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B14F8F" w14:textId="749E12A3" w:rsidR="00B6730D" w:rsidRPr="00B00871" w:rsidRDefault="00B6730D" w:rsidP="005707B4">
      <w:pPr>
        <w:spacing w:after="0" w:line="360" w:lineRule="auto"/>
        <w:jc w:val="center"/>
        <w:rPr>
          <w:rFonts w:ascii="Arial" w:hAnsi="Arial" w:cs="Arial"/>
          <w:b/>
          <w:sz w:val="24"/>
          <w:szCs w:val="24"/>
        </w:rPr>
      </w:pPr>
      <w:r w:rsidRPr="00B00871">
        <w:rPr>
          <w:rFonts w:ascii="Arial" w:hAnsi="Arial" w:cs="Arial"/>
          <w:b/>
          <w:sz w:val="24"/>
          <w:szCs w:val="24"/>
        </w:rPr>
        <w:t xml:space="preserve">UNIVERSIDAD </w:t>
      </w:r>
      <w:r w:rsidR="00C66D5B">
        <w:rPr>
          <w:rFonts w:ascii="Arial" w:hAnsi="Arial" w:cs="Arial"/>
          <w:b/>
          <w:sz w:val="24"/>
          <w:szCs w:val="24"/>
        </w:rPr>
        <w:t>AUTÓNOMA AGRARIA ANTONIO NARRO</w:t>
      </w:r>
    </w:p>
    <w:p w14:paraId="3845C909" w14:textId="77777777" w:rsidR="00B6730D" w:rsidRPr="00B00871" w:rsidRDefault="00B6730D" w:rsidP="00B6730D">
      <w:pPr>
        <w:spacing w:before="240"/>
        <w:jc w:val="center"/>
        <w:rPr>
          <w:rFonts w:ascii="Arial" w:hAnsi="Arial" w:cs="Arial"/>
          <w:b/>
          <w:sz w:val="24"/>
          <w:szCs w:val="24"/>
        </w:rPr>
      </w:pPr>
      <w:r w:rsidRPr="00B00871">
        <w:rPr>
          <w:rFonts w:ascii="Arial" w:hAnsi="Arial" w:cs="Arial"/>
          <w:b/>
          <w:sz w:val="24"/>
          <w:szCs w:val="24"/>
        </w:rPr>
        <w:t>UNIDAD LAGUNA</w:t>
      </w:r>
    </w:p>
    <w:p w14:paraId="683E3EED" w14:textId="77777777" w:rsidR="00B6730D" w:rsidRPr="00B00871" w:rsidRDefault="00B6730D" w:rsidP="00B6730D">
      <w:pPr>
        <w:spacing w:before="240"/>
        <w:jc w:val="center"/>
        <w:rPr>
          <w:rFonts w:ascii="Arial" w:hAnsi="Arial" w:cs="Arial"/>
          <w:b/>
          <w:sz w:val="24"/>
          <w:szCs w:val="24"/>
        </w:rPr>
      </w:pPr>
      <w:r w:rsidRPr="00B00871">
        <w:rPr>
          <w:rFonts w:ascii="Arial" w:hAnsi="Arial" w:cs="Arial"/>
          <w:b/>
          <w:sz w:val="24"/>
          <w:szCs w:val="24"/>
        </w:rPr>
        <w:t>DIVISÍON DE CARRERAS AGRONÓMICAS</w:t>
      </w:r>
      <w:r w:rsidRPr="00B00871">
        <w:rPr>
          <w:rFonts w:ascii="Arial" w:hAnsi="Arial" w:cs="Arial"/>
          <w:b/>
          <w:sz w:val="24"/>
          <w:szCs w:val="24"/>
        </w:rPr>
        <w:softHyphen/>
      </w:r>
      <w:r w:rsidRPr="00B00871">
        <w:rPr>
          <w:rFonts w:ascii="Arial" w:hAnsi="Arial" w:cs="Arial"/>
          <w:b/>
          <w:sz w:val="24"/>
          <w:szCs w:val="24"/>
        </w:rPr>
        <w:softHyphen/>
      </w:r>
      <w:r w:rsidRPr="00B00871">
        <w:rPr>
          <w:rFonts w:ascii="Arial" w:hAnsi="Arial" w:cs="Arial"/>
          <w:b/>
          <w:sz w:val="24"/>
          <w:szCs w:val="24"/>
        </w:rPr>
        <w:softHyphen/>
      </w:r>
    </w:p>
    <w:p w14:paraId="5537E456" w14:textId="62A6FFD0" w:rsidR="003E2E9C" w:rsidRPr="00B00871" w:rsidRDefault="003E2E9C" w:rsidP="00B6730D">
      <w:pPr>
        <w:spacing w:before="240"/>
        <w:jc w:val="center"/>
        <w:rPr>
          <w:rFonts w:ascii="Arial" w:hAnsi="Arial" w:cs="Arial"/>
          <w:b/>
          <w:sz w:val="24"/>
          <w:szCs w:val="24"/>
        </w:rPr>
      </w:pPr>
      <w:r w:rsidRPr="00B00871">
        <w:rPr>
          <w:rFonts w:ascii="Arial" w:hAnsi="Arial" w:cs="Arial"/>
          <w:noProof/>
          <w:sz w:val="24"/>
          <w:szCs w:val="24"/>
          <w:lang w:eastAsia="es-MX"/>
        </w:rPr>
        <w:drawing>
          <wp:inline distT="0" distB="0" distL="0" distR="0" wp14:anchorId="44D734F4" wp14:editId="0C318424">
            <wp:extent cx="3530600" cy="3792855"/>
            <wp:effectExtent l="0" t="0" r="0" b="0"/>
            <wp:docPr id="6" name="Imagen 6" descr="http://www.uaaan.mx/narro/escu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aaan.mx/narro/escudo.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30600" cy="3792855"/>
                    </a:xfrm>
                    <a:prstGeom prst="rect">
                      <a:avLst/>
                    </a:prstGeom>
                    <a:noFill/>
                    <a:ln>
                      <a:noFill/>
                    </a:ln>
                  </pic:spPr>
                </pic:pic>
              </a:graphicData>
            </a:graphic>
          </wp:inline>
        </w:drawing>
      </w:r>
    </w:p>
    <w:p w14:paraId="3700F013" w14:textId="0369E720" w:rsidR="00B6730D" w:rsidRPr="00B00871" w:rsidRDefault="007F16AB" w:rsidP="00B6730D">
      <w:pPr>
        <w:jc w:val="center"/>
        <w:rPr>
          <w:rFonts w:ascii="Arial" w:hAnsi="Arial" w:cs="Arial"/>
          <w:b/>
          <w:sz w:val="24"/>
          <w:szCs w:val="24"/>
        </w:rPr>
      </w:pPr>
      <w:r w:rsidRPr="00B00871">
        <w:rPr>
          <w:rFonts w:ascii="Arial" w:hAnsi="Arial" w:cs="Arial"/>
          <w:b/>
          <w:sz w:val="24"/>
          <w:szCs w:val="24"/>
        </w:rPr>
        <w:t>“</w:t>
      </w:r>
      <w:r w:rsidR="00B6730D" w:rsidRPr="00B00871">
        <w:rPr>
          <w:rFonts w:ascii="Arial" w:hAnsi="Arial" w:cs="Arial"/>
          <w:b/>
          <w:sz w:val="24"/>
          <w:szCs w:val="24"/>
        </w:rPr>
        <w:t>EX</w:t>
      </w:r>
      <w:r w:rsidR="00831DC6" w:rsidRPr="00B00871">
        <w:rPr>
          <w:rFonts w:ascii="Arial" w:hAnsi="Arial" w:cs="Arial"/>
          <w:b/>
          <w:sz w:val="24"/>
          <w:szCs w:val="24"/>
        </w:rPr>
        <w:t>TRACCIÓN DE ACEITE D</w:t>
      </w:r>
      <w:r w:rsidR="00F24F22" w:rsidRPr="00B00871">
        <w:rPr>
          <w:rFonts w:ascii="Arial" w:hAnsi="Arial" w:cs="Arial"/>
          <w:b/>
          <w:sz w:val="24"/>
          <w:szCs w:val="24"/>
        </w:rPr>
        <w:t>E BIOMASA DE MICROALGAS EMPLEADA</w:t>
      </w:r>
      <w:r w:rsidR="00831DC6" w:rsidRPr="00B00871">
        <w:rPr>
          <w:rFonts w:ascii="Arial" w:hAnsi="Arial" w:cs="Arial"/>
          <w:b/>
          <w:sz w:val="24"/>
          <w:szCs w:val="24"/>
        </w:rPr>
        <w:t>S EN EL TRATAMIENTO DE AGUA RESIDUAL</w:t>
      </w:r>
      <w:r w:rsidR="00F660D6">
        <w:rPr>
          <w:rFonts w:ascii="Arial" w:hAnsi="Arial" w:cs="Arial"/>
          <w:b/>
          <w:sz w:val="24"/>
          <w:szCs w:val="24"/>
        </w:rPr>
        <w:t>ES</w:t>
      </w:r>
      <w:r w:rsidRPr="00B00871">
        <w:rPr>
          <w:rFonts w:ascii="Arial" w:hAnsi="Arial" w:cs="Arial"/>
          <w:b/>
          <w:sz w:val="24"/>
          <w:szCs w:val="24"/>
        </w:rPr>
        <w:t>”</w:t>
      </w:r>
    </w:p>
    <w:p w14:paraId="3A06EAE9" w14:textId="77777777" w:rsidR="00B6730D" w:rsidRPr="00B00871" w:rsidRDefault="00B6730D" w:rsidP="00B6730D">
      <w:pPr>
        <w:spacing w:before="240"/>
        <w:jc w:val="center"/>
        <w:rPr>
          <w:rFonts w:ascii="Arial" w:hAnsi="Arial" w:cs="Arial"/>
          <w:b/>
          <w:sz w:val="24"/>
          <w:szCs w:val="24"/>
        </w:rPr>
      </w:pPr>
      <w:r w:rsidRPr="00B00871">
        <w:rPr>
          <w:rFonts w:ascii="Arial" w:hAnsi="Arial" w:cs="Arial"/>
          <w:b/>
          <w:sz w:val="24"/>
          <w:szCs w:val="24"/>
        </w:rPr>
        <w:t>POR:</w:t>
      </w:r>
    </w:p>
    <w:p w14:paraId="366EB69A" w14:textId="690C3ECB" w:rsidR="00B6730D" w:rsidRPr="00B00871" w:rsidRDefault="00B6730D" w:rsidP="00B6730D">
      <w:pPr>
        <w:spacing w:before="240"/>
        <w:jc w:val="center"/>
        <w:rPr>
          <w:rFonts w:ascii="Arial" w:hAnsi="Arial" w:cs="Arial"/>
          <w:b/>
          <w:sz w:val="24"/>
          <w:szCs w:val="24"/>
        </w:rPr>
      </w:pPr>
      <w:r w:rsidRPr="00B00871">
        <w:rPr>
          <w:rFonts w:ascii="Arial" w:hAnsi="Arial" w:cs="Arial"/>
          <w:b/>
          <w:sz w:val="24"/>
          <w:szCs w:val="24"/>
        </w:rPr>
        <w:t>FLORIBERTO RAMOS ALVARADO</w:t>
      </w:r>
    </w:p>
    <w:p w14:paraId="505FF023" w14:textId="77777777" w:rsidR="00B6730D" w:rsidRPr="00B00871" w:rsidRDefault="00B6730D" w:rsidP="00B6730D">
      <w:pPr>
        <w:spacing w:before="240"/>
        <w:jc w:val="center"/>
        <w:rPr>
          <w:rFonts w:ascii="Arial" w:hAnsi="Arial" w:cs="Arial"/>
          <w:b/>
          <w:sz w:val="24"/>
          <w:szCs w:val="24"/>
        </w:rPr>
      </w:pPr>
      <w:r w:rsidRPr="00B00871">
        <w:rPr>
          <w:rFonts w:ascii="Arial" w:hAnsi="Arial" w:cs="Arial"/>
          <w:b/>
          <w:sz w:val="24"/>
          <w:szCs w:val="24"/>
        </w:rPr>
        <w:t>TESIS</w:t>
      </w:r>
    </w:p>
    <w:p w14:paraId="0B8C3F6B" w14:textId="77777777" w:rsidR="00B6730D" w:rsidRPr="00B00871" w:rsidRDefault="00B6730D" w:rsidP="00B6730D">
      <w:pPr>
        <w:spacing w:before="240"/>
        <w:jc w:val="center"/>
        <w:rPr>
          <w:rFonts w:ascii="Arial" w:hAnsi="Arial" w:cs="Arial"/>
          <w:b/>
          <w:sz w:val="24"/>
          <w:szCs w:val="24"/>
        </w:rPr>
      </w:pPr>
      <w:r w:rsidRPr="00B00871">
        <w:rPr>
          <w:rFonts w:ascii="Arial" w:hAnsi="Arial" w:cs="Arial"/>
          <w:b/>
          <w:sz w:val="24"/>
          <w:szCs w:val="24"/>
        </w:rPr>
        <w:t>PRESENTADA COMO REQUISITO PARCIAL PARA OBTENER EL TÍTULO DE:</w:t>
      </w:r>
    </w:p>
    <w:p w14:paraId="1E69910A" w14:textId="3C035EEC" w:rsidR="00B6730D" w:rsidRPr="00B00871" w:rsidRDefault="00B6730D" w:rsidP="00B6730D">
      <w:pPr>
        <w:spacing w:before="240"/>
        <w:jc w:val="center"/>
        <w:rPr>
          <w:rFonts w:ascii="Arial" w:hAnsi="Arial" w:cs="Arial"/>
          <w:b/>
          <w:sz w:val="24"/>
          <w:szCs w:val="24"/>
        </w:rPr>
      </w:pPr>
      <w:r w:rsidRPr="00B00871">
        <w:rPr>
          <w:rFonts w:ascii="Arial" w:hAnsi="Arial" w:cs="Arial"/>
          <w:b/>
          <w:sz w:val="24"/>
          <w:szCs w:val="24"/>
        </w:rPr>
        <w:t>INGENIERO EN PROCESOS AMBIENTALES</w:t>
      </w:r>
    </w:p>
    <w:p w14:paraId="52EDE3B4" w14:textId="77777777" w:rsidR="00B6730D" w:rsidRPr="00B00871" w:rsidRDefault="00B6730D" w:rsidP="00B6730D">
      <w:pPr>
        <w:spacing w:before="240"/>
        <w:jc w:val="center"/>
        <w:rPr>
          <w:rFonts w:ascii="Arial" w:hAnsi="Arial" w:cs="Arial"/>
          <w:b/>
          <w:sz w:val="24"/>
          <w:szCs w:val="24"/>
        </w:rPr>
      </w:pPr>
    </w:p>
    <w:p w14:paraId="0B455DA4" w14:textId="77777777" w:rsidR="00B6730D" w:rsidRPr="00B00871" w:rsidRDefault="00B6730D" w:rsidP="00B6730D">
      <w:pPr>
        <w:spacing w:before="240"/>
        <w:jc w:val="center"/>
        <w:rPr>
          <w:rFonts w:ascii="Arial" w:hAnsi="Arial" w:cs="Arial"/>
          <w:b/>
          <w:sz w:val="24"/>
          <w:szCs w:val="24"/>
        </w:rPr>
      </w:pPr>
    </w:p>
    <w:p w14:paraId="594DDDAD" w14:textId="7A325264" w:rsidR="005C11BA" w:rsidRDefault="00B6730D" w:rsidP="00B6730D">
      <w:pPr>
        <w:spacing w:before="240"/>
        <w:jc w:val="center"/>
        <w:rPr>
          <w:rFonts w:ascii="Arial" w:hAnsi="Arial" w:cs="Arial"/>
          <w:b/>
          <w:sz w:val="24"/>
          <w:szCs w:val="24"/>
        </w:rPr>
      </w:pPr>
      <w:r w:rsidRPr="00B00871">
        <w:rPr>
          <w:rFonts w:ascii="Arial" w:hAnsi="Arial" w:cs="Arial"/>
          <w:b/>
          <w:sz w:val="24"/>
          <w:szCs w:val="24"/>
        </w:rPr>
        <w:t xml:space="preserve">Torreón, Coahuila, México                                         </w:t>
      </w:r>
      <w:r w:rsidR="00B00871" w:rsidRPr="00B00871">
        <w:rPr>
          <w:rFonts w:ascii="Arial" w:hAnsi="Arial" w:cs="Arial"/>
          <w:b/>
          <w:sz w:val="24"/>
          <w:szCs w:val="24"/>
        </w:rPr>
        <w:t>Diciembre de 2015</w:t>
      </w:r>
    </w:p>
    <w:p w14:paraId="04117160" w14:textId="77777777" w:rsidR="000039B0" w:rsidRDefault="000039B0" w:rsidP="00B6730D">
      <w:pPr>
        <w:spacing w:before="240"/>
        <w:jc w:val="center"/>
        <w:rPr>
          <w:rFonts w:ascii="Arial" w:hAnsi="Arial" w:cs="Arial"/>
          <w:b/>
          <w:sz w:val="24"/>
          <w:szCs w:val="24"/>
        </w:rPr>
      </w:pPr>
    </w:p>
    <w:p w14:paraId="2C3720BB" w14:textId="6FDF1B20" w:rsidR="000039B0" w:rsidRDefault="000039B0" w:rsidP="00B6730D">
      <w:pPr>
        <w:spacing w:before="240"/>
        <w:jc w:val="center"/>
        <w:rPr>
          <w:rFonts w:ascii="Arial" w:hAnsi="Arial" w:cs="Arial"/>
          <w:b/>
          <w:sz w:val="24"/>
          <w:szCs w:val="24"/>
        </w:rPr>
      </w:pPr>
      <w:r w:rsidRPr="000039B0">
        <w:rPr>
          <w:rFonts w:ascii="Arial" w:hAnsi="Arial" w:cs="Arial"/>
          <w:b/>
          <w:noProof/>
          <w:sz w:val="24"/>
          <w:szCs w:val="24"/>
          <w:lang w:eastAsia="es-MX"/>
        </w:rPr>
        <w:lastRenderedPageBreak/>
        <w:drawing>
          <wp:inline distT="0" distB="0" distL="0" distR="0" wp14:anchorId="5D208027" wp14:editId="44C7555E">
            <wp:extent cx="6414796" cy="8572500"/>
            <wp:effectExtent l="0" t="0" r="11430"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14796" cy="8572500"/>
                    </a:xfrm>
                    <a:prstGeom prst="rect">
                      <a:avLst/>
                    </a:prstGeom>
                    <a:noFill/>
                    <a:ln>
                      <a:noFill/>
                    </a:ln>
                  </pic:spPr>
                </pic:pic>
              </a:graphicData>
            </a:graphic>
          </wp:inline>
        </w:drawing>
      </w:r>
    </w:p>
    <w:p w14:paraId="7DC5CDBF" w14:textId="36B8FE8B" w:rsidR="000039B0" w:rsidRDefault="00D43EBA" w:rsidP="000039B0">
      <w:pPr>
        <w:spacing w:before="240"/>
        <w:jc w:val="center"/>
        <w:rPr>
          <w:rFonts w:ascii="Arial" w:hAnsi="Arial" w:cs="Arial"/>
          <w:b/>
          <w:sz w:val="24"/>
          <w:szCs w:val="24"/>
        </w:rPr>
      </w:pPr>
      <w:r w:rsidRPr="00D43EBA">
        <w:rPr>
          <w:rFonts w:ascii="Arial" w:hAnsi="Arial" w:cs="Arial"/>
          <w:b/>
          <w:noProof/>
          <w:sz w:val="24"/>
          <w:szCs w:val="24"/>
          <w:lang w:eastAsia="es-MX"/>
        </w:rPr>
        <w:lastRenderedPageBreak/>
        <w:drawing>
          <wp:anchor distT="0" distB="0" distL="114300" distR="114300" simplePos="0" relativeHeight="251662336" behindDoc="0" locked="0" layoutInCell="1" allowOverlap="1" wp14:anchorId="48FBC31D" wp14:editId="1ACB79E3">
            <wp:simplePos x="0" y="0"/>
            <wp:positionH relativeFrom="column">
              <wp:posOffset>-556895</wp:posOffset>
            </wp:positionH>
            <wp:positionV relativeFrom="paragraph">
              <wp:posOffset>-8936355</wp:posOffset>
            </wp:positionV>
            <wp:extent cx="6884670" cy="8936990"/>
            <wp:effectExtent l="0" t="0" r="0" b="0"/>
            <wp:wrapSquare wrapText="bothSides"/>
            <wp:docPr id="7" name="Imagen 7" descr="C:\Users\propietario\Pictures\MP Navigator EX\2015_12_03\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ietario\Pictures\MP Navigator EX\2015_12_03\IM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84670" cy="8936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06210" w14:textId="77777777" w:rsidR="00D43EBA" w:rsidRDefault="00D43EBA" w:rsidP="000039B0">
      <w:pPr>
        <w:spacing w:before="240"/>
        <w:jc w:val="center"/>
        <w:rPr>
          <w:rFonts w:ascii="Arial" w:hAnsi="Arial" w:cs="Arial"/>
          <w:b/>
          <w:sz w:val="24"/>
          <w:szCs w:val="24"/>
        </w:rPr>
      </w:pPr>
    </w:p>
    <w:p w14:paraId="6F6FB032" w14:textId="77777777" w:rsidR="00D43EBA" w:rsidRPr="00B00871" w:rsidRDefault="00D43EBA" w:rsidP="00D43EBA">
      <w:pPr>
        <w:spacing w:before="240"/>
        <w:rPr>
          <w:rFonts w:ascii="Arial" w:hAnsi="Arial" w:cs="Arial"/>
          <w:b/>
          <w:sz w:val="24"/>
          <w:szCs w:val="24"/>
        </w:rPr>
        <w:sectPr w:rsidR="00D43EBA" w:rsidRPr="00B00871" w:rsidSect="005D34BA">
          <w:headerReference w:type="default" r:id="rId11"/>
          <w:footerReference w:type="even" r:id="rId12"/>
          <w:footerReference w:type="default" r:id="rId13"/>
          <w:headerReference w:type="first" r:id="rId14"/>
          <w:footerReference w:type="first" r:id="rId15"/>
          <w:type w:val="continuous"/>
          <w:pgSz w:w="11900" w:h="16840"/>
          <w:pgMar w:top="1440" w:right="1440" w:bottom="1440" w:left="1440" w:header="709" w:footer="709" w:gutter="0"/>
          <w:pgNumType w:fmt="lowerRoman" w:start="1"/>
          <w:cols w:space="708"/>
          <w:vAlign w:val="both"/>
          <w:docGrid w:linePitch="360"/>
        </w:sectPr>
      </w:pPr>
    </w:p>
    <w:p w14:paraId="0E240A7E" w14:textId="77777777" w:rsidR="00B00871" w:rsidRPr="00117E7F" w:rsidRDefault="00B00871" w:rsidP="00B00871">
      <w:pPr>
        <w:pStyle w:val="Ttulo1"/>
        <w:rPr>
          <w:color w:val="auto"/>
        </w:rPr>
      </w:pPr>
      <w:bookmarkStart w:id="0" w:name="_Toc436669549"/>
      <w:bookmarkStart w:id="1" w:name="_Toc436728493"/>
      <w:bookmarkStart w:id="2" w:name="_Toc310694506"/>
      <w:r w:rsidRPr="00117E7F">
        <w:rPr>
          <w:color w:val="auto"/>
        </w:rPr>
        <w:lastRenderedPageBreak/>
        <w:t>AGRADECIMIENTOS</w:t>
      </w:r>
      <w:bookmarkEnd w:id="0"/>
      <w:bookmarkEnd w:id="1"/>
      <w:bookmarkEnd w:id="2"/>
    </w:p>
    <w:p w14:paraId="17B33CDF" w14:textId="77777777" w:rsidR="00B00871" w:rsidRDefault="00B00871" w:rsidP="00871FFF">
      <w:pPr>
        <w:spacing w:line="480" w:lineRule="auto"/>
        <w:jc w:val="both"/>
        <w:rPr>
          <w:rFonts w:ascii="Arial" w:eastAsia="Calibri" w:hAnsi="Arial" w:cs="Arial"/>
          <w:color w:val="000000" w:themeColor="text1"/>
          <w:sz w:val="24"/>
          <w:szCs w:val="24"/>
        </w:rPr>
      </w:pPr>
    </w:p>
    <w:p w14:paraId="5232FA39" w14:textId="77777777" w:rsidR="00B00871" w:rsidRPr="00A764FB" w:rsidRDefault="00B00871" w:rsidP="00871FFF">
      <w:pPr>
        <w:spacing w:line="480" w:lineRule="auto"/>
        <w:jc w:val="both"/>
        <w:rPr>
          <w:rFonts w:ascii="Arial" w:eastAsia="Calibri" w:hAnsi="Arial" w:cs="Arial"/>
          <w:color w:val="000000" w:themeColor="text1"/>
          <w:sz w:val="24"/>
          <w:szCs w:val="24"/>
        </w:rPr>
      </w:pPr>
      <w:r w:rsidRPr="00A764FB">
        <w:rPr>
          <w:rFonts w:ascii="Arial" w:eastAsia="Calibri" w:hAnsi="Arial" w:cs="Arial"/>
          <w:color w:val="000000" w:themeColor="text1"/>
          <w:sz w:val="24"/>
          <w:szCs w:val="24"/>
        </w:rPr>
        <w:t>Los autores estamos agradecidos en primer lugar a Dios por haber bendecido y guiado nuestros caminos a la culminación de una etapa importante para un ser humano.</w:t>
      </w:r>
    </w:p>
    <w:p w14:paraId="08B633ED" w14:textId="1F3D7184" w:rsidR="00B00871" w:rsidRPr="00A764FB" w:rsidRDefault="00871FFF" w:rsidP="00871FFF">
      <w:pPr>
        <w:spacing w:line="480" w:lineRule="auto"/>
        <w:jc w:val="both"/>
        <w:rPr>
          <w:rFonts w:ascii="Arial" w:eastAsia="Calibri" w:hAnsi="Arial" w:cs="Arial"/>
          <w:color w:val="000000" w:themeColor="text1"/>
          <w:sz w:val="24"/>
          <w:szCs w:val="24"/>
        </w:rPr>
      </w:pPr>
      <w:r>
        <w:rPr>
          <w:rFonts w:ascii="Arial" w:eastAsia="Calibri" w:hAnsi="Arial" w:cs="Arial"/>
          <w:color w:val="000000" w:themeColor="text1"/>
          <w:sz w:val="24"/>
          <w:szCs w:val="24"/>
        </w:rPr>
        <w:t>Al Dr. Jesús Vásquez Arroy</w:t>
      </w:r>
      <w:r w:rsidR="00B00871" w:rsidRPr="00A764FB">
        <w:rPr>
          <w:rFonts w:ascii="Arial" w:eastAsia="Calibri" w:hAnsi="Arial" w:cs="Arial"/>
          <w:color w:val="000000" w:themeColor="text1"/>
          <w:sz w:val="24"/>
          <w:szCs w:val="24"/>
        </w:rPr>
        <w:t>o principal asesor del seminario de investigación que con su apoyo y conocimiento nos guio</w:t>
      </w:r>
      <w:r w:rsidR="00B00871">
        <w:rPr>
          <w:rFonts w:ascii="Arial" w:eastAsia="Calibri" w:hAnsi="Arial" w:cs="Arial"/>
          <w:color w:val="000000" w:themeColor="text1"/>
          <w:sz w:val="24"/>
          <w:szCs w:val="24"/>
        </w:rPr>
        <w:t xml:space="preserve"> a lo largo de todo el proyecto.</w:t>
      </w:r>
    </w:p>
    <w:p w14:paraId="50F2CF0F" w14:textId="77777777" w:rsidR="00B00871" w:rsidRPr="00A764FB" w:rsidRDefault="00B00871" w:rsidP="00871FFF">
      <w:pPr>
        <w:spacing w:line="480" w:lineRule="auto"/>
        <w:jc w:val="both"/>
        <w:rPr>
          <w:rFonts w:ascii="Arial" w:eastAsia="Calibri" w:hAnsi="Arial" w:cs="Arial"/>
          <w:color w:val="000000" w:themeColor="text1"/>
          <w:sz w:val="24"/>
          <w:szCs w:val="24"/>
        </w:rPr>
      </w:pPr>
      <w:r w:rsidRPr="00A764FB">
        <w:rPr>
          <w:rFonts w:ascii="Arial" w:eastAsia="Calibri" w:hAnsi="Arial" w:cs="Arial"/>
          <w:color w:val="000000" w:themeColor="text1"/>
          <w:sz w:val="24"/>
          <w:szCs w:val="24"/>
        </w:rPr>
        <w:t>A mis padres, que con su apoyo incondicional y colaboración han hecho posible que llegamos a la culminación de mi carrera.</w:t>
      </w:r>
    </w:p>
    <w:p w14:paraId="7313E334" w14:textId="5683787B" w:rsidR="007F16AB" w:rsidRPr="0078494C" w:rsidRDefault="007F16AB" w:rsidP="00B00871"/>
    <w:p w14:paraId="5851A74B" w14:textId="77777777" w:rsidR="00AA4FFA" w:rsidRDefault="00AA4FFA" w:rsidP="007F16AB">
      <w:pPr>
        <w:pStyle w:val="Puesto"/>
        <w:spacing w:line="480" w:lineRule="auto"/>
      </w:pPr>
    </w:p>
    <w:p w14:paraId="4F8BCBFA" w14:textId="77777777" w:rsidR="00AA4FFA" w:rsidRDefault="00AA4FFA" w:rsidP="007F16AB">
      <w:pPr>
        <w:pStyle w:val="Puesto"/>
        <w:spacing w:line="480" w:lineRule="auto"/>
      </w:pPr>
    </w:p>
    <w:p w14:paraId="411D0698" w14:textId="77777777" w:rsidR="00AA4FFA" w:rsidRDefault="00AA4FFA" w:rsidP="007F16AB">
      <w:pPr>
        <w:pStyle w:val="Puesto"/>
        <w:spacing w:line="480" w:lineRule="auto"/>
      </w:pPr>
    </w:p>
    <w:p w14:paraId="79F54B05" w14:textId="77777777" w:rsidR="00AA4FFA" w:rsidRDefault="00AA4FFA" w:rsidP="00AA4FFA">
      <w:pPr>
        <w:pStyle w:val="Puesto"/>
        <w:spacing w:line="480" w:lineRule="auto"/>
        <w:jc w:val="left"/>
      </w:pPr>
    </w:p>
    <w:p w14:paraId="6388F9D1" w14:textId="67E192EA" w:rsidR="00A764FB" w:rsidRDefault="00A764FB" w:rsidP="007F16AB">
      <w:pPr>
        <w:jc w:val="center"/>
        <w:rPr>
          <w:rFonts w:ascii="Calibri" w:eastAsia="Calibri" w:hAnsi="Calibri" w:cs="Times New Roman"/>
          <w:color w:val="000000" w:themeColor="text1"/>
        </w:rPr>
      </w:pPr>
    </w:p>
    <w:p w14:paraId="752954C3" w14:textId="77777777" w:rsidR="007F16AB" w:rsidRDefault="007F16AB" w:rsidP="007F16AB">
      <w:pPr>
        <w:jc w:val="center"/>
        <w:rPr>
          <w:rFonts w:ascii="Calibri" w:eastAsia="Calibri" w:hAnsi="Calibri" w:cs="Times New Roman"/>
          <w:color w:val="000000" w:themeColor="text1"/>
        </w:rPr>
      </w:pPr>
    </w:p>
    <w:p w14:paraId="4DA5BB8B" w14:textId="77777777" w:rsidR="007F16AB" w:rsidRDefault="007F16AB" w:rsidP="007F16AB">
      <w:pPr>
        <w:jc w:val="center"/>
        <w:rPr>
          <w:rFonts w:ascii="Calibri" w:eastAsia="Calibri" w:hAnsi="Calibri" w:cs="Times New Roman"/>
          <w:color w:val="000000" w:themeColor="text1"/>
        </w:rPr>
      </w:pPr>
    </w:p>
    <w:p w14:paraId="6A18A354" w14:textId="77777777" w:rsidR="007F16AB" w:rsidRDefault="007F16AB" w:rsidP="007F16AB">
      <w:pPr>
        <w:jc w:val="center"/>
        <w:rPr>
          <w:rFonts w:ascii="Calibri" w:eastAsia="Calibri" w:hAnsi="Calibri" w:cs="Times New Roman"/>
          <w:color w:val="000000" w:themeColor="text1"/>
        </w:rPr>
      </w:pPr>
    </w:p>
    <w:p w14:paraId="4E3EB391" w14:textId="77777777" w:rsidR="007F16AB" w:rsidRDefault="007F16AB" w:rsidP="007F16AB">
      <w:pPr>
        <w:jc w:val="center"/>
        <w:rPr>
          <w:rFonts w:ascii="Calibri" w:eastAsia="Calibri" w:hAnsi="Calibri" w:cs="Times New Roman"/>
          <w:color w:val="000000" w:themeColor="text1"/>
        </w:rPr>
      </w:pPr>
    </w:p>
    <w:p w14:paraId="567BAAA6" w14:textId="77777777" w:rsidR="007F16AB" w:rsidRDefault="007F16AB" w:rsidP="007F16AB">
      <w:pPr>
        <w:jc w:val="center"/>
        <w:rPr>
          <w:rFonts w:ascii="Calibri" w:eastAsia="Calibri" w:hAnsi="Calibri" w:cs="Times New Roman"/>
          <w:color w:val="000000" w:themeColor="text1"/>
        </w:rPr>
      </w:pPr>
    </w:p>
    <w:p w14:paraId="37701DB4" w14:textId="77777777" w:rsidR="007F16AB" w:rsidRDefault="007F16AB" w:rsidP="00871FFF"/>
    <w:p w14:paraId="05CF5CBC" w14:textId="77777777" w:rsidR="00D43EBA" w:rsidRDefault="00D43EBA" w:rsidP="00871FFF"/>
    <w:p w14:paraId="7F25452D" w14:textId="77777777" w:rsidR="00D43EBA" w:rsidRDefault="00D43EBA" w:rsidP="00871FFF">
      <w:bookmarkStart w:id="3" w:name="_GoBack"/>
      <w:bookmarkEnd w:id="3"/>
    </w:p>
    <w:p w14:paraId="24D5D683" w14:textId="77777777" w:rsidR="00B00871" w:rsidRPr="00117E7F" w:rsidRDefault="00B00871" w:rsidP="00B00871">
      <w:pPr>
        <w:pStyle w:val="Ttulo1"/>
        <w:rPr>
          <w:color w:val="auto"/>
        </w:rPr>
      </w:pPr>
      <w:bookmarkStart w:id="4" w:name="_Toc436728494"/>
      <w:bookmarkStart w:id="5" w:name="_Toc310694507"/>
      <w:r w:rsidRPr="00117E7F">
        <w:rPr>
          <w:color w:val="auto"/>
        </w:rPr>
        <w:lastRenderedPageBreak/>
        <w:t>DEDICATORIA</w:t>
      </w:r>
      <w:bookmarkEnd w:id="4"/>
      <w:bookmarkEnd w:id="5"/>
    </w:p>
    <w:p w14:paraId="3A933695" w14:textId="77777777" w:rsidR="00B00871" w:rsidRPr="00EF241C" w:rsidRDefault="00B00871" w:rsidP="00871FFF">
      <w:pPr>
        <w:spacing w:line="480" w:lineRule="auto"/>
      </w:pPr>
    </w:p>
    <w:p w14:paraId="3CA1C78C" w14:textId="77777777" w:rsidR="00B00871" w:rsidRPr="00A764FB" w:rsidRDefault="00B00871" w:rsidP="00871FFF">
      <w:pPr>
        <w:spacing w:line="480" w:lineRule="auto"/>
        <w:jc w:val="both"/>
        <w:rPr>
          <w:rFonts w:ascii="Arial" w:hAnsi="Arial" w:cs="Arial"/>
          <w:sz w:val="24"/>
          <w:szCs w:val="24"/>
        </w:rPr>
      </w:pPr>
      <w:r w:rsidRPr="00A764FB">
        <w:rPr>
          <w:rFonts w:ascii="Arial" w:hAnsi="Arial" w:cs="Arial"/>
          <w:sz w:val="24"/>
          <w:szCs w:val="24"/>
        </w:rPr>
        <w:t xml:space="preserve">Dedico </w:t>
      </w:r>
      <w:r>
        <w:rPr>
          <w:rFonts w:ascii="Arial" w:hAnsi="Arial" w:cs="Arial"/>
          <w:sz w:val="24"/>
          <w:szCs w:val="24"/>
        </w:rPr>
        <w:t>este proyecto de tesis en primer lugar en Dios por darme fortaleza, perseverancia y constancia a lo largo de mi sendero como estudiante universitario. A mis padres, que me han brindado su apoyo incondicional. A mis amigos y compañeros que he conocido a lo largo de mis estudios, que con su apoyo a lo largo de los años he llegado a cumplir mi meta.</w:t>
      </w:r>
    </w:p>
    <w:p w14:paraId="4DEAFC29" w14:textId="77777777" w:rsidR="007F16AB" w:rsidRDefault="007F16AB" w:rsidP="00B00871"/>
    <w:p w14:paraId="4AD89B38" w14:textId="77777777" w:rsidR="007F16AB" w:rsidRDefault="007F16AB" w:rsidP="007F16AB">
      <w:pPr>
        <w:jc w:val="center"/>
        <w:rPr>
          <w:rFonts w:ascii="Calibri" w:eastAsia="Calibri" w:hAnsi="Calibri" w:cs="Times New Roman"/>
          <w:color w:val="000000" w:themeColor="text1"/>
        </w:rPr>
      </w:pPr>
    </w:p>
    <w:p w14:paraId="5BA93E4E" w14:textId="77777777" w:rsidR="007F16AB" w:rsidRDefault="007F16AB" w:rsidP="00F24F22">
      <w:pPr>
        <w:rPr>
          <w:rFonts w:ascii="Calibri" w:eastAsia="Calibri" w:hAnsi="Calibri" w:cs="Times New Roman"/>
          <w:color w:val="000000" w:themeColor="text1"/>
        </w:rPr>
      </w:pPr>
    </w:p>
    <w:p w14:paraId="06C8108E" w14:textId="77777777" w:rsidR="007F16AB" w:rsidRDefault="007F16AB" w:rsidP="007F16AB">
      <w:pPr>
        <w:jc w:val="center"/>
        <w:rPr>
          <w:rFonts w:ascii="Calibri" w:eastAsia="Calibri" w:hAnsi="Calibri" w:cs="Times New Roman"/>
          <w:color w:val="000000" w:themeColor="text1"/>
        </w:rPr>
      </w:pPr>
    </w:p>
    <w:p w14:paraId="442FBF5F" w14:textId="77777777" w:rsidR="007F16AB" w:rsidRDefault="007F16AB" w:rsidP="007F16AB">
      <w:pPr>
        <w:jc w:val="center"/>
        <w:rPr>
          <w:rFonts w:ascii="Calibri" w:eastAsia="Calibri" w:hAnsi="Calibri" w:cs="Times New Roman"/>
          <w:color w:val="000000" w:themeColor="text1"/>
        </w:rPr>
      </w:pPr>
    </w:p>
    <w:p w14:paraId="76CD8AA8" w14:textId="77777777" w:rsidR="007F16AB" w:rsidRDefault="007F16AB" w:rsidP="007F16AB">
      <w:pPr>
        <w:jc w:val="center"/>
        <w:rPr>
          <w:rFonts w:ascii="Calibri" w:eastAsia="Calibri" w:hAnsi="Calibri" w:cs="Times New Roman"/>
          <w:color w:val="000000" w:themeColor="text1"/>
        </w:rPr>
      </w:pPr>
    </w:p>
    <w:p w14:paraId="39A70210" w14:textId="77777777" w:rsidR="00AA4FFA" w:rsidRDefault="00AA4FFA" w:rsidP="007F16AB">
      <w:pPr>
        <w:jc w:val="center"/>
        <w:rPr>
          <w:rFonts w:ascii="Arial" w:eastAsia="Calibri" w:hAnsi="Arial" w:cs="Arial"/>
          <w:b/>
          <w:color w:val="000000" w:themeColor="text1"/>
          <w:sz w:val="24"/>
        </w:rPr>
      </w:pPr>
    </w:p>
    <w:p w14:paraId="133891CC" w14:textId="77777777" w:rsidR="00871FFF" w:rsidRDefault="00871FFF" w:rsidP="007F16AB">
      <w:pPr>
        <w:jc w:val="center"/>
        <w:rPr>
          <w:rFonts w:ascii="Arial" w:eastAsia="Calibri" w:hAnsi="Arial" w:cs="Arial"/>
          <w:b/>
          <w:color w:val="000000" w:themeColor="text1"/>
          <w:sz w:val="24"/>
        </w:rPr>
      </w:pPr>
    </w:p>
    <w:p w14:paraId="7C3E0577" w14:textId="77777777" w:rsidR="00871FFF" w:rsidRDefault="00871FFF" w:rsidP="007F16AB">
      <w:pPr>
        <w:jc w:val="center"/>
        <w:rPr>
          <w:rFonts w:ascii="Arial" w:eastAsia="Calibri" w:hAnsi="Arial" w:cs="Arial"/>
          <w:b/>
          <w:color w:val="000000" w:themeColor="text1"/>
          <w:sz w:val="24"/>
        </w:rPr>
      </w:pPr>
    </w:p>
    <w:p w14:paraId="72649592" w14:textId="77777777" w:rsidR="00871FFF" w:rsidRDefault="00871FFF" w:rsidP="007F16AB">
      <w:pPr>
        <w:jc w:val="center"/>
        <w:rPr>
          <w:rFonts w:ascii="Arial" w:eastAsia="Calibri" w:hAnsi="Arial" w:cs="Arial"/>
          <w:b/>
          <w:color w:val="000000" w:themeColor="text1"/>
          <w:sz w:val="24"/>
        </w:rPr>
      </w:pPr>
    </w:p>
    <w:p w14:paraId="17CAFF19" w14:textId="77777777" w:rsidR="00871FFF" w:rsidRDefault="00871FFF" w:rsidP="007F16AB">
      <w:pPr>
        <w:jc w:val="center"/>
        <w:rPr>
          <w:rFonts w:ascii="Arial" w:eastAsia="Calibri" w:hAnsi="Arial" w:cs="Arial"/>
          <w:b/>
          <w:color w:val="000000" w:themeColor="text1"/>
          <w:sz w:val="24"/>
        </w:rPr>
      </w:pPr>
    </w:p>
    <w:p w14:paraId="61A91BB3" w14:textId="77777777" w:rsidR="00871FFF" w:rsidRDefault="00871FFF" w:rsidP="007F16AB">
      <w:pPr>
        <w:jc w:val="center"/>
        <w:rPr>
          <w:rFonts w:ascii="Arial" w:eastAsia="Calibri" w:hAnsi="Arial" w:cs="Arial"/>
          <w:b/>
          <w:color w:val="000000" w:themeColor="text1"/>
          <w:sz w:val="24"/>
        </w:rPr>
      </w:pPr>
    </w:p>
    <w:p w14:paraId="2F989605" w14:textId="77777777" w:rsidR="00871FFF" w:rsidRDefault="00871FFF" w:rsidP="007F16AB">
      <w:pPr>
        <w:jc w:val="center"/>
        <w:rPr>
          <w:rFonts w:ascii="Arial" w:eastAsia="Calibri" w:hAnsi="Arial" w:cs="Arial"/>
          <w:b/>
          <w:color w:val="000000" w:themeColor="text1"/>
          <w:sz w:val="24"/>
        </w:rPr>
      </w:pPr>
    </w:p>
    <w:p w14:paraId="0BBFF830" w14:textId="77777777" w:rsidR="00871FFF" w:rsidRDefault="00871FFF" w:rsidP="007F16AB">
      <w:pPr>
        <w:jc w:val="center"/>
        <w:rPr>
          <w:rFonts w:ascii="Arial" w:eastAsia="Calibri" w:hAnsi="Arial" w:cs="Arial"/>
          <w:b/>
          <w:color w:val="000000" w:themeColor="text1"/>
          <w:sz w:val="24"/>
        </w:rPr>
      </w:pPr>
    </w:p>
    <w:p w14:paraId="5EA11005" w14:textId="77777777" w:rsidR="00871FFF" w:rsidRDefault="00871FFF" w:rsidP="007F16AB">
      <w:pPr>
        <w:jc w:val="center"/>
        <w:rPr>
          <w:rFonts w:ascii="Arial" w:eastAsia="Calibri" w:hAnsi="Arial" w:cs="Arial"/>
          <w:b/>
          <w:color w:val="000000" w:themeColor="text1"/>
          <w:sz w:val="24"/>
        </w:rPr>
      </w:pPr>
    </w:p>
    <w:p w14:paraId="63F06DB3" w14:textId="77777777" w:rsidR="00871FFF" w:rsidRDefault="00871FFF" w:rsidP="007F16AB">
      <w:pPr>
        <w:jc w:val="center"/>
        <w:rPr>
          <w:rFonts w:ascii="Arial" w:eastAsia="Calibri" w:hAnsi="Arial" w:cs="Arial"/>
          <w:b/>
          <w:color w:val="000000" w:themeColor="text1"/>
          <w:sz w:val="24"/>
        </w:rPr>
      </w:pPr>
    </w:p>
    <w:p w14:paraId="19AD5CB9" w14:textId="77777777" w:rsidR="00871FFF" w:rsidRDefault="00871FFF" w:rsidP="007F16AB">
      <w:pPr>
        <w:jc w:val="center"/>
        <w:rPr>
          <w:rFonts w:ascii="Arial" w:eastAsia="Calibri" w:hAnsi="Arial" w:cs="Arial"/>
          <w:b/>
          <w:color w:val="000000" w:themeColor="text1"/>
          <w:sz w:val="24"/>
        </w:rPr>
      </w:pPr>
    </w:p>
    <w:p w14:paraId="2ACADFE1" w14:textId="77777777" w:rsidR="00871FFF" w:rsidRDefault="00871FFF" w:rsidP="007F16AB">
      <w:pPr>
        <w:jc w:val="center"/>
        <w:rPr>
          <w:rFonts w:ascii="Arial" w:eastAsia="Calibri" w:hAnsi="Arial" w:cs="Arial"/>
          <w:b/>
          <w:color w:val="000000" w:themeColor="text1"/>
          <w:sz w:val="24"/>
        </w:rPr>
      </w:pPr>
    </w:p>
    <w:p w14:paraId="0F0068EA" w14:textId="77777777" w:rsidR="00547171" w:rsidRDefault="00547171" w:rsidP="00F24F22">
      <w:pPr>
        <w:rPr>
          <w:rFonts w:ascii="Arial" w:hAnsi="Arial" w:cs="Arial"/>
          <w:b/>
          <w:sz w:val="24"/>
          <w:szCs w:val="24"/>
        </w:rPr>
      </w:pPr>
    </w:p>
    <w:p w14:paraId="3F3FAD50" w14:textId="7611DECA" w:rsidR="000B75D5" w:rsidRDefault="000B75D5" w:rsidP="005707B4">
      <w:pPr>
        <w:jc w:val="center"/>
        <w:rPr>
          <w:rFonts w:ascii="Arial" w:hAnsi="Arial" w:cs="Arial"/>
          <w:b/>
          <w:sz w:val="24"/>
          <w:szCs w:val="24"/>
        </w:rPr>
      </w:pPr>
      <w:r>
        <w:rPr>
          <w:rFonts w:ascii="Arial" w:hAnsi="Arial" w:cs="Arial"/>
          <w:b/>
          <w:sz w:val="24"/>
          <w:szCs w:val="24"/>
        </w:rPr>
        <w:lastRenderedPageBreak/>
        <w:t>INDICE DE CONTENIDO</w:t>
      </w:r>
    </w:p>
    <w:sdt>
      <w:sdtPr>
        <w:rPr>
          <w:b/>
          <w:bCs/>
          <w:lang w:val="es-ES"/>
        </w:rPr>
        <w:id w:val="1710608927"/>
        <w:docPartObj>
          <w:docPartGallery w:val="Table of Contents"/>
          <w:docPartUnique/>
        </w:docPartObj>
      </w:sdtPr>
      <w:sdtEndPr>
        <w:rPr>
          <w:b w:val="0"/>
          <w:bCs w:val="0"/>
        </w:rPr>
      </w:sdtEndPr>
      <w:sdtContent>
        <w:p w14:paraId="4EE4F5D5" w14:textId="75815BBD" w:rsidR="00F6032E" w:rsidRDefault="00567432">
          <w:pPr>
            <w:pStyle w:val="TDC1"/>
            <w:tabs>
              <w:tab w:val="right" w:leader="dot" w:pos="9010"/>
            </w:tabs>
            <w:rPr>
              <w:rFonts w:eastAsiaTheme="minorEastAsia"/>
              <w:noProof/>
              <w:sz w:val="24"/>
              <w:szCs w:val="24"/>
              <w:lang w:val="es-ES_tradnl" w:eastAsia="ja-JP"/>
            </w:rPr>
          </w:pPr>
          <w:r>
            <w:rPr>
              <w:rFonts w:asciiTheme="majorHAnsi" w:eastAsiaTheme="majorEastAsia" w:hAnsiTheme="majorHAnsi" w:cstheme="majorBidi"/>
              <w:color w:val="365F91" w:themeColor="accent1" w:themeShade="BF"/>
              <w:sz w:val="28"/>
              <w:szCs w:val="28"/>
              <w:lang w:eastAsia="es-MX"/>
            </w:rPr>
            <w:fldChar w:fldCharType="begin"/>
          </w:r>
          <w:r>
            <w:instrText xml:space="preserve"> TOC \o "1-3" \h \z \u </w:instrText>
          </w:r>
          <w:r>
            <w:rPr>
              <w:rFonts w:asciiTheme="majorHAnsi" w:eastAsiaTheme="majorEastAsia" w:hAnsiTheme="majorHAnsi" w:cstheme="majorBidi"/>
              <w:color w:val="365F91" w:themeColor="accent1" w:themeShade="BF"/>
              <w:sz w:val="28"/>
              <w:szCs w:val="28"/>
              <w:lang w:eastAsia="es-MX"/>
            </w:rPr>
            <w:fldChar w:fldCharType="separate"/>
          </w:r>
          <w:r w:rsidR="00F6032E" w:rsidRPr="003444EE">
            <w:rPr>
              <w:rFonts w:ascii="Arial" w:hAnsi="Arial" w:cs="Arial"/>
              <w:noProof/>
            </w:rPr>
            <w:t>INTRODUCCIÓN</w:t>
          </w:r>
          <w:r w:rsidR="00F6032E">
            <w:rPr>
              <w:noProof/>
            </w:rPr>
            <w:tab/>
          </w:r>
          <w:r w:rsidR="00F6032E">
            <w:rPr>
              <w:noProof/>
            </w:rPr>
            <w:fldChar w:fldCharType="begin"/>
          </w:r>
          <w:r w:rsidR="00F6032E">
            <w:rPr>
              <w:noProof/>
            </w:rPr>
            <w:instrText xml:space="preserve"> PAGEREF _Toc310694510 \h </w:instrText>
          </w:r>
          <w:r w:rsidR="00F6032E">
            <w:rPr>
              <w:noProof/>
            </w:rPr>
          </w:r>
          <w:r w:rsidR="00F6032E">
            <w:rPr>
              <w:noProof/>
            </w:rPr>
            <w:fldChar w:fldCharType="separate"/>
          </w:r>
          <w:r w:rsidR="00F46A6B">
            <w:rPr>
              <w:noProof/>
            </w:rPr>
            <w:t>1</w:t>
          </w:r>
          <w:r w:rsidR="00F6032E">
            <w:rPr>
              <w:noProof/>
            </w:rPr>
            <w:fldChar w:fldCharType="end"/>
          </w:r>
        </w:p>
        <w:p w14:paraId="40B7D25B" w14:textId="77777777" w:rsidR="00F6032E" w:rsidRDefault="00F6032E">
          <w:pPr>
            <w:pStyle w:val="TDC1"/>
            <w:tabs>
              <w:tab w:val="right" w:leader="dot" w:pos="9010"/>
            </w:tabs>
            <w:rPr>
              <w:rFonts w:eastAsiaTheme="minorEastAsia"/>
              <w:noProof/>
              <w:sz w:val="24"/>
              <w:szCs w:val="24"/>
              <w:lang w:val="es-ES_tradnl" w:eastAsia="ja-JP"/>
            </w:rPr>
          </w:pPr>
          <w:r w:rsidRPr="003444EE">
            <w:rPr>
              <w:rFonts w:ascii="Arial" w:hAnsi="Arial" w:cs="Arial"/>
              <w:noProof/>
            </w:rPr>
            <w:t>OBJETIVO GENERAL.</w:t>
          </w:r>
          <w:r>
            <w:rPr>
              <w:noProof/>
            </w:rPr>
            <w:tab/>
          </w:r>
          <w:r>
            <w:rPr>
              <w:noProof/>
            </w:rPr>
            <w:fldChar w:fldCharType="begin"/>
          </w:r>
          <w:r>
            <w:rPr>
              <w:noProof/>
            </w:rPr>
            <w:instrText xml:space="preserve"> PAGEREF _Toc310694511 \h </w:instrText>
          </w:r>
          <w:r>
            <w:rPr>
              <w:noProof/>
            </w:rPr>
          </w:r>
          <w:r>
            <w:rPr>
              <w:noProof/>
            </w:rPr>
            <w:fldChar w:fldCharType="separate"/>
          </w:r>
          <w:r w:rsidR="00F46A6B">
            <w:rPr>
              <w:noProof/>
            </w:rPr>
            <w:t>3</w:t>
          </w:r>
          <w:r>
            <w:rPr>
              <w:noProof/>
            </w:rPr>
            <w:fldChar w:fldCharType="end"/>
          </w:r>
        </w:p>
        <w:p w14:paraId="670DCF10"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OBJETIVO PARTICULAR.</w:t>
          </w:r>
          <w:r>
            <w:rPr>
              <w:noProof/>
            </w:rPr>
            <w:tab/>
          </w:r>
          <w:r>
            <w:rPr>
              <w:noProof/>
            </w:rPr>
            <w:fldChar w:fldCharType="begin"/>
          </w:r>
          <w:r>
            <w:rPr>
              <w:noProof/>
            </w:rPr>
            <w:instrText xml:space="preserve"> PAGEREF _Toc310694512 \h </w:instrText>
          </w:r>
          <w:r>
            <w:rPr>
              <w:noProof/>
            </w:rPr>
          </w:r>
          <w:r>
            <w:rPr>
              <w:noProof/>
            </w:rPr>
            <w:fldChar w:fldCharType="separate"/>
          </w:r>
          <w:r w:rsidR="00F46A6B">
            <w:rPr>
              <w:noProof/>
            </w:rPr>
            <w:t>3</w:t>
          </w:r>
          <w:r>
            <w:rPr>
              <w:noProof/>
            </w:rPr>
            <w:fldChar w:fldCharType="end"/>
          </w:r>
        </w:p>
        <w:p w14:paraId="17CD8922"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HIPOTESIS</w:t>
          </w:r>
          <w:r>
            <w:rPr>
              <w:noProof/>
            </w:rPr>
            <w:tab/>
          </w:r>
          <w:r>
            <w:rPr>
              <w:noProof/>
            </w:rPr>
            <w:fldChar w:fldCharType="begin"/>
          </w:r>
          <w:r>
            <w:rPr>
              <w:noProof/>
            </w:rPr>
            <w:instrText xml:space="preserve"> PAGEREF _Toc310694513 \h </w:instrText>
          </w:r>
          <w:r>
            <w:rPr>
              <w:noProof/>
            </w:rPr>
          </w:r>
          <w:r>
            <w:rPr>
              <w:noProof/>
            </w:rPr>
            <w:fldChar w:fldCharType="separate"/>
          </w:r>
          <w:r w:rsidR="00F46A6B">
            <w:rPr>
              <w:noProof/>
            </w:rPr>
            <w:t>3</w:t>
          </w:r>
          <w:r>
            <w:rPr>
              <w:noProof/>
            </w:rPr>
            <w:fldChar w:fldCharType="end"/>
          </w:r>
        </w:p>
        <w:p w14:paraId="43129B8B" w14:textId="77777777" w:rsidR="00F6032E" w:rsidRDefault="00F6032E">
          <w:pPr>
            <w:pStyle w:val="TDC1"/>
            <w:tabs>
              <w:tab w:val="right" w:leader="dot" w:pos="9010"/>
            </w:tabs>
            <w:rPr>
              <w:rFonts w:eastAsiaTheme="minorEastAsia"/>
              <w:noProof/>
              <w:sz w:val="24"/>
              <w:szCs w:val="24"/>
              <w:lang w:val="es-ES_tradnl" w:eastAsia="ja-JP"/>
            </w:rPr>
          </w:pPr>
          <w:r w:rsidRPr="003444EE">
            <w:rPr>
              <w:rFonts w:ascii="Arial" w:hAnsi="Arial" w:cs="Arial"/>
              <w:noProof/>
            </w:rPr>
            <w:t>CAPÍTULO II</w:t>
          </w:r>
          <w:r>
            <w:rPr>
              <w:noProof/>
            </w:rPr>
            <w:tab/>
          </w:r>
          <w:r>
            <w:rPr>
              <w:noProof/>
            </w:rPr>
            <w:fldChar w:fldCharType="begin"/>
          </w:r>
          <w:r>
            <w:rPr>
              <w:noProof/>
            </w:rPr>
            <w:instrText xml:space="preserve"> PAGEREF _Toc310694514 \h </w:instrText>
          </w:r>
          <w:r>
            <w:rPr>
              <w:noProof/>
            </w:rPr>
          </w:r>
          <w:r>
            <w:rPr>
              <w:noProof/>
            </w:rPr>
            <w:fldChar w:fldCharType="separate"/>
          </w:r>
          <w:r w:rsidR="00F46A6B">
            <w:rPr>
              <w:noProof/>
            </w:rPr>
            <w:t>4</w:t>
          </w:r>
          <w:r>
            <w:rPr>
              <w:noProof/>
            </w:rPr>
            <w:fldChar w:fldCharType="end"/>
          </w:r>
        </w:p>
        <w:p w14:paraId="3BE5F432"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REVISIÓN DE LITERATURA</w:t>
          </w:r>
          <w:r>
            <w:rPr>
              <w:noProof/>
            </w:rPr>
            <w:tab/>
          </w:r>
          <w:r>
            <w:rPr>
              <w:noProof/>
            </w:rPr>
            <w:fldChar w:fldCharType="begin"/>
          </w:r>
          <w:r>
            <w:rPr>
              <w:noProof/>
            </w:rPr>
            <w:instrText xml:space="preserve"> PAGEREF _Toc310694515 \h </w:instrText>
          </w:r>
          <w:r>
            <w:rPr>
              <w:noProof/>
            </w:rPr>
          </w:r>
          <w:r>
            <w:rPr>
              <w:noProof/>
            </w:rPr>
            <w:fldChar w:fldCharType="separate"/>
          </w:r>
          <w:r w:rsidR="00F46A6B">
            <w:rPr>
              <w:noProof/>
            </w:rPr>
            <w:t>4</w:t>
          </w:r>
          <w:r>
            <w:rPr>
              <w:noProof/>
            </w:rPr>
            <w:fldChar w:fldCharType="end"/>
          </w:r>
        </w:p>
        <w:p w14:paraId="7FD5EDB0"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2.1. Microalgas</w:t>
          </w:r>
          <w:r>
            <w:rPr>
              <w:noProof/>
            </w:rPr>
            <w:tab/>
          </w:r>
          <w:r>
            <w:rPr>
              <w:noProof/>
            </w:rPr>
            <w:fldChar w:fldCharType="begin"/>
          </w:r>
          <w:r>
            <w:rPr>
              <w:noProof/>
            </w:rPr>
            <w:instrText xml:space="preserve"> PAGEREF _Toc310694516 \h </w:instrText>
          </w:r>
          <w:r>
            <w:rPr>
              <w:noProof/>
            </w:rPr>
          </w:r>
          <w:r>
            <w:rPr>
              <w:noProof/>
            </w:rPr>
            <w:fldChar w:fldCharType="separate"/>
          </w:r>
          <w:r w:rsidR="00F46A6B">
            <w:rPr>
              <w:noProof/>
            </w:rPr>
            <w:t>4</w:t>
          </w:r>
          <w:r>
            <w:rPr>
              <w:noProof/>
            </w:rPr>
            <w:fldChar w:fldCharType="end"/>
          </w:r>
        </w:p>
        <w:p w14:paraId="4D0C7CBC"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2.2. Normatividad en Agua residual</w:t>
          </w:r>
          <w:r>
            <w:rPr>
              <w:noProof/>
            </w:rPr>
            <w:tab/>
          </w:r>
          <w:r>
            <w:rPr>
              <w:noProof/>
            </w:rPr>
            <w:fldChar w:fldCharType="begin"/>
          </w:r>
          <w:r>
            <w:rPr>
              <w:noProof/>
            </w:rPr>
            <w:instrText xml:space="preserve"> PAGEREF _Toc310694517 \h </w:instrText>
          </w:r>
          <w:r>
            <w:rPr>
              <w:noProof/>
            </w:rPr>
          </w:r>
          <w:r>
            <w:rPr>
              <w:noProof/>
            </w:rPr>
            <w:fldChar w:fldCharType="separate"/>
          </w:r>
          <w:r w:rsidR="00F46A6B">
            <w:rPr>
              <w:noProof/>
            </w:rPr>
            <w:t>5</w:t>
          </w:r>
          <w:r>
            <w:rPr>
              <w:noProof/>
            </w:rPr>
            <w:fldChar w:fldCharType="end"/>
          </w:r>
        </w:p>
        <w:p w14:paraId="731A259D"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2.2.1. Microalgas presentes en el agua residual</w:t>
          </w:r>
          <w:r>
            <w:rPr>
              <w:noProof/>
            </w:rPr>
            <w:tab/>
          </w:r>
          <w:r>
            <w:rPr>
              <w:noProof/>
            </w:rPr>
            <w:fldChar w:fldCharType="begin"/>
          </w:r>
          <w:r>
            <w:rPr>
              <w:noProof/>
            </w:rPr>
            <w:instrText xml:space="preserve"> PAGEREF _Toc310694518 \h </w:instrText>
          </w:r>
          <w:r>
            <w:rPr>
              <w:noProof/>
            </w:rPr>
          </w:r>
          <w:r>
            <w:rPr>
              <w:noProof/>
            </w:rPr>
            <w:fldChar w:fldCharType="separate"/>
          </w:r>
          <w:r w:rsidR="00F46A6B">
            <w:rPr>
              <w:noProof/>
            </w:rPr>
            <w:t>6</w:t>
          </w:r>
          <w:r>
            <w:rPr>
              <w:noProof/>
            </w:rPr>
            <w:fldChar w:fldCharType="end"/>
          </w:r>
        </w:p>
        <w:p w14:paraId="4D21F8C3"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2.3. Beneficios de las microalgas</w:t>
          </w:r>
          <w:r>
            <w:rPr>
              <w:noProof/>
            </w:rPr>
            <w:tab/>
          </w:r>
          <w:r>
            <w:rPr>
              <w:noProof/>
            </w:rPr>
            <w:fldChar w:fldCharType="begin"/>
          </w:r>
          <w:r>
            <w:rPr>
              <w:noProof/>
            </w:rPr>
            <w:instrText xml:space="preserve"> PAGEREF _Toc310694519 \h </w:instrText>
          </w:r>
          <w:r>
            <w:rPr>
              <w:noProof/>
            </w:rPr>
          </w:r>
          <w:r>
            <w:rPr>
              <w:noProof/>
            </w:rPr>
            <w:fldChar w:fldCharType="separate"/>
          </w:r>
          <w:r w:rsidR="00F46A6B">
            <w:rPr>
              <w:noProof/>
            </w:rPr>
            <w:t>6</w:t>
          </w:r>
          <w:r>
            <w:rPr>
              <w:noProof/>
            </w:rPr>
            <w:fldChar w:fldCharType="end"/>
          </w:r>
        </w:p>
        <w:p w14:paraId="2B512D14"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2.4.  Biomasa a partir de microalga</w:t>
          </w:r>
          <w:r>
            <w:rPr>
              <w:noProof/>
            </w:rPr>
            <w:tab/>
          </w:r>
          <w:r>
            <w:rPr>
              <w:noProof/>
            </w:rPr>
            <w:fldChar w:fldCharType="begin"/>
          </w:r>
          <w:r>
            <w:rPr>
              <w:noProof/>
            </w:rPr>
            <w:instrText xml:space="preserve"> PAGEREF _Toc310694520 \h </w:instrText>
          </w:r>
          <w:r>
            <w:rPr>
              <w:noProof/>
            </w:rPr>
          </w:r>
          <w:r>
            <w:rPr>
              <w:noProof/>
            </w:rPr>
            <w:fldChar w:fldCharType="separate"/>
          </w:r>
          <w:r w:rsidR="00F46A6B">
            <w:rPr>
              <w:noProof/>
            </w:rPr>
            <w:t>8</w:t>
          </w:r>
          <w:r>
            <w:rPr>
              <w:noProof/>
            </w:rPr>
            <w:fldChar w:fldCharType="end"/>
          </w:r>
        </w:p>
        <w:p w14:paraId="643B22BE"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2.5. Composición de lípidos de microalgas</w:t>
          </w:r>
          <w:r>
            <w:rPr>
              <w:noProof/>
            </w:rPr>
            <w:tab/>
          </w:r>
          <w:r>
            <w:rPr>
              <w:noProof/>
            </w:rPr>
            <w:fldChar w:fldCharType="begin"/>
          </w:r>
          <w:r>
            <w:rPr>
              <w:noProof/>
            </w:rPr>
            <w:instrText xml:space="preserve"> PAGEREF _Toc310694521 \h </w:instrText>
          </w:r>
          <w:r>
            <w:rPr>
              <w:noProof/>
            </w:rPr>
          </w:r>
          <w:r>
            <w:rPr>
              <w:noProof/>
            </w:rPr>
            <w:fldChar w:fldCharType="separate"/>
          </w:r>
          <w:r w:rsidR="00F46A6B">
            <w:rPr>
              <w:noProof/>
            </w:rPr>
            <w:t>9</w:t>
          </w:r>
          <w:r>
            <w:rPr>
              <w:noProof/>
            </w:rPr>
            <w:fldChar w:fldCharType="end"/>
          </w:r>
        </w:p>
        <w:p w14:paraId="4BB0C1FE"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2.6. Extracción de lípidos</w:t>
          </w:r>
          <w:r>
            <w:rPr>
              <w:noProof/>
            </w:rPr>
            <w:tab/>
          </w:r>
          <w:r>
            <w:rPr>
              <w:noProof/>
            </w:rPr>
            <w:fldChar w:fldCharType="begin"/>
          </w:r>
          <w:r>
            <w:rPr>
              <w:noProof/>
            </w:rPr>
            <w:instrText xml:space="preserve"> PAGEREF _Toc310694522 \h </w:instrText>
          </w:r>
          <w:r>
            <w:rPr>
              <w:noProof/>
            </w:rPr>
          </w:r>
          <w:r>
            <w:rPr>
              <w:noProof/>
            </w:rPr>
            <w:fldChar w:fldCharType="separate"/>
          </w:r>
          <w:r w:rsidR="00F46A6B">
            <w:rPr>
              <w:noProof/>
            </w:rPr>
            <w:t>10</w:t>
          </w:r>
          <w:r>
            <w:rPr>
              <w:noProof/>
            </w:rPr>
            <w:fldChar w:fldCharType="end"/>
          </w:r>
        </w:p>
        <w:p w14:paraId="570F077C"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2.7. Ultrasonido extracción de aceite asistida</w:t>
          </w:r>
          <w:r>
            <w:rPr>
              <w:noProof/>
            </w:rPr>
            <w:tab/>
          </w:r>
          <w:r>
            <w:rPr>
              <w:noProof/>
            </w:rPr>
            <w:fldChar w:fldCharType="begin"/>
          </w:r>
          <w:r>
            <w:rPr>
              <w:noProof/>
            </w:rPr>
            <w:instrText xml:space="preserve"> PAGEREF _Toc310694523 \h </w:instrText>
          </w:r>
          <w:r>
            <w:rPr>
              <w:noProof/>
            </w:rPr>
          </w:r>
          <w:r>
            <w:rPr>
              <w:noProof/>
            </w:rPr>
            <w:fldChar w:fldCharType="separate"/>
          </w:r>
          <w:r w:rsidR="00F46A6B">
            <w:rPr>
              <w:noProof/>
            </w:rPr>
            <w:t>11</w:t>
          </w:r>
          <w:r>
            <w:rPr>
              <w:noProof/>
            </w:rPr>
            <w:fldChar w:fldCharType="end"/>
          </w:r>
        </w:p>
        <w:p w14:paraId="769F148F"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2.8. Extracción de aceite asistida por microondas</w:t>
          </w:r>
          <w:r>
            <w:rPr>
              <w:noProof/>
            </w:rPr>
            <w:tab/>
          </w:r>
          <w:r>
            <w:rPr>
              <w:noProof/>
            </w:rPr>
            <w:fldChar w:fldCharType="begin"/>
          </w:r>
          <w:r>
            <w:rPr>
              <w:noProof/>
            </w:rPr>
            <w:instrText xml:space="preserve"> PAGEREF _Toc310694524 \h </w:instrText>
          </w:r>
          <w:r>
            <w:rPr>
              <w:noProof/>
            </w:rPr>
          </w:r>
          <w:r>
            <w:rPr>
              <w:noProof/>
            </w:rPr>
            <w:fldChar w:fldCharType="separate"/>
          </w:r>
          <w:r w:rsidR="00F46A6B">
            <w:rPr>
              <w:noProof/>
            </w:rPr>
            <w:t>12</w:t>
          </w:r>
          <w:r>
            <w:rPr>
              <w:noProof/>
            </w:rPr>
            <w:fldChar w:fldCharType="end"/>
          </w:r>
        </w:p>
        <w:p w14:paraId="4FE49D19"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2.9. Método de extracción de disolventes</w:t>
          </w:r>
          <w:r>
            <w:rPr>
              <w:noProof/>
            </w:rPr>
            <w:tab/>
          </w:r>
          <w:r>
            <w:rPr>
              <w:noProof/>
            </w:rPr>
            <w:fldChar w:fldCharType="begin"/>
          </w:r>
          <w:r>
            <w:rPr>
              <w:noProof/>
            </w:rPr>
            <w:instrText xml:space="preserve"> PAGEREF _Toc310694525 \h </w:instrText>
          </w:r>
          <w:r>
            <w:rPr>
              <w:noProof/>
            </w:rPr>
          </w:r>
          <w:r>
            <w:rPr>
              <w:noProof/>
            </w:rPr>
            <w:fldChar w:fldCharType="separate"/>
          </w:r>
          <w:r w:rsidR="00F46A6B">
            <w:rPr>
              <w:noProof/>
            </w:rPr>
            <w:t>12</w:t>
          </w:r>
          <w:r>
            <w:rPr>
              <w:noProof/>
            </w:rPr>
            <w:fldChar w:fldCharType="end"/>
          </w:r>
        </w:p>
        <w:p w14:paraId="106B9855"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2.10. Extracción con CO</w:t>
          </w:r>
          <w:r w:rsidRPr="003444EE">
            <w:rPr>
              <w:rFonts w:ascii="Arial" w:hAnsi="Arial" w:cs="Arial"/>
              <w:noProof/>
              <w:vertAlign w:val="subscript"/>
            </w:rPr>
            <w:t>2</w:t>
          </w:r>
          <w:r w:rsidRPr="003444EE">
            <w:rPr>
              <w:rFonts w:ascii="Arial" w:hAnsi="Arial" w:cs="Arial"/>
              <w:noProof/>
            </w:rPr>
            <w:t xml:space="preserve"> supercrítico</w:t>
          </w:r>
          <w:r>
            <w:rPr>
              <w:noProof/>
            </w:rPr>
            <w:tab/>
          </w:r>
          <w:r>
            <w:rPr>
              <w:noProof/>
            </w:rPr>
            <w:fldChar w:fldCharType="begin"/>
          </w:r>
          <w:r>
            <w:rPr>
              <w:noProof/>
            </w:rPr>
            <w:instrText xml:space="preserve"> PAGEREF _Toc310694526 \h </w:instrText>
          </w:r>
          <w:r>
            <w:rPr>
              <w:noProof/>
            </w:rPr>
          </w:r>
          <w:r>
            <w:rPr>
              <w:noProof/>
            </w:rPr>
            <w:fldChar w:fldCharType="separate"/>
          </w:r>
          <w:r w:rsidR="00F46A6B">
            <w:rPr>
              <w:noProof/>
            </w:rPr>
            <w:t>14</w:t>
          </w:r>
          <w:r>
            <w:rPr>
              <w:noProof/>
            </w:rPr>
            <w:fldChar w:fldCharType="end"/>
          </w:r>
        </w:p>
        <w:p w14:paraId="0ABFBCF7"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2.11. Métodos químicos para la extracción de aceite</w:t>
          </w:r>
          <w:r>
            <w:rPr>
              <w:noProof/>
            </w:rPr>
            <w:tab/>
          </w:r>
          <w:r>
            <w:rPr>
              <w:noProof/>
            </w:rPr>
            <w:fldChar w:fldCharType="begin"/>
          </w:r>
          <w:r>
            <w:rPr>
              <w:noProof/>
            </w:rPr>
            <w:instrText xml:space="preserve"> PAGEREF _Toc310694527 \h </w:instrText>
          </w:r>
          <w:r>
            <w:rPr>
              <w:noProof/>
            </w:rPr>
          </w:r>
          <w:r>
            <w:rPr>
              <w:noProof/>
            </w:rPr>
            <w:fldChar w:fldCharType="separate"/>
          </w:r>
          <w:r w:rsidR="00F46A6B">
            <w:rPr>
              <w:noProof/>
            </w:rPr>
            <w:t>15</w:t>
          </w:r>
          <w:r>
            <w:rPr>
              <w:noProof/>
            </w:rPr>
            <w:fldChar w:fldCharType="end"/>
          </w:r>
        </w:p>
        <w:p w14:paraId="78C0F92A"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2.12. La extracción de aceite a partir de biomasa húmeda</w:t>
          </w:r>
          <w:r>
            <w:rPr>
              <w:noProof/>
            </w:rPr>
            <w:tab/>
          </w:r>
          <w:r>
            <w:rPr>
              <w:noProof/>
            </w:rPr>
            <w:fldChar w:fldCharType="begin"/>
          </w:r>
          <w:r>
            <w:rPr>
              <w:noProof/>
            </w:rPr>
            <w:instrText xml:space="preserve"> PAGEREF _Toc310694528 \h </w:instrText>
          </w:r>
          <w:r>
            <w:rPr>
              <w:noProof/>
            </w:rPr>
          </w:r>
          <w:r>
            <w:rPr>
              <w:noProof/>
            </w:rPr>
            <w:fldChar w:fldCharType="separate"/>
          </w:r>
          <w:r w:rsidR="00F46A6B">
            <w:rPr>
              <w:noProof/>
            </w:rPr>
            <w:t>16</w:t>
          </w:r>
          <w:r>
            <w:rPr>
              <w:noProof/>
            </w:rPr>
            <w:fldChar w:fldCharType="end"/>
          </w:r>
        </w:p>
        <w:p w14:paraId="1E23AB42"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2.13. Efecto del pretatamiento sobre la extracción de lípidos a partir de microalgas</w:t>
          </w:r>
          <w:r>
            <w:rPr>
              <w:noProof/>
            </w:rPr>
            <w:tab/>
          </w:r>
          <w:r>
            <w:rPr>
              <w:noProof/>
            </w:rPr>
            <w:fldChar w:fldCharType="begin"/>
          </w:r>
          <w:r>
            <w:rPr>
              <w:noProof/>
            </w:rPr>
            <w:instrText xml:space="preserve"> PAGEREF _Toc310694529 \h </w:instrText>
          </w:r>
          <w:r>
            <w:rPr>
              <w:noProof/>
            </w:rPr>
          </w:r>
          <w:r>
            <w:rPr>
              <w:noProof/>
            </w:rPr>
            <w:fldChar w:fldCharType="separate"/>
          </w:r>
          <w:r w:rsidR="00F46A6B">
            <w:rPr>
              <w:noProof/>
            </w:rPr>
            <w:t>17</w:t>
          </w:r>
          <w:r>
            <w:rPr>
              <w:noProof/>
            </w:rPr>
            <w:fldChar w:fldCharType="end"/>
          </w:r>
        </w:p>
        <w:p w14:paraId="596DC523" w14:textId="77777777" w:rsidR="00F6032E" w:rsidRDefault="00F6032E">
          <w:pPr>
            <w:pStyle w:val="TDC1"/>
            <w:tabs>
              <w:tab w:val="right" w:leader="dot" w:pos="9010"/>
            </w:tabs>
            <w:rPr>
              <w:rFonts w:eastAsiaTheme="minorEastAsia"/>
              <w:noProof/>
              <w:sz w:val="24"/>
              <w:szCs w:val="24"/>
              <w:lang w:val="es-ES_tradnl" w:eastAsia="ja-JP"/>
            </w:rPr>
          </w:pPr>
          <w:r w:rsidRPr="003444EE">
            <w:rPr>
              <w:rFonts w:ascii="Arial" w:hAnsi="Arial" w:cs="Arial"/>
              <w:noProof/>
            </w:rPr>
            <w:t>CAPITULO III</w:t>
          </w:r>
          <w:r>
            <w:rPr>
              <w:noProof/>
            </w:rPr>
            <w:tab/>
          </w:r>
          <w:r>
            <w:rPr>
              <w:noProof/>
            </w:rPr>
            <w:fldChar w:fldCharType="begin"/>
          </w:r>
          <w:r>
            <w:rPr>
              <w:noProof/>
            </w:rPr>
            <w:instrText xml:space="preserve"> PAGEREF _Toc310694530 \h </w:instrText>
          </w:r>
          <w:r>
            <w:rPr>
              <w:noProof/>
            </w:rPr>
          </w:r>
          <w:r>
            <w:rPr>
              <w:noProof/>
            </w:rPr>
            <w:fldChar w:fldCharType="separate"/>
          </w:r>
          <w:r w:rsidR="00F46A6B">
            <w:rPr>
              <w:noProof/>
            </w:rPr>
            <w:t>19</w:t>
          </w:r>
          <w:r>
            <w:rPr>
              <w:noProof/>
            </w:rPr>
            <w:fldChar w:fldCharType="end"/>
          </w:r>
        </w:p>
        <w:p w14:paraId="6330B876"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MATERIALES Y MÉTODOS</w:t>
          </w:r>
          <w:r>
            <w:rPr>
              <w:noProof/>
            </w:rPr>
            <w:tab/>
          </w:r>
          <w:r>
            <w:rPr>
              <w:noProof/>
            </w:rPr>
            <w:fldChar w:fldCharType="begin"/>
          </w:r>
          <w:r>
            <w:rPr>
              <w:noProof/>
            </w:rPr>
            <w:instrText xml:space="preserve"> PAGEREF _Toc310694531 \h </w:instrText>
          </w:r>
          <w:r>
            <w:rPr>
              <w:noProof/>
            </w:rPr>
          </w:r>
          <w:r>
            <w:rPr>
              <w:noProof/>
            </w:rPr>
            <w:fldChar w:fldCharType="separate"/>
          </w:r>
          <w:r w:rsidR="00F46A6B">
            <w:rPr>
              <w:noProof/>
            </w:rPr>
            <w:t>19</w:t>
          </w:r>
          <w:r>
            <w:rPr>
              <w:noProof/>
            </w:rPr>
            <w:fldChar w:fldCharType="end"/>
          </w:r>
        </w:p>
        <w:p w14:paraId="5F218485"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3.1. Ubicación del experimento</w:t>
          </w:r>
          <w:r>
            <w:rPr>
              <w:noProof/>
            </w:rPr>
            <w:tab/>
          </w:r>
          <w:r>
            <w:rPr>
              <w:noProof/>
            </w:rPr>
            <w:fldChar w:fldCharType="begin"/>
          </w:r>
          <w:r>
            <w:rPr>
              <w:noProof/>
            </w:rPr>
            <w:instrText xml:space="preserve"> PAGEREF _Toc310694532 \h </w:instrText>
          </w:r>
          <w:r>
            <w:rPr>
              <w:noProof/>
            </w:rPr>
          </w:r>
          <w:r>
            <w:rPr>
              <w:noProof/>
            </w:rPr>
            <w:fldChar w:fldCharType="separate"/>
          </w:r>
          <w:r w:rsidR="00F46A6B">
            <w:rPr>
              <w:noProof/>
            </w:rPr>
            <w:t>19</w:t>
          </w:r>
          <w:r>
            <w:rPr>
              <w:noProof/>
            </w:rPr>
            <w:fldChar w:fldCharType="end"/>
          </w:r>
        </w:p>
        <w:p w14:paraId="23E5D39C"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3.2. Fotobiorreactor al aire libre</w:t>
          </w:r>
          <w:r>
            <w:rPr>
              <w:noProof/>
            </w:rPr>
            <w:tab/>
          </w:r>
          <w:r>
            <w:rPr>
              <w:noProof/>
            </w:rPr>
            <w:fldChar w:fldCharType="begin"/>
          </w:r>
          <w:r>
            <w:rPr>
              <w:noProof/>
            </w:rPr>
            <w:instrText xml:space="preserve"> PAGEREF _Toc310694533 \h </w:instrText>
          </w:r>
          <w:r>
            <w:rPr>
              <w:noProof/>
            </w:rPr>
          </w:r>
          <w:r>
            <w:rPr>
              <w:noProof/>
            </w:rPr>
            <w:fldChar w:fldCharType="separate"/>
          </w:r>
          <w:r w:rsidR="00F46A6B">
            <w:rPr>
              <w:noProof/>
            </w:rPr>
            <w:t>19</w:t>
          </w:r>
          <w:r>
            <w:rPr>
              <w:noProof/>
            </w:rPr>
            <w:fldChar w:fldCharType="end"/>
          </w:r>
        </w:p>
        <w:p w14:paraId="42F3D3B9"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3.3. Modo operativo</w:t>
          </w:r>
          <w:r>
            <w:rPr>
              <w:noProof/>
            </w:rPr>
            <w:tab/>
          </w:r>
          <w:r>
            <w:rPr>
              <w:noProof/>
            </w:rPr>
            <w:fldChar w:fldCharType="begin"/>
          </w:r>
          <w:r>
            <w:rPr>
              <w:noProof/>
            </w:rPr>
            <w:instrText xml:space="preserve"> PAGEREF _Toc310694534 \h </w:instrText>
          </w:r>
          <w:r>
            <w:rPr>
              <w:noProof/>
            </w:rPr>
          </w:r>
          <w:r>
            <w:rPr>
              <w:noProof/>
            </w:rPr>
            <w:fldChar w:fldCharType="separate"/>
          </w:r>
          <w:r w:rsidR="00F46A6B">
            <w:rPr>
              <w:noProof/>
            </w:rPr>
            <w:t>20</w:t>
          </w:r>
          <w:r>
            <w:rPr>
              <w:noProof/>
            </w:rPr>
            <w:fldChar w:fldCharType="end"/>
          </w:r>
        </w:p>
        <w:p w14:paraId="1F0E480F"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lang w:val="es-ES"/>
            </w:rPr>
            <w:t>3.4. Modelo matemático del sistema</w:t>
          </w:r>
          <w:r>
            <w:rPr>
              <w:noProof/>
            </w:rPr>
            <w:tab/>
          </w:r>
          <w:r>
            <w:rPr>
              <w:noProof/>
            </w:rPr>
            <w:fldChar w:fldCharType="begin"/>
          </w:r>
          <w:r>
            <w:rPr>
              <w:noProof/>
            </w:rPr>
            <w:instrText xml:space="preserve"> PAGEREF _Toc310694535 \h </w:instrText>
          </w:r>
          <w:r>
            <w:rPr>
              <w:noProof/>
            </w:rPr>
          </w:r>
          <w:r>
            <w:rPr>
              <w:noProof/>
            </w:rPr>
            <w:fldChar w:fldCharType="separate"/>
          </w:r>
          <w:r w:rsidR="00F46A6B">
            <w:rPr>
              <w:noProof/>
            </w:rPr>
            <w:t>20</w:t>
          </w:r>
          <w:r>
            <w:rPr>
              <w:noProof/>
            </w:rPr>
            <w:fldChar w:fldCharType="end"/>
          </w:r>
        </w:p>
        <w:p w14:paraId="01EF37DA"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3.5. Evaluación de la floculación por microalgas</w:t>
          </w:r>
          <w:r>
            <w:rPr>
              <w:noProof/>
            </w:rPr>
            <w:tab/>
          </w:r>
          <w:r>
            <w:rPr>
              <w:noProof/>
            </w:rPr>
            <w:fldChar w:fldCharType="begin"/>
          </w:r>
          <w:r>
            <w:rPr>
              <w:noProof/>
            </w:rPr>
            <w:instrText xml:space="preserve"> PAGEREF _Toc310694536 \h </w:instrText>
          </w:r>
          <w:r>
            <w:rPr>
              <w:noProof/>
            </w:rPr>
          </w:r>
          <w:r>
            <w:rPr>
              <w:noProof/>
            </w:rPr>
            <w:fldChar w:fldCharType="separate"/>
          </w:r>
          <w:r w:rsidR="00F46A6B">
            <w:rPr>
              <w:noProof/>
            </w:rPr>
            <w:t>21</w:t>
          </w:r>
          <w:r>
            <w:rPr>
              <w:noProof/>
            </w:rPr>
            <w:fldChar w:fldCharType="end"/>
          </w:r>
        </w:p>
        <w:p w14:paraId="513E55D9"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3.6. Concentración de biomasa (gL</w:t>
          </w:r>
          <w:r w:rsidRPr="003444EE">
            <w:rPr>
              <w:rFonts w:ascii="Arial" w:hAnsi="Arial" w:cs="Arial"/>
              <w:noProof/>
              <w:vertAlign w:val="superscript"/>
            </w:rPr>
            <w:t>-1</w:t>
          </w:r>
          <w:r w:rsidRPr="003444EE">
            <w:rPr>
              <w:rFonts w:ascii="Arial" w:hAnsi="Arial" w:cs="Arial"/>
              <w:noProof/>
            </w:rPr>
            <w:t>)</w:t>
          </w:r>
          <w:r>
            <w:rPr>
              <w:noProof/>
            </w:rPr>
            <w:tab/>
          </w:r>
          <w:r>
            <w:rPr>
              <w:noProof/>
            </w:rPr>
            <w:fldChar w:fldCharType="begin"/>
          </w:r>
          <w:r>
            <w:rPr>
              <w:noProof/>
            </w:rPr>
            <w:instrText xml:space="preserve"> PAGEREF _Toc310694537 \h </w:instrText>
          </w:r>
          <w:r>
            <w:rPr>
              <w:noProof/>
            </w:rPr>
          </w:r>
          <w:r>
            <w:rPr>
              <w:noProof/>
            </w:rPr>
            <w:fldChar w:fldCharType="separate"/>
          </w:r>
          <w:r w:rsidR="00F46A6B">
            <w:rPr>
              <w:noProof/>
            </w:rPr>
            <w:t>22</w:t>
          </w:r>
          <w:r>
            <w:rPr>
              <w:noProof/>
            </w:rPr>
            <w:fldChar w:fldCharType="end"/>
          </w:r>
        </w:p>
        <w:p w14:paraId="5F7053C1"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3.7. NMX-AA-005-SCFI-2013 Análisis de agua – Medición de grasas y aceites recuperables en aguas naturales, residuales y residuales tratadas – Método de prueba (CANCELA A LA NMX-AA-005-SCFI-2000).</w:t>
          </w:r>
          <w:r>
            <w:rPr>
              <w:noProof/>
            </w:rPr>
            <w:tab/>
          </w:r>
          <w:r>
            <w:rPr>
              <w:noProof/>
            </w:rPr>
            <w:fldChar w:fldCharType="begin"/>
          </w:r>
          <w:r>
            <w:rPr>
              <w:noProof/>
            </w:rPr>
            <w:instrText xml:space="preserve"> PAGEREF _Toc310694538 \h </w:instrText>
          </w:r>
          <w:r>
            <w:rPr>
              <w:noProof/>
            </w:rPr>
          </w:r>
          <w:r>
            <w:rPr>
              <w:noProof/>
            </w:rPr>
            <w:fldChar w:fldCharType="separate"/>
          </w:r>
          <w:r w:rsidR="00F46A6B">
            <w:rPr>
              <w:noProof/>
            </w:rPr>
            <w:t>22</w:t>
          </w:r>
          <w:r>
            <w:rPr>
              <w:noProof/>
            </w:rPr>
            <w:fldChar w:fldCharType="end"/>
          </w:r>
        </w:p>
        <w:p w14:paraId="7349EF7F"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noProof/>
            </w:rPr>
            <w:t>3.7.1. Grasas y aceites</w:t>
          </w:r>
          <w:r>
            <w:rPr>
              <w:noProof/>
            </w:rPr>
            <w:tab/>
          </w:r>
          <w:r>
            <w:rPr>
              <w:noProof/>
            </w:rPr>
            <w:fldChar w:fldCharType="begin"/>
          </w:r>
          <w:r>
            <w:rPr>
              <w:noProof/>
            </w:rPr>
            <w:instrText xml:space="preserve"> PAGEREF _Toc310694539 \h </w:instrText>
          </w:r>
          <w:r>
            <w:rPr>
              <w:noProof/>
            </w:rPr>
          </w:r>
          <w:r>
            <w:rPr>
              <w:noProof/>
            </w:rPr>
            <w:fldChar w:fldCharType="separate"/>
          </w:r>
          <w:r w:rsidR="00F46A6B">
            <w:rPr>
              <w:noProof/>
            </w:rPr>
            <w:t>22</w:t>
          </w:r>
          <w:r>
            <w:rPr>
              <w:noProof/>
            </w:rPr>
            <w:fldChar w:fldCharType="end"/>
          </w:r>
        </w:p>
        <w:p w14:paraId="7675D9EA"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3.7.2. Masa constante</w:t>
          </w:r>
          <w:r>
            <w:rPr>
              <w:noProof/>
            </w:rPr>
            <w:tab/>
          </w:r>
          <w:r>
            <w:rPr>
              <w:noProof/>
            </w:rPr>
            <w:fldChar w:fldCharType="begin"/>
          </w:r>
          <w:r>
            <w:rPr>
              <w:noProof/>
            </w:rPr>
            <w:instrText xml:space="preserve"> PAGEREF _Toc310694540 \h </w:instrText>
          </w:r>
          <w:r>
            <w:rPr>
              <w:noProof/>
            </w:rPr>
          </w:r>
          <w:r>
            <w:rPr>
              <w:noProof/>
            </w:rPr>
            <w:fldChar w:fldCharType="separate"/>
          </w:r>
          <w:r w:rsidR="00F46A6B">
            <w:rPr>
              <w:noProof/>
            </w:rPr>
            <w:t>22</w:t>
          </w:r>
          <w:r>
            <w:rPr>
              <w:noProof/>
            </w:rPr>
            <w:fldChar w:fldCharType="end"/>
          </w:r>
        </w:p>
        <w:p w14:paraId="2235CCBD"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lastRenderedPageBreak/>
            <w:t>3.7.3. Reactivos y patrones</w:t>
          </w:r>
          <w:r>
            <w:rPr>
              <w:noProof/>
            </w:rPr>
            <w:tab/>
          </w:r>
          <w:r>
            <w:rPr>
              <w:noProof/>
            </w:rPr>
            <w:fldChar w:fldCharType="begin"/>
          </w:r>
          <w:r>
            <w:rPr>
              <w:noProof/>
            </w:rPr>
            <w:instrText xml:space="preserve"> PAGEREF _Toc310694541 \h </w:instrText>
          </w:r>
          <w:r>
            <w:rPr>
              <w:noProof/>
            </w:rPr>
          </w:r>
          <w:r>
            <w:rPr>
              <w:noProof/>
            </w:rPr>
            <w:fldChar w:fldCharType="separate"/>
          </w:r>
          <w:r w:rsidR="00F46A6B">
            <w:rPr>
              <w:noProof/>
            </w:rPr>
            <w:t>22</w:t>
          </w:r>
          <w:r>
            <w:rPr>
              <w:noProof/>
            </w:rPr>
            <w:fldChar w:fldCharType="end"/>
          </w:r>
        </w:p>
        <w:p w14:paraId="04FC2357"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3.7.4. Materiales</w:t>
          </w:r>
          <w:r>
            <w:rPr>
              <w:noProof/>
            </w:rPr>
            <w:tab/>
          </w:r>
          <w:r>
            <w:rPr>
              <w:noProof/>
            </w:rPr>
            <w:fldChar w:fldCharType="begin"/>
          </w:r>
          <w:r>
            <w:rPr>
              <w:noProof/>
            </w:rPr>
            <w:instrText xml:space="preserve"> PAGEREF _Toc310694542 \h </w:instrText>
          </w:r>
          <w:r>
            <w:rPr>
              <w:noProof/>
            </w:rPr>
          </w:r>
          <w:r>
            <w:rPr>
              <w:noProof/>
            </w:rPr>
            <w:fldChar w:fldCharType="separate"/>
          </w:r>
          <w:r w:rsidR="00F46A6B">
            <w:rPr>
              <w:noProof/>
            </w:rPr>
            <w:t>23</w:t>
          </w:r>
          <w:r>
            <w:rPr>
              <w:noProof/>
            </w:rPr>
            <w:fldChar w:fldCharType="end"/>
          </w:r>
        </w:p>
        <w:p w14:paraId="57E46851"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3.7.5. Equipo</w:t>
          </w:r>
          <w:r>
            <w:rPr>
              <w:noProof/>
            </w:rPr>
            <w:tab/>
          </w:r>
          <w:r>
            <w:rPr>
              <w:noProof/>
            </w:rPr>
            <w:fldChar w:fldCharType="begin"/>
          </w:r>
          <w:r>
            <w:rPr>
              <w:noProof/>
            </w:rPr>
            <w:instrText xml:space="preserve"> PAGEREF _Toc310694543 \h </w:instrText>
          </w:r>
          <w:r>
            <w:rPr>
              <w:noProof/>
            </w:rPr>
          </w:r>
          <w:r>
            <w:rPr>
              <w:noProof/>
            </w:rPr>
            <w:fldChar w:fldCharType="separate"/>
          </w:r>
          <w:r w:rsidR="00F46A6B">
            <w:rPr>
              <w:noProof/>
            </w:rPr>
            <w:t>23</w:t>
          </w:r>
          <w:r>
            <w:rPr>
              <w:noProof/>
            </w:rPr>
            <w:fldChar w:fldCharType="end"/>
          </w:r>
        </w:p>
        <w:p w14:paraId="7082CF9A"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3.7.6. Recolección, preservación y almacenamiento de muestras</w:t>
          </w:r>
          <w:r>
            <w:rPr>
              <w:noProof/>
            </w:rPr>
            <w:tab/>
          </w:r>
          <w:r>
            <w:rPr>
              <w:noProof/>
            </w:rPr>
            <w:fldChar w:fldCharType="begin"/>
          </w:r>
          <w:r>
            <w:rPr>
              <w:noProof/>
            </w:rPr>
            <w:instrText xml:space="preserve"> PAGEREF _Toc310694544 \h </w:instrText>
          </w:r>
          <w:r>
            <w:rPr>
              <w:noProof/>
            </w:rPr>
          </w:r>
          <w:r>
            <w:rPr>
              <w:noProof/>
            </w:rPr>
            <w:fldChar w:fldCharType="separate"/>
          </w:r>
          <w:r w:rsidR="00F46A6B">
            <w:rPr>
              <w:noProof/>
            </w:rPr>
            <w:t>24</w:t>
          </w:r>
          <w:r>
            <w:rPr>
              <w:noProof/>
            </w:rPr>
            <w:fldChar w:fldCharType="end"/>
          </w:r>
        </w:p>
        <w:p w14:paraId="65634187"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3.7.7. Control de calidad</w:t>
          </w:r>
          <w:r>
            <w:rPr>
              <w:noProof/>
            </w:rPr>
            <w:tab/>
          </w:r>
          <w:r>
            <w:rPr>
              <w:noProof/>
            </w:rPr>
            <w:fldChar w:fldCharType="begin"/>
          </w:r>
          <w:r>
            <w:rPr>
              <w:noProof/>
            </w:rPr>
            <w:instrText xml:space="preserve"> PAGEREF _Toc310694545 \h </w:instrText>
          </w:r>
          <w:r>
            <w:rPr>
              <w:noProof/>
            </w:rPr>
          </w:r>
          <w:r>
            <w:rPr>
              <w:noProof/>
            </w:rPr>
            <w:fldChar w:fldCharType="separate"/>
          </w:r>
          <w:r w:rsidR="00F46A6B">
            <w:rPr>
              <w:noProof/>
            </w:rPr>
            <w:t>24</w:t>
          </w:r>
          <w:r>
            <w:rPr>
              <w:noProof/>
            </w:rPr>
            <w:fldChar w:fldCharType="end"/>
          </w:r>
        </w:p>
        <w:p w14:paraId="2BD5B82D"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3.7.7.1. Referencias</w:t>
          </w:r>
          <w:r>
            <w:rPr>
              <w:noProof/>
            </w:rPr>
            <w:tab/>
          </w:r>
          <w:r>
            <w:rPr>
              <w:noProof/>
            </w:rPr>
            <w:fldChar w:fldCharType="begin"/>
          </w:r>
          <w:r>
            <w:rPr>
              <w:noProof/>
            </w:rPr>
            <w:instrText xml:space="preserve"> PAGEREF _Toc310694546 \h </w:instrText>
          </w:r>
          <w:r>
            <w:rPr>
              <w:noProof/>
            </w:rPr>
          </w:r>
          <w:r>
            <w:rPr>
              <w:noProof/>
            </w:rPr>
            <w:fldChar w:fldCharType="separate"/>
          </w:r>
          <w:r w:rsidR="00F46A6B">
            <w:rPr>
              <w:noProof/>
            </w:rPr>
            <w:t>24</w:t>
          </w:r>
          <w:r>
            <w:rPr>
              <w:noProof/>
            </w:rPr>
            <w:fldChar w:fldCharType="end"/>
          </w:r>
        </w:p>
        <w:p w14:paraId="410771E9"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3.7.8. Procedimiento</w:t>
          </w:r>
          <w:r>
            <w:rPr>
              <w:noProof/>
            </w:rPr>
            <w:tab/>
          </w:r>
          <w:r>
            <w:rPr>
              <w:noProof/>
            </w:rPr>
            <w:fldChar w:fldCharType="begin"/>
          </w:r>
          <w:r>
            <w:rPr>
              <w:noProof/>
            </w:rPr>
            <w:instrText xml:space="preserve"> PAGEREF _Toc310694547 \h </w:instrText>
          </w:r>
          <w:r>
            <w:rPr>
              <w:noProof/>
            </w:rPr>
          </w:r>
          <w:r>
            <w:rPr>
              <w:noProof/>
            </w:rPr>
            <w:fldChar w:fldCharType="separate"/>
          </w:r>
          <w:r w:rsidR="00F46A6B">
            <w:rPr>
              <w:noProof/>
            </w:rPr>
            <w:t>25</w:t>
          </w:r>
          <w:r>
            <w:rPr>
              <w:noProof/>
            </w:rPr>
            <w:fldChar w:fldCharType="end"/>
          </w:r>
        </w:p>
        <w:p w14:paraId="55A9D022"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3.7.9.  Cálculos</w:t>
          </w:r>
          <w:r>
            <w:rPr>
              <w:noProof/>
            </w:rPr>
            <w:tab/>
          </w:r>
          <w:r>
            <w:rPr>
              <w:noProof/>
            </w:rPr>
            <w:fldChar w:fldCharType="begin"/>
          </w:r>
          <w:r>
            <w:rPr>
              <w:noProof/>
            </w:rPr>
            <w:instrText xml:space="preserve"> PAGEREF _Toc310694548 \h </w:instrText>
          </w:r>
          <w:r>
            <w:rPr>
              <w:noProof/>
            </w:rPr>
          </w:r>
          <w:r>
            <w:rPr>
              <w:noProof/>
            </w:rPr>
            <w:fldChar w:fldCharType="separate"/>
          </w:r>
          <w:r w:rsidR="00F46A6B">
            <w:rPr>
              <w:noProof/>
            </w:rPr>
            <w:t>27</w:t>
          </w:r>
          <w:r>
            <w:rPr>
              <w:noProof/>
            </w:rPr>
            <w:fldChar w:fldCharType="end"/>
          </w:r>
        </w:p>
        <w:p w14:paraId="6EA2960B"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3.7.10.  Interferencias</w:t>
          </w:r>
          <w:r>
            <w:rPr>
              <w:noProof/>
            </w:rPr>
            <w:tab/>
          </w:r>
          <w:r>
            <w:rPr>
              <w:noProof/>
            </w:rPr>
            <w:fldChar w:fldCharType="begin"/>
          </w:r>
          <w:r>
            <w:rPr>
              <w:noProof/>
            </w:rPr>
            <w:instrText xml:space="preserve"> PAGEREF _Toc310694549 \h </w:instrText>
          </w:r>
          <w:r>
            <w:rPr>
              <w:noProof/>
            </w:rPr>
          </w:r>
          <w:r>
            <w:rPr>
              <w:noProof/>
            </w:rPr>
            <w:fldChar w:fldCharType="separate"/>
          </w:r>
          <w:r w:rsidR="00F46A6B">
            <w:rPr>
              <w:noProof/>
            </w:rPr>
            <w:t>27</w:t>
          </w:r>
          <w:r>
            <w:rPr>
              <w:noProof/>
            </w:rPr>
            <w:fldChar w:fldCharType="end"/>
          </w:r>
        </w:p>
        <w:p w14:paraId="6E632133"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3.8. Variables de estudio del agua residual</w:t>
          </w:r>
          <w:r>
            <w:rPr>
              <w:noProof/>
            </w:rPr>
            <w:tab/>
          </w:r>
          <w:r>
            <w:rPr>
              <w:noProof/>
            </w:rPr>
            <w:fldChar w:fldCharType="begin"/>
          </w:r>
          <w:r>
            <w:rPr>
              <w:noProof/>
            </w:rPr>
            <w:instrText xml:space="preserve"> PAGEREF _Toc310694550 \h </w:instrText>
          </w:r>
          <w:r>
            <w:rPr>
              <w:noProof/>
            </w:rPr>
          </w:r>
          <w:r>
            <w:rPr>
              <w:noProof/>
            </w:rPr>
            <w:fldChar w:fldCharType="separate"/>
          </w:r>
          <w:r w:rsidR="00F46A6B">
            <w:rPr>
              <w:noProof/>
            </w:rPr>
            <w:t>28</w:t>
          </w:r>
          <w:r>
            <w:rPr>
              <w:noProof/>
            </w:rPr>
            <w:fldChar w:fldCharType="end"/>
          </w:r>
        </w:p>
        <w:p w14:paraId="6BFD8F72"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3.8.1 pH</w:t>
          </w:r>
          <w:r>
            <w:rPr>
              <w:noProof/>
            </w:rPr>
            <w:tab/>
          </w:r>
          <w:r>
            <w:rPr>
              <w:noProof/>
            </w:rPr>
            <w:fldChar w:fldCharType="begin"/>
          </w:r>
          <w:r>
            <w:rPr>
              <w:noProof/>
            </w:rPr>
            <w:instrText xml:space="preserve"> PAGEREF _Toc310694551 \h </w:instrText>
          </w:r>
          <w:r>
            <w:rPr>
              <w:noProof/>
            </w:rPr>
          </w:r>
          <w:r>
            <w:rPr>
              <w:noProof/>
            </w:rPr>
            <w:fldChar w:fldCharType="separate"/>
          </w:r>
          <w:r w:rsidR="00F46A6B">
            <w:rPr>
              <w:noProof/>
            </w:rPr>
            <w:t>28</w:t>
          </w:r>
          <w:r>
            <w:rPr>
              <w:noProof/>
            </w:rPr>
            <w:fldChar w:fldCharType="end"/>
          </w:r>
        </w:p>
        <w:p w14:paraId="7974F43C"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3.8.1.1. Determinación de pH:</w:t>
          </w:r>
          <w:r>
            <w:rPr>
              <w:noProof/>
            </w:rPr>
            <w:tab/>
          </w:r>
          <w:r>
            <w:rPr>
              <w:noProof/>
            </w:rPr>
            <w:fldChar w:fldCharType="begin"/>
          </w:r>
          <w:r>
            <w:rPr>
              <w:noProof/>
            </w:rPr>
            <w:instrText xml:space="preserve"> PAGEREF _Toc310694552 \h </w:instrText>
          </w:r>
          <w:r>
            <w:rPr>
              <w:noProof/>
            </w:rPr>
          </w:r>
          <w:r>
            <w:rPr>
              <w:noProof/>
            </w:rPr>
            <w:fldChar w:fldCharType="separate"/>
          </w:r>
          <w:r w:rsidR="00F46A6B">
            <w:rPr>
              <w:noProof/>
            </w:rPr>
            <w:t>28</w:t>
          </w:r>
          <w:r>
            <w:rPr>
              <w:noProof/>
            </w:rPr>
            <w:fldChar w:fldCharType="end"/>
          </w:r>
        </w:p>
        <w:p w14:paraId="16CA8A53"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3.8.2 Conductividad Eléctrica (CE)</w:t>
          </w:r>
          <w:r>
            <w:rPr>
              <w:noProof/>
            </w:rPr>
            <w:tab/>
          </w:r>
          <w:r>
            <w:rPr>
              <w:noProof/>
            </w:rPr>
            <w:fldChar w:fldCharType="begin"/>
          </w:r>
          <w:r>
            <w:rPr>
              <w:noProof/>
            </w:rPr>
            <w:instrText xml:space="preserve"> PAGEREF _Toc310694553 \h </w:instrText>
          </w:r>
          <w:r>
            <w:rPr>
              <w:noProof/>
            </w:rPr>
          </w:r>
          <w:r>
            <w:rPr>
              <w:noProof/>
            </w:rPr>
            <w:fldChar w:fldCharType="separate"/>
          </w:r>
          <w:r w:rsidR="00F46A6B">
            <w:rPr>
              <w:noProof/>
            </w:rPr>
            <w:t>29</w:t>
          </w:r>
          <w:r>
            <w:rPr>
              <w:noProof/>
            </w:rPr>
            <w:fldChar w:fldCharType="end"/>
          </w:r>
        </w:p>
        <w:p w14:paraId="7329549C"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3.8.2.1. Determinación de CE:</w:t>
          </w:r>
          <w:r>
            <w:rPr>
              <w:noProof/>
            </w:rPr>
            <w:tab/>
          </w:r>
          <w:r>
            <w:rPr>
              <w:noProof/>
            </w:rPr>
            <w:fldChar w:fldCharType="begin"/>
          </w:r>
          <w:r>
            <w:rPr>
              <w:noProof/>
            </w:rPr>
            <w:instrText xml:space="preserve"> PAGEREF _Toc310694554 \h </w:instrText>
          </w:r>
          <w:r>
            <w:rPr>
              <w:noProof/>
            </w:rPr>
          </w:r>
          <w:r>
            <w:rPr>
              <w:noProof/>
            </w:rPr>
            <w:fldChar w:fldCharType="separate"/>
          </w:r>
          <w:r w:rsidR="00F46A6B">
            <w:rPr>
              <w:noProof/>
            </w:rPr>
            <w:t>29</w:t>
          </w:r>
          <w:r>
            <w:rPr>
              <w:noProof/>
            </w:rPr>
            <w:fldChar w:fldCharType="end"/>
          </w:r>
        </w:p>
        <w:p w14:paraId="139FE94C"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3.8.3. Sólidos totales (ST)</w:t>
          </w:r>
          <w:r>
            <w:rPr>
              <w:noProof/>
            </w:rPr>
            <w:tab/>
          </w:r>
          <w:r>
            <w:rPr>
              <w:noProof/>
            </w:rPr>
            <w:fldChar w:fldCharType="begin"/>
          </w:r>
          <w:r>
            <w:rPr>
              <w:noProof/>
            </w:rPr>
            <w:instrText xml:space="preserve"> PAGEREF _Toc310694555 \h </w:instrText>
          </w:r>
          <w:r>
            <w:rPr>
              <w:noProof/>
            </w:rPr>
          </w:r>
          <w:r>
            <w:rPr>
              <w:noProof/>
            </w:rPr>
            <w:fldChar w:fldCharType="separate"/>
          </w:r>
          <w:r w:rsidR="00F46A6B">
            <w:rPr>
              <w:noProof/>
            </w:rPr>
            <w:t>29</w:t>
          </w:r>
          <w:r>
            <w:rPr>
              <w:noProof/>
            </w:rPr>
            <w:fldChar w:fldCharType="end"/>
          </w:r>
        </w:p>
        <w:p w14:paraId="78C5CF90"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3.8.3.1. Determinación de sólidos totales (ST):</w:t>
          </w:r>
          <w:r>
            <w:rPr>
              <w:noProof/>
            </w:rPr>
            <w:tab/>
          </w:r>
          <w:r>
            <w:rPr>
              <w:noProof/>
            </w:rPr>
            <w:fldChar w:fldCharType="begin"/>
          </w:r>
          <w:r>
            <w:rPr>
              <w:noProof/>
            </w:rPr>
            <w:instrText xml:space="preserve"> PAGEREF _Toc310694556 \h </w:instrText>
          </w:r>
          <w:r>
            <w:rPr>
              <w:noProof/>
            </w:rPr>
          </w:r>
          <w:r>
            <w:rPr>
              <w:noProof/>
            </w:rPr>
            <w:fldChar w:fldCharType="separate"/>
          </w:r>
          <w:r w:rsidR="00F46A6B">
            <w:rPr>
              <w:noProof/>
            </w:rPr>
            <w:t>29</w:t>
          </w:r>
          <w:r>
            <w:rPr>
              <w:noProof/>
            </w:rPr>
            <w:fldChar w:fldCharType="end"/>
          </w:r>
        </w:p>
        <w:p w14:paraId="57B8C80A"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lang w:eastAsia="es-MX"/>
            </w:rPr>
            <w:t>3.8.4 Sólidos totales volátiles (STV)</w:t>
          </w:r>
          <w:r>
            <w:rPr>
              <w:noProof/>
            </w:rPr>
            <w:tab/>
          </w:r>
          <w:r>
            <w:rPr>
              <w:noProof/>
            </w:rPr>
            <w:fldChar w:fldCharType="begin"/>
          </w:r>
          <w:r>
            <w:rPr>
              <w:noProof/>
            </w:rPr>
            <w:instrText xml:space="preserve"> PAGEREF _Toc310694557 \h </w:instrText>
          </w:r>
          <w:r>
            <w:rPr>
              <w:noProof/>
            </w:rPr>
          </w:r>
          <w:r>
            <w:rPr>
              <w:noProof/>
            </w:rPr>
            <w:fldChar w:fldCharType="separate"/>
          </w:r>
          <w:r w:rsidR="00F46A6B">
            <w:rPr>
              <w:noProof/>
            </w:rPr>
            <w:t>30</w:t>
          </w:r>
          <w:r>
            <w:rPr>
              <w:noProof/>
            </w:rPr>
            <w:fldChar w:fldCharType="end"/>
          </w:r>
        </w:p>
        <w:p w14:paraId="66DF03DE"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3.8.5. Demanda Química de Oxígeno (DQO)</w:t>
          </w:r>
          <w:r>
            <w:rPr>
              <w:noProof/>
            </w:rPr>
            <w:tab/>
          </w:r>
          <w:r>
            <w:rPr>
              <w:noProof/>
            </w:rPr>
            <w:fldChar w:fldCharType="begin"/>
          </w:r>
          <w:r>
            <w:rPr>
              <w:noProof/>
            </w:rPr>
            <w:instrText xml:space="preserve"> PAGEREF _Toc310694558 \h </w:instrText>
          </w:r>
          <w:r>
            <w:rPr>
              <w:noProof/>
            </w:rPr>
          </w:r>
          <w:r>
            <w:rPr>
              <w:noProof/>
            </w:rPr>
            <w:fldChar w:fldCharType="separate"/>
          </w:r>
          <w:r w:rsidR="00F46A6B">
            <w:rPr>
              <w:noProof/>
            </w:rPr>
            <w:t>31</w:t>
          </w:r>
          <w:r>
            <w:rPr>
              <w:noProof/>
            </w:rPr>
            <w:fldChar w:fldCharType="end"/>
          </w:r>
        </w:p>
        <w:p w14:paraId="14A44C7E"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3.8.5.1. Determinación de la DQO:</w:t>
          </w:r>
          <w:r>
            <w:rPr>
              <w:noProof/>
            </w:rPr>
            <w:tab/>
          </w:r>
          <w:r>
            <w:rPr>
              <w:noProof/>
            </w:rPr>
            <w:fldChar w:fldCharType="begin"/>
          </w:r>
          <w:r>
            <w:rPr>
              <w:noProof/>
            </w:rPr>
            <w:instrText xml:space="preserve"> PAGEREF _Toc310694559 \h </w:instrText>
          </w:r>
          <w:r>
            <w:rPr>
              <w:noProof/>
            </w:rPr>
          </w:r>
          <w:r>
            <w:rPr>
              <w:noProof/>
            </w:rPr>
            <w:fldChar w:fldCharType="separate"/>
          </w:r>
          <w:r w:rsidR="00F46A6B">
            <w:rPr>
              <w:noProof/>
            </w:rPr>
            <w:t>31</w:t>
          </w:r>
          <w:r>
            <w:rPr>
              <w:noProof/>
            </w:rPr>
            <w:fldChar w:fldCharType="end"/>
          </w:r>
        </w:p>
        <w:p w14:paraId="7E174660"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3.8.6. Demanda Bioquímica de Oxígeno (DBO)</w:t>
          </w:r>
          <w:r>
            <w:rPr>
              <w:noProof/>
            </w:rPr>
            <w:tab/>
          </w:r>
          <w:r>
            <w:rPr>
              <w:noProof/>
            </w:rPr>
            <w:fldChar w:fldCharType="begin"/>
          </w:r>
          <w:r>
            <w:rPr>
              <w:noProof/>
            </w:rPr>
            <w:instrText xml:space="preserve"> PAGEREF _Toc310694560 \h </w:instrText>
          </w:r>
          <w:r>
            <w:rPr>
              <w:noProof/>
            </w:rPr>
          </w:r>
          <w:r>
            <w:rPr>
              <w:noProof/>
            </w:rPr>
            <w:fldChar w:fldCharType="separate"/>
          </w:r>
          <w:r w:rsidR="00F46A6B">
            <w:rPr>
              <w:noProof/>
            </w:rPr>
            <w:t>32</w:t>
          </w:r>
          <w:r>
            <w:rPr>
              <w:noProof/>
            </w:rPr>
            <w:fldChar w:fldCharType="end"/>
          </w:r>
        </w:p>
        <w:p w14:paraId="5DF3D173"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3.8.6.1. Determinación de la  DBO:</w:t>
          </w:r>
          <w:r>
            <w:rPr>
              <w:noProof/>
            </w:rPr>
            <w:tab/>
          </w:r>
          <w:r>
            <w:rPr>
              <w:noProof/>
            </w:rPr>
            <w:fldChar w:fldCharType="begin"/>
          </w:r>
          <w:r>
            <w:rPr>
              <w:noProof/>
            </w:rPr>
            <w:instrText xml:space="preserve"> PAGEREF _Toc310694561 \h </w:instrText>
          </w:r>
          <w:r>
            <w:rPr>
              <w:noProof/>
            </w:rPr>
          </w:r>
          <w:r>
            <w:rPr>
              <w:noProof/>
            </w:rPr>
            <w:fldChar w:fldCharType="separate"/>
          </w:r>
          <w:r w:rsidR="00F46A6B">
            <w:rPr>
              <w:noProof/>
            </w:rPr>
            <w:t>32</w:t>
          </w:r>
          <w:r>
            <w:rPr>
              <w:noProof/>
            </w:rPr>
            <w:fldChar w:fldCharType="end"/>
          </w:r>
        </w:p>
        <w:p w14:paraId="6DB71D4A"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3.8.7. Nitrógeno (N)</w:t>
          </w:r>
          <w:r>
            <w:rPr>
              <w:noProof/>
            </w:rPr>
            <w:tab/>
          </w:r>
          <w:r>
            <w:rPr>
              <w:noProof/>
            </w:rPr>
            <w:fldChar w:fldCharType="begin"/>
          </w:r>
          <w:r>
            <w:rPr>
              <w:noProof/>
            </w:rPr>
            <w:instrText xml:space="preserve"> PAGEREF _Toc310694562 \h </w:instrText>
          </w:r>
          <w:r>
            <w:rPr>
              <w:noProof/>
            </w:rPr>
          </w:r>
          <w:r>
            <w:rPr>
              <w:noProof/>
            </w:rPr>
            <w:fldChar w:fldCharType="separate"/>
          </w:r>
          <w:r w:rsidR="00F46A6B">
            <w:rPr>
              <w:noProof/>
            </w:rPr>
            <w:t>32</w:t>
          </w:r>
          <w:r>
            <w:rPr>
              <w:noProof/>
            </w:rPr>
            <w:fldChar w:fldCharType="end"/>
          </w:r>
        </w:p>
        <w:p w14:paraId="24EB8B08"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3.8.8. Fósforo (P)</w:t>
          </w:r>
          <w:r>
            <w:rPr>
              <w:noProof/>
            </w:rPr>
            <w:tab/>
          </w:r>
          <w:r>
            <w:rPr>
              <w:noProof/>
            </w:rPr>
            <w:fldChar w:fldCharType="begin"/>
          </w:r>
          <w:r>
            <w:rPr>
              <w:noProof/>
            </w:rPr>
            <w:instrText xml:space="preserve"> PAGEREF _Toc310694563 \h </w:instrText>
          </w:r>
          <w:r>
            <w:rPr>
              <w:noProof/>
            </w:rPr>
          </w:r>
          <w:r>
            <w:rPr>
              <w:noProof/>
            </w:rPr>
            <w:fldChar w:fldCharType="separate"/>
          </w:r>
          <w:r w:rsidR="00F46A6B">
            <w:rPr>
              <w:noProof/>
            </w:rPr>
            <w:t>33</w:t>
          </w:r>
          <w:r>
            <w:rPr>
              <w:noProof/>
            </w:rPr>
            <w:fldChar w:fldCharType="end"/>
          </w:r>
        </w:p>
        <w:p w14:paraId="7B418227"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3.8.9. Coliformes Fecales por número más probable (NMP/100mL-1)</w:t>
          </w:r>
          <w:r>
            <w:rPr>
              <w:noProof/>
            </w:rPr>
            <w:tab/>
          </w:r>
          <w:r>
            <w:rPr>
              <w:noProof/>
            </w:rPr>
            <w:fldChar w:fldCharType="begin"/>
          </w:r>
          <w:r>
            <w:rPr>
              <w:noProof/>
            </w:rPr>
            <w:instrText xml:space="preserve"> PAGEREF _Toc310694564 \h </w:instrText>
          </w:r>
          <w:r>
            <w:rPr>
              <w:noProof/>
            </w:rPr>
          </w:r>
          <w:r>
            <w:rPr>
              <w:noProof/>
            </w:rPr>
            <w:fldChar w:fldCharType="separate"/>
          </w:r>
          <w:r w:rsidR="00F46A6B">
            <w:rPr>
              <w:noProof/>
            </w:rPr>
            <w:t>34</w:t>
          </w:r>
          <w:r>
            <w:rPr>
              <w:noProof/>
            </w:rPr>
            <w:fldChar w:fldCharType="end"/>
          </w:r>
        </w:p>
        <w:p w14:paraId="1B2B009D" w14:textId="77777777" w:rsidR="00F6032E" w:rsidRDefault="00F6032E">
          <w:pPr>
            <w:pStyle w:val="TDC1"/>
            <w:tabs>
              <w:tab w:val="right" w:leader="dot" w:pos="9010"/>
            </w:tabs>
            <w:rPr>
              <w:rFonts w:eastAsiaTheme="minorEastAsia"/>
              <w:noProof/>
              <w:sz w:val="24"/>
              <w:szCs w:val="24"/>
              <w:lang w:val="es-ES_tradnl" w:eastAsia="ja-JP"/>
            </w:rPr>
          </w:pPr>
          <w:r w:rsidRPr="003444EE">
            <w:rPr>
              <w:noProof/>
            </w:rPr>
            <w:t>CAPÍTULO IV</w:t>
          </w:r>
          <w:r>
            <w:rPr>
              <w:noProof/>
            </w:rPr>
            <w:tab/>
          </w:r>
          <w:r>
            <w:rPr>
              <w:noProof/>
            </w:rPr>
            <w:fldChar w:fldCharType="begin"/>
          </w:r>
          <w:r>
            <w:rPr>
              <w:noProof/>
            </w:rPr>
            <w:instrText xml:space="preserve"> PAGEREF _Toc310694565 \h </w:instrText>
          </w:r>
          <w:r>
            <w:rPr>
              <w:noProof/>
            </w:rPr>
          </w:r>
          <w:r>
            <w:rPr>
              <w:noProof/>
            </w:rPr>
            <w:fldChar w:fldCharType="separate"/>
          </w:r>
          <w:r w:rsidR="00F46A6B">
            <w:rPr>
              <w:noProof/>
            </w:rPr>
            <w:t>37</w:t>
          </w:r>
          <w:r>
            <w:rPr>
              <w:noProof/>
            </w:rPr>
            <w:fldChar w:fldCharType="end"/>
          </w:r>
        </w:p>
        <w:p w14:paraId="5BC356FB" w14:textId="77777777" w:rsidR="00F6032E" w:rsidRDefault="00F6032E">
          <w:pPr>
            <w:pStyle w:val="TDC1"/>
            <w:tabs>
              <w:tab w:val="right" w:leader="dot" w:pos="9010"/>
            </w:tabs>
            <w:rPr>
              <w:rFonts w:eastAsiaTheme="minorEastAsia"/>
              <w:noProof/>
              <w:sz w:val="24"/>
              <w:szCs w:val="24"/>
              <w:lang w:val="es-ES_tradnl" w:eastAsia="ja-JP"/>
            </w:rPr>
          </w:pPr>
          <w:r w:rsidRPr="003444EE">
            <w:rPr>
              <w:rFonts w:ascii="Arial" w:hAnsi="Arial" w:cs="Arial"/>
              <w:noProof/>
            </w:rPr>
            <w:t>RESULTADOS Y DISCUSION</w:t>
          </w:r>
          <w:r>
            <w:rPr>
              <w:noProof/>
            </w:rPr>
            <w:tab/>
          </w:r>
          <w:r>
            <w:rPr>
              <w:noProof/>
            </w:rPr>
            <w:fldChar w:fldCharType="begin"/>
          </w:r>
          <w:r>
            <w:rPr>
              <w:noProof/>
            </w:rPr>
            <w:instrText xml:space="preserve"> PAGEREF _Toc310694566 \h </w:instrText>
          </w:r>
          <w:r>
            <w:rPr>
              <w:noProof/>
            </w:rPr>
          </w:r>
          <w:r>
            <w:rPr>
              <w:noProof/>
            </w:rPr>
            <w:fldChar w:fldCharType="separate"/>
          </w:r>
          <w:r w:rsidR="00F46A6B">
            <w:rPr>
              <w:noProof/>
            </w:rPr>
            <w:t>37</w:t>
          </w:r>
          <w:r>
            <w:rPr>
              <w:noProof/>
            </w:rPr>
            <w:fldChar w:fldCharType="end"/>
          </w:r>
        </w:p>
        <w:p w14:paraId="6FECD41E"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4.1. Preliminares</w:t>
          </w:r>
          <w:r>
            <w:rPr>
              <w:noProof/>
            </w:rPr>
            <w:tab/>
          </w:r>
          <w:r>
            <w:rPr>
              <w:noProof/>
            </w:rPr>
            <w:fldChar w:fldCharType="begin"/>
          </w:r>
          <w:r>
            <w:rPr>
              <w:noProof/>
            </w:rPr>
            <w:instrText xml:space="preserve"> PAGEREF _Toc310694567 \h </w:instrText>
          </w:r>
          <w:r>
            <w:rPr>
              <w:noProof/>
            </w:rPr>
          </w:r>
          <w:r>
            <w:rPr>
              <w:noProof/>
            </w:rPr>
            <w:fldChar w:fldCharType="separate"/>
          </w:r>
          <w:r w:rsidR="00F46A6B">
            <w:rPr>
              <w:noProof/>
            </w:rPr>
            <w:t>37</w:t>
          </w:r>
          <w:r>
            <w:rPr>
              <w:noProof/>
            </w:rPr>
            <w:fldChar w:fldCharType="end"/>
          </w:r>
        </w:p>
        <w:p w14:paraId="6B92632E"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4.2. Caracterización de aguas residuales de San Pedro Coahuila</w:t>
          </w:r>
          <w:r>
            <w:rPr>
              <w:noProof/>
            </w:rPr>
            <w:tab/>
          </w:r>
          <w:r>
            <w:rPr>
              <w:noProof/>
            </w:rPr>
            <w:fldChar w:fldCharType="begin"/>
          </w:r>
          <w:r>
            <w:rPr>
              <w:noProof/>
            </w:rPr>
            <w:instrText xml:space="preserve"> PAGEREF _Toc310694568 \h </w:instrText>
          </w:r>
          <w:r>
            <w:rPr>
              <w:noProof/>
            </w:rPr>
          </w:r>
          <w:r>
            <w:rPr>
              <w:noProof/>
            </w:rPr>
            <w:fldChar w:fldCharType="separate"/>
          </w:r>
          <w:r w:rsidR="00F46A6B">
            <w:rPr>
              <w:noProof/>
            </w:rPr>
            <w:t>37</w:t>
          </w:r>
          <w:r>
            <w:rPr>
              <w:noProof/>
            </w:rPr>
            <w:fldChar w:fldCharType="end"/>
          </w:r>
        </w:p>
        <w:p w14:paraId="69F3C548"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4.3. Estudios preliminares de floculación</w:t>
          </w:r>
          <w:r>
            <w:rPr>
              <w:noProof/>
            </w:rPr>
            <w:tab/>
          </w:r>
          <w:r>
            <w:rPr>
              <w:noProof/>
            </w:rPr>
            <w:fldChar w:fldCharType="begin"/>
          </w:r>
          <w:r>
            <w:rPr>
              <w:noProof/>
            </w:rPr>
            <w:instrText xml:space="preserve"> PAGEREF _Toc310694569 \h </w:instrText>
          </w:r>
          <w:r>
            <w:rPr>
              <w:noProof/>
            </w:rPr>
          </w:r>
          <w:r>
            <w:rPr>
              <w:noProof/>
            </w:rPr>
            <w:fldChar w:fldCharType="separate"/>
          </w:r>
          <w:r w:rsidR="00F46A6B">
            <w:rPr>
              <w:noProof/>
            </w:rPr>
            <w:t>38</w:t>
          </w:r>
          <w:r>
            <w:rPr>
              <w:noProof/>
            </w:rPr>
            <w:fldChar w:fldCharType="end"/>
          </w:r>
        </w:p>
        <w:p w14:paraId="47E458D0"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4.4. Contenido de aceite con un método de extracción con solvente</w:t>
          </w:r>
          <w:r>
            <w:rPr>
              <w:noProof/>
            </w:rPr>
            <w:tab/>
          </w:r>
          <w:r>
            <w:rPr>
              <w:noProof/>
            </w:rPr>
            <w:fldChar w:fldCharType="begin"/>
          </w:r>
          <w:r>
            <w:rPr>
              <w:noProof/>
            </w:rPr>
            <w:instrText xml:space="preserve"> PAGEREF _Toc310694570 \h </w:instrText>
          </w:r>
          <w:r>
            <w:rPr>
              <w:noProof/>
            </w:rPr>
          </w:r>
          <w:r>
            <w:rPr>
              <w:noProof/>
            </w:rPr>
            <w:fldChar w:fldCharType="separate"/>
          </w:r>
          <w:r w:rsidR="00F46A6B">
            <w:rPr>
              <w:noProof/>
            </w:rPr>
            <w:t>39</w:t>
          </w:r>
          <w:r>
            <w:rPr>
              <w:noProof/>
            </w:rPr>
            <w:fldChar w:fldCharType="end"/>
          </w:r>
        </w:p>
        <w:p w14:paraId="1E2FEE7E"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4.5. Extracción con hexano</w:t>
          </w:r>
          <w:r>
            <w:rPr>
              <w:noProof/>
            </w:rPr>
            <w:tab/>
          </w:r>
          <w:r>
            <w:rPr>
              <w:noProof/>
            </w:rPr>
            <w:fldChar w:fldCharType="begin"/>
          </w:r>
          <w:r>
            <w:rPr>
              <w:noProof/>
            </w:rPr>
            <w:instrText xml:space="preserve"> PAGEREF _Toc310694571 \h </w:instrText>
          </w:r>
          <w:r>
            <w:rPr>
              <w:noProof/>
            </w:rPr>
          </w:r>
          <w:r>
            <w:rPr>
              <w:noProof/>
            </w:rPr>
            <w:fldChar w:fldCharType="separate"/>
          </w:r>
          <w:r w:rsidR="00F46A6B">
            <w:rPr>
              <w:noProof/>
            </w:rPr>
            <w:t>39</w:t>
          </w:r>
          <w:r>
            <w:rPr>
              <w:noProof/>
            </w:rPr>
            <w:fldChar w:fldCharType="end"/>
          </w:r>
        </w:p>
        <w:p w14:paraId="2FDD23D4" w14:textId="77777777" w:rsidR="00F6032E" w:rsidRDefault="00F6032E">
          <w:pPr>
            <w:pStyle w:val="TDC3"/>
            <w:tabs>
              <w:tab w:val="right" w:leader="dot" w:pos="9010"/>
            </w:tabs>
            <w:rPr>
              <w:rFonts w:eastAsiaTheme="minorEastAsia"/>
              <w:noProof/>
              <w:sz w:val="24"/>
              <w:szCs w:val="24"/>
              <w:lang w:val="es-ES_tradnl" w:eastAsia="ja-JP"/>
            </w:rPr>
          </w:pPr>
          <w:r w:rsidRPr="003444EE">
            <w:rPr>
              <w:rFonts w:ascii="Arial" w:hAnsi="Arial" w:cs="Arial"/>
              <w:noProof/>
            </w:rPr>
            <w:t>4.5.1. Extracción con Soxhlet</w:t>
          </w:r>
          <w:r>
            <w:rPr>
              <w:noProof/>
            </w:rPr>
            <w:tab/>
          </w:r>
          <w:r>
            <w:rPr>
              <w:noProof/>
            </w:rPr>
            <w:fldChar w:fldCharType="begin"/>
          </w:r>
          <w:r>
            <w:rPr>
              <w:noProof/>
            </w:rPr>
            <w:instrText xml:space="preserve"> PAGEREF _Toc310694572 \h </w:instrText>
          </w:r>
          <w:r>
            <w:rPr>
              <w:noProof/>
            </w:rPr>
          </w:r>
          <w:r>
            <w:rPr>
              <w:noProof/>
            </w:rPr>
            <w:fldChar w:fldCharType="separate"/>
          </w:r>
          <w:r w:rsidR="00F46A6B">
            <w:rPr>
              <w:noProof/>
            </w:rPr>
            <w:t>39</w:t>
          </w:r>
          <w:r>
            <w:rPr>
              <w:noProof/>
            </w:rPr>
            <w:fldChar w:fldCharType="end"/>
          </w:r>
        </w:p>
        <w:p w14:paraId="51B43D81"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4.6. Desarrollo de métodos de extracción</w:t>
          </w:r>
          <w:r>
            <w:rPr>
              <w:noProof/>
            </w:rPr>
            <w:tab/>
          </w:r>
          <w:r>
            <w:rPr>
              <w:noProof/>
            </w:rPr>
            <w:fldChar w:fldCharType="begin"/>
          </w:r>
          <w:r>
            <w:rPr>
              <w:noProof/>
            </w:rPr>
            <w:instrText xml:space="preserve"> PAGEREF _Toc310694573 \h </w:instrText>
          </w:r>
          <w:r>
            <w:rPr>
              <w:noProof/>
            </w:rPr>
          </w:r>
          <w:r>
            <w:rPr>
              <w:noProof/>
            </w:rPr>
            <w:fldChar w:fldCharType="separate"/>
          </w:r>
          <w:r w:rsidR="00F46A6B">
            <w:rPr>
              <w:noProof/>
            </w:rPr>
            <w:t>44</w:t>
          </w:r>
          <w:r>
            <w:rPr>
              <w:noProof/>
            </w:rPr>
            <w:fldChar w:fldCharType="end"/>
          </w:r>
        </w:p>
        <w:p w14:paraId="0AA84E44" w14:textId="77777777" w:rsidR="00F6032E" w:rsidRDefault="00F6032E">
          <w:pPr>
            <w:pStyle w:val="TDC2"/>
            <w:tabs>
              <w:tab w:val="right" w:leader="dot" w:pos="9010"/>
            </w:tabs>
            <w:rPr>
              <w:rFonts w:eastAsiaTheme="minorEastAsia"/>
              <w:noProof/>
              <w:sz w:val="24"/>
              <w:szCs w:val="24"/>
              <w:lang w:val="es-ES_tradnl" w:eastAsia="ja-JP"/>
            </w:rPr>
          </w:pPr>
          <w:r w:rsidRPr="003444EE">
            <w:rPr>
              <w:noProof/>
            </w:rPr>
            <w:t xml:space="preserve">4.7. </w:t>
          </w:r>
          <w:r w:rsidRPr="003444EE">
            <w:rPr>
              <w:rFonts w:ascii="Arial" w:hAnsi="Arial" w:cs="Arial"/>
              <w:noProof/>
            </w:rPr>
            <w:t>pH</w:t>
          </w:r>
          <w:r>
            <w:rPr>
              <w:noProof/>
            </w:rPr>
            <w:tab/>
          </w:r>
          <w:r>
            <w:rPr>
              <w:noProof/>
            </w:rPr>
            <w:fldChar w:fldCharType="begin"/>
          </w:r>
          <w:r>
            <w:rPr>
              <w:noProof/>
            </w:rPr>
            <w:instrText xml:space="preserve"> PAGEREF _Toc310694574 \h </w:instrText>
          </w:r>
          <w:r>
            <w:rPr>
              <w:noProof/>
            </w:rPr>
          </w:r>
          <w:r>
            <w:rPr>
              <w:noProof/>
            </w:rPr>
            <w:fldChar w:fldCharType="separate"/>
          </w:r>
          <w:r w:rsidR="00F46A6B">
            <w:rPr>
              <w:noProof/>
            </w:rPr>
            <w:t>45</w:t>
          </w:r>
          <w:r>
            <w:rPr>
              <w:noProof/>
            </w:rPr>
            <w:fldChar w:fldCharType="end"/>
          </w:r>
        </w:p>
        <w:p w14:paraId="75CF365B"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lastRenderedPageBreak/>
            <w:t>4.8. Conductividad Eléctrica</w:t>
          </w:r>
          <w:r>
            <w:rPr>
              <w:noProof/>
            </w:rPr>
            <w:tab/>
          </w:r>
          <w:r>
            <w:rPr>
              <w:noProof/>
            </w:rPr>
            <w:fldChar w:fldCharType="begin"/>
          </w:r>
          <w:r>
            <w:rPr>
              <w:noProof/>
            </w:rPr>
            <w:instrText xml:space="preserve"> PAGEREF _Toc310694575 \h </w:instrText>
          </w:r>
          <w:r>
            <w:rPr>
              <w:noProof/>
            </w:rPr>
          </w:r>
          <w:r>
            <w:rPr>
              <w:noProof/>
            </w:rPr>
            <w:fldChar w:fldCharType="separate"/>
          </w:r>
          <w:r w:rsidR="00F46A6B">
            <w:rPr>
              <w:noProof/>
            </w:rPr>
            <w:t>45</w:t>
          </w:r>
          <w:r>
            <w:rPr>
              <w:noProof/>
            </w:rPr>
            <w:fldChar w:fldCharType="end"/>
          </w:r>
        </w:p>
        <w:p w14:paraId="29652EFB"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4.9. Temperatura</w:t>
          </w:r>
          <w:r>
            <w:rPr>
              <w:noProof/>
            </w:rPr>
            <w:tab/>
          </w:r>
          <w:r>
            <w:rPr>
              <w:noProof/>
            </w:rPr>
            <w:fldChar w:fldCharType="begin"/>
          </w:r>
          <w:r>
            <w:rPr>
              <w:noProof/>
            </w:rPr>
            <w:instrText xml:space="preserve"> PAGEREF _Toc310694576 \h </w:instrText>
          </w:r>
          <w:r>
            <w:rPr>
              <w:noProof/>
            </w:rPr>
          </w:r>
          <w:r>
            <w:rPr>
              <w:noProof/>
            </w:rPr>
            <w:fldChar w:fldCharType="separate"/>
          </w:r>
          <w:r w:rsidR="00F46A6B">
            <w:rPr>
              <w:noProof/>
            </w:rPr>
            <w:t>46</w:t>
          </w:r>
          <w:r>
            <w:rPr>
              <w:noProof/>
            </w:rPr>
            <w:fldChar w:fldCharType="end"/>
          </w:r>
        </w:p>
        <w:p w14:paraId="29C818A5"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4.10. Producción de biomasa (mgL</w:t>
          </w:r>
          <w:r w:rsidRPr="003444EE">
            <w:rPr>
              <w:rFonts w:ascii="Arial" w:hAnsi="Arial" w:cs="Arial"/>
              <w:noProof/>
              <w:vertAlign w:val="superscript"/>
            </w:rPr>
            <w:t>-1</w:t>
          </w:r>
          <w:r w:rsidRPr="003444EE">
            <w:rPr>
              <w:rFonts w:ascii="Arial" w:hAnsi="Arial" w:cs="Arial"/>
              <w:noProof/>
            </w:rPr>
            <w:t>)</w:t>
          </w:r>
          <w:r>
            <w:rPr>
              <w:noProof/>
            </w:rPr>
            <w:tab/>
          </w:r>
          <w:r>
            <w:rPr>
              <w:noProof/>
            </w:rPr>
            <w:fldChar w:fldCharType="begin"/>
          </w:r>
          <w:r>
            <w:rPr>
              <w:noProof/>
            </w:rPr>
            <w:instrText xml:space="preserve"> PAGEREF _Toc310694577 \h </w:instrText>
          </w:r>
          <w:r>
            <w:rPr>
              <w:noProof/>
            </w:rPr>
          </w:r>
          <w:r>
            <w:rPr>
              <w:noProof/>
            </w:rPr>
            <w:fldChar w:fldCharType="separate"/>
          </w:r>
          <w:r w:rsidR="00F46A6B">
            <w:rPr>
              <w:noProof/>
            </w:rPr>
            <w:t>46</w:t>
          </w:r>
          <w:r>
            <w:rPr>
              <w:noProof/>
            </w:rPr>
            <w:fldChar w:fldCharType="end"/>
          </w:r>
        </w:p>
        <w:p w14:paraId="7C663406" w14:textId="77777777" w:rsidR="00F6032E" w:rsidRDefault="00F6032E">
          <w:pPr>
            <w:pStyle w:val="TDC2"/>
            <w:tabs>
              <w:tab w:val="right" w:leader="dot" w:pos="9010"/>
            </w:tabs>
            <w:rPr>
              <w:rFonts w:eastAsiaTheme="minorEastAsia"/>
              <w:noProof/>
              <w:sz w:val="24"/>
              <w:szCs w:val="24"/>
              <w:lang w:val="es-ES_tradnl" w:eastAsia="ja-JP"/>
            </w:rPr>
          </w:pPr>
          <w:r w:rsidRPr="003444EE">
            <w:rPr>
              <w:rFonts w:ascii="Arial" w:hAnsi="Arial" w:cs="Arial"/>
              <w:noProof/>
            </w:rPr>
            <w:t>4.11. Extracción de lípidos método soxhlet</w:t>
          </w:r>
          <w:r>
            <w:rPr>
              <w:noProof/>
            </w:rPr>
            <w:tab/>
          </w:r>
          <w:r>
            <w:rPr>
              <w:noProof/>
            </w:rPr>
            <w:fldChar w:fldCharType="begin"/>
          </w:r>
          <w:r>
            <w:rPr>
              <w:noProof/>
            </w:rPr>
            <w:instrText xml:space="preserve"> PAGEREF _Toc310694578 \h </w:instrText>
          </w:r>
          <w:r>
            <w:rPr>
              <w:noProof/>
            </w:rPr>
          </w:r>
          <w:r>
            <w:rPr>
              <w:noProof/>
            </w:rPr>
            <w:fldChar w:fldCharType="separate"/>
          </w:r>
          <w:r w:rsidR="00F46A6B">
            <w:rPr>
              <w:noProof/>
            </w:rPr>
            <w:t>47</w:t>
          </w:r>
          <w:r>
            <w:rPr>
              <w:noProof/>
            </w:rPr>
            <w:fldChar w:fldCharType="end"/>
          </w:r>
        </w:p>
        <w:p w14:paraId="77E6D252" w14:textId="77777777" w:rsidR="00F6032E" w:rsidRDefault="00F6032E">
          <w:pPr>
            <w:pStyle w:val="TDC1"/>
            <w:tabs>
              <w:tab w:val="right" w:leader="dot" w:pos="9010"/>
            </w:tabs>
            <w:rPr>
              <w:rFonts w:eastAsiaTheme="minorEastAsia"/>
              <w:noProof/>
              <w:sz w:val="24"/>
              <w:szCs w:val="24"/>
              <w:lang w:val="es-ES_tradnl" w:eastAsia="ja-JP"/>
            </w:rPr>
          </w:pPr>
          <w:r w:rsidRPr="003444EE">
            <w:rPr>
              <w:rFonts w:ascii="Arial" w:hAnsi="Arial" w:cs="Arial"/>
              <w:noProof/>
            </w:rPr>
            <w:t>CONCLUSIONES</w:t>
          </w:r>
          <w:r>
            <w:rPr>
              <w:noProof/>
            </w:rPr>
            <w:tab/>
          </w:r>
          <w:r>
            <w:rPr>
              <w:noProof/>
            </w:rPr>
            <w:fldChar w:fldCharType="begin"/>
          </w:r>
          <w:r>
            <w:rPr>
              <w:noProof/>
            </w:rPr>
            <w:instrText xml:space="preserve"> PAGEREF _Toc310694579 \h </w:instrText>
          </w:r>
          <w:r>
            <w:rPr>
              <w:noProof/>
            </w:rPr>
          </w:r>
          <w:r>
            <w:rPr>
              <w:noProof/>
            </w:rPr>
            <w:fldChar w:fldCharType="separate"/>
          </w:r>
          <w:r w:rsidR="00F46A6B">
            <w:rPr>
              <w:noProof/>
            </w:rPr>
            <w:t>49</w:t>
          </w:r>
          <w:r>
            <w:rPr>
              <w:noProof/>
            </w:rPr>
            <w:fldChar w:fldCharType="end"/>
          </w:r>
        </w:p>
        <w:p w14:paraId="6D1F95A3" w14:textId="77777777" w:rsidR="00F6032E" w:rsidRDefault="00F6032E">
          <w:pPr>
            <w:pStyle w:val="TDC2"/>
            <w:tabs>
              <w:tab w:val="right" w:leader="dot" w:pos="9010"/>
            </w:tabs>
            <w:rPr>
              <w:rFonts w:eastAsiaTheme="minorEastAsia"/>
              <w:noProof/>
              <w:sz w:val="24"/>
              <w:szCs w:val="24"/>
              <w:lang w:val="es-ES_tradnl" w:eastAsia="ja-JP"/>
            </w:rPr>
          </w:pPr>
          <w:r>
            <w:rPr>
              <w:noProof/>
            </w:rPr>
            <w:t>REFERENCIAS.</w:t>
          </w:r>
          <w:r>
            <w:rPr>
              <w:noProof/>
            </w:rPr>
            <w:tab/>
          </w:r>
          <w:r>
            <w:rPr>
              <w:noProof/>
            </w:rPr>
            <w:fldChar w:fldCharType="begin"/>
          </w:r>
          <w:r>
            <w:rPr>
              <w:noProof/>
            </w:rPr>
            <w:instrText xml:space="preserve"> PAGEREF _Toc310694580 \h </w:instrText>
          </w:r>
          <w:r>
            <w:rPr>
              <w:noProof/>
            </w:rPr>
          </w:r>
          <w:r>
            <w:rPr>
              <w:noProof/>
            </w:rPr>
            <w:fldChar w:fldCharType="separate"/>
          </w:r>
          <w:r w:rsidR="00F46A6B">
            <w:rPr>
              <w:noProof/>
            </w:rPr>
            <w:t>50</w:t>
          </w:r>
          <w:r>
            <w:rPr>
              <w:noProof/>
            </w:rPr>
            <w:fldChar w:fldCharType="end"/>
          </w:r>
        </w:p>
        <w:p w14:paraId="4E3A937D" w14:textId="49324B75" w:rsidR="00567432" w:rsidRDefault="00567432">
          <w:r>
            <w:rPr>
              <w:b/>
              <w:bCs/>
              <w:lang w:val="es-ES"/>
            </w:rPr>
            <w:fldChar w:fldCharType="end"/>
          </w:r>
        </w:p>
      </w:sdtContent>
    </w:sdt>
    <w:p w14:paraId="65DEC833" w14:textId="77777777" w:rsidR="00567432" w:rsidRDefault="00567432" w:rsidP="005707B4">
      <w:pPr>
        <w:jc w:val="center"/>
        <w:rPr>
          <w:rFonts w:ascii="Arial" w:hAnsi="Arial" w:cs="Arial"/>
          <w:b/>
          <w:sz w:val="24"/>
          <w:szCs w:val="24"/>
        </w:rPr>
      </w:pPr>
    </w:p>
    <w:p w14:paraId="4245B3CB" w14:textId="77777777" w:rsidR="00141951" w:rsidRDefault="00141951" w:rsidP="00C06CCB">
      <w:pPr>
        <w:rPr>
          <w:rFonts w:ascii="Arial" w:hAnsi="Arial" w:cs="Arial"/>
          <w:b/>
          <w:sz w:val="24"/>
          <w:szCs w:val="24"/>
        </w:rPr>
      </w:pPr>
    </w:p>
    <w:p w14:paraId="30493AAB" w14:textId="77777777" w:rsidR="00567432" w:rsidRDefault="00567432" w:rsidP="00C06CCB">
      <w:pPr>
        <w:rPr>
          <w:rFonts w:ascii="Arial" w:hAnsi="Arial" w:cs="Arial"/>
          <w:b/>
          <w:sz w:val="24"/>
          <w:szCs w:val="24"/>
        </w:rPr>
      </w:pPr>
    </w:p>
    <w:p w14:paraId="045C830C" w14:textId="77777777" w:rsidR="00567432" w:rsidRDefault="00567432" w:rsidP="00C06CCB">
      <w:pPr>
        <w:rPr>
          <w:rFonts w:ascii="Arial" w:hAnsi="Arial" w:cs="Arial"/>
          <w:b/>
          <w:sz w:val="24"/>
          <w:szCs w:val="24"/>
        </w:rPr>
      </w:pPr>
    </w:p>
    <w:p w14:paraId="6C1C1D6D" w14:textId="77777777" w:rsidR="00567432" w:rsidRDefault="00567432" w:rsidP="00C06CCB">
      <w:pPr>
        <w:rPr>
          <w:rFonts w:ascii="Arial" w:hAnsi="Arial" w:cs="Arial"/>
          <w:b/>
          <w:sz w:val="24"/>
          <w:szCs w:val="24"/>
        </w:rPr>
      </w:pPr>
    </w:p>
    <w:p w14:paraId="0DA1D609" w14:textId="77777777" w:rsidR="00567432" w:rsidRDefault="00567432" w:rsidP="00C06CCB">
      <w:pPr>
        <w:rPr>
          <w:rFonts w:ascii="Arial" w:hAnsi="Arial" w:cs="Arial"/>
          <w:b/>
          <w:sz w:val="24"/>
          <w:szCs w:val="24"/>
        </w:rPr>
      </w:pPr>
    </w:p>
    <w:p w14:paraId="149CDF47" w14:textId="77777777" w:rsidR="00567432" w:rsidRDefault="00567432" w:rsidP="00C06CCB">
      <w:pPr>
        <w:rPr>
          <w:rFonts w:ascii="Arial" w:hAnsi="Arial" w:cs="Arial"/>
          <w:b/>
          <w:sz w:val="24"/>
          <w:szCs w:val="24"/>
        </w:rPr>
      </w:pPr>
    </w:p>
    <w:p w14:paraId="43FB76D5" w14:textId="77777777" w:rsidR="00871FFF" w:rsidRDefault="00871FFF" w:rsidP="00C06CCB">
      <w:pPr>
        <w:rPr>
          <w:rFonts w:ascii="Arial" w:hAnsi="Arial" w:cs="Arial"/>
          <w:b/>
          <w:sz w:val="24"/>
          <w:szCs w:val="24"/>
        </w:rPr>
      </w:pPr>
    </w:p>
    <w:p w14:paraId="42D54E21" w14:textId="77777777" w:rsidR="00547171" w:rsidRDefault="00547171" w:rsidP="00B00871">
      <w:pPr>
        <w:sectPr w:rsidR="00547171" w:rsidSect="00C66D5B">
          <w:headerReference w:type="default" r:id="rId16"/>
          <w:footerReference w:type="default" r:id="rId17"/>
          <w:headerReference w:type="first" r:id="rId18"/>
          <w:footerReference w:type="first" r:id="rId19"/>
          <w:type w:val="continuous"/>
          <w:pgSz w:w="11900" w:h="16840"/>
          <w:pgMar w:top="1440" w:right="1440" w:bottom="1440" w:left="1440" w:header="709" w:footer="709" w:gutter="0"/>
          <w:pgNumType w:fmt="lowerRoman" w:start="1" w:chapStyle="1"/>
          <w:cols w:space="708"/>
          <w:vAlign w:val="both"/>
          <w:titlePg/>
          <w:docGrid w:linePitch="360"/>
        </w:sectPr>
      </w:pPr>
    </w:p>
    <w:p w14:paraId="3E881905" w14:textId="2F12BDF1" w:rsidR="005707B4" w:rsidRDefault="005C11BA" w:rsidP="00871FFF">
      <w:pPr>
        <w:rPr>
          <w:rFonts w:ascii="Arial" w:hAnsi="Arial" w:cs="Arial"/>
          <w:b/>
          <w:sz w:val="24"/>
          <w:szCs w:val="24"/>
        </w:rPr>
      </w:pPr>
      <w:r>
        <w:rPr>
          <w:rFonts w:ascii="Arial" w:hAnsi="Arial" w:cs="Arial"/>
          <w:b/>
          <w:sz w:val="24"/>
          <w:szCs w:val="24"/>
        </w:rPr>
        <w:lastRenderedPageBreak/>
        <w:t xml:space="preserve">INDICE DE CUADRO </w:t>
      </w:r>
    </w:p>
    <w:p w14:paraId="04C303DD" w14:textId="6705C026" w:rsidR="00567432" w:rsidRDefault="00567432" w:rsidP="00947CEA">
      <w:pPr>
        <w:jc w:val="center"/>
        <w:rPr>
          <w:rFonts w:ascii="Arial" w:hAnsi="Arial" w:cs="Arial"/>
          <w:b/>
          <w:sz w:val="24"/>
          <w:szCs w:val="24"/>
        </w:rPr>
      </w:pPr>
    </w:p>
    <w:p w14:paraId="48CF6088" w14:textId="77777777" w:rsidR="005378DA" w:rsidRDefault="00DD4E07">
      <w:pPr>
        <w:pStyle w:val="Tabladeilustraciones"/>
        <w:tabs>
          <w:tab w:val="right" w:leader="dot" w:pos="9010"/>
        </w:tabs>
        <w:rPr>
          <w:rFonts w:eastAsiaTheme="minorEastAsia"/>
          <w:noProof/>
          <w:lang w:eastAsia="es-MX"/>
        </w:rPr>
      </w:pPr>
      <w:r>
        <w:rPr>
          <w:rFonts w:ascii="Arial" w:hAnsi="Arial" w:cs="Arial"/>
          <w:b/>
          <w:sz w:val="24"/>
          <w:szCs w:val="24"/>
        </w:rPr>
        <w:fldChar w:fldCharType="begin"/>
      </w:r>
      <w:r>
        <w:rPr>
          <w:rFonts w:ascii="Arial" w:hAnsi="Arial" w:cs="Arial"/>
          <w:b/>
          <w:sz w:val="24"/>
          <w:szCs w:val="24"/>
        </w:rPr>
        <w:instrText xml:space="preserve"> TOC \h \z \c "Tabla" </w:instrText>
      </w:r>
      <w:r>
        <w:rPr>
          <w:rFonts w:ascii="Arial" w:hAnsi="Arial" w:cs="Arial"/>
          <w:b/>
          <w:sz w:val="24"/>
          <w:szCs w:val="24"/>
        </w:rPr>
        <w:fldChar w:fldCharType="separate"/>
      </w:r>
      <w:hyperlink w:anchor="_Toc436895388" w:history="1">
        <w:r w:rsidR="005378DA" w:rsidRPr="00EF74CB">
          <w:rPr>
            <w:rStyle w:val="Hipervnculo"/>
            <w:rFonts w:ascii="Arial" w:hAnsi="Arial" w:cs="Arial"/>
            <w:noProof/>
          </w:rPr>
          <w:t>Tabla 1 límites máximos permisibles de contaminantes promedio mensual</w:t>
        </w:r>
        <w:r w:rsidR="005378DA">
          <w:rPr>
            <w:noProof/>
            <w:webHidden/>
          </w:rPr>
          <w:tab/>
        </w:r>
        <w:r w:rsidR="005378DA">
          <w:rPr>
            <w:noProof/>
            <w:webHidden/>
          </w:rPr>
          <w:fldChar w:fldCharType="begin"/>
        </w:r>
        <w:r w:rsidR="005378DA">
          <w:rPr>
            <w:noProof/>
            <w:webHidden/>
          </w:rPr>
          <w:instrText xml:space="preserve"> PAGEREF _Toc436895388 \h </w:instrText>
        </w:r>
        <w:r w:rsidR="005378DA">
          <w:rPr>
            <w:noProof/>
            <w:webHidden/>
          </w:rPr>
        </w:r>
        <w:r w:rsidR="005378DA">
          <w:rPr>
            <w:noProof/>
            <w:webHidden/>
          </w:rPr>
          <w:fldChar w:fldCharType="separate"/>
        </w:r>
        <w:r w:rsidR="00F46A6B">
          <w:rPr>
            <w:noProof/>
            <w:webHidden/>
          </w:rPr>
          <w:t>5</w:t>
        </w:r>
        <w:r w:rsidR="005378DA">
          <w:rPr>
            <w:noProof/>
            <w:webHidden/>
          </w:rPr>
          <w:fldChar w:fldCharType="end"/>
        </w:r>
      </w:hyperlink>
    </w:p>
    <w:p w14:paraId="56B71746" w14:textId="77777777" w:rsidR="005378DA" w:rsidRDefault="00F660D6">
      <w:pPr>
        <w:pStyle w:val="Tabladeilustraciones"/>
        <w:tabs>
          <w:tab w:val="right" w:leader="dot" w:pos="9010"/>
        </w:tabs>
        <w:rPr>
          <w:rFonts w:eastAsiaTheme="minorEastAsia"/>
          <w:noProof/>
          <w:lang w:eastAsia="es-MX"/>
        </w:rPr>
      </w:pPr>
      <w:hyperlink w:anchor="_Toc436895389" w:history="1">
        <w:r w:rsidR="005378DA" w:rsidRPr="00EF74CB">
          <w:rPr>
            <w:rStyle w:val="Hipervnculo"/>
            <w:rFonts w:ascii="Arial" w:hAnsi="Arial" w:cs="Arial"/>
            <w:noProof/>
          </w:rPr>
          <w:t>Tabla 2. Microalgas empleadas en la degradación de diversos contaminante (Rawat y Ranjith Kumar, 2010).</w:t>
        </w:r>
        <w:r w:rsidR="005378DA">
          <w:rPr>
            <w:noProof/>
            <w:webHidden/>
          </w:rPr>
          <w:tab/>
        </w:r>
        <w:r w:rsidR="005378DA">
          <w:rPr>
            <w:noProof/>
            <w:webHidden/>
          </w:rPr>
          <w:fldChar w:fldCharType="begin"/>
        </w:r>
        <w:r w:rsidR="005378DA">
          <w:rPr>
            <w:noProof/>
            <w:webHidden/>
          </w:rPr>
          <w:instrText xml:space="preserve"> PAGEREF _Toc436895389 \h </w:instrText>
        </w:r>
        <w:r w:rsidR="005378DA">
          <w:rPr>
            <w:noProof/>
            <w:webHidden/>
          </w:rPr>
        </w:r>
        <w:r w:rsidR="005378DA">
          <w:rPr>
            <w:noProof/>
            <w:webHidden/>
          </w:rPr>
          <w:fldChar w:fldCharType="separate"/>
        </w:r>
        <w:r w:rsidR="00F46A6B">
          <w:rPr>
            <w:noProof/>
            <w:webHidden/>
          </w:rPr>
          <w:t>7</w:t>
        </w:r>
        <w:r w:rsidR="005378DA">
          <w:rPr>
            <w:noProof/>
            <w:webHidden/>
          </w:rPr>
          <w:fldChar w:fldCharType="end"/>
        </w:r>
      </w:hyperlink>
    </w:p>
    <w:p w14:paraId="4904B86A" w14:textId="77777777" w:rsidR="005378DA" w:rsidRDefault="00F660D6">
      <w:pPr>
        <w:pStyle w:val="Tabladeilustraciones"/>
        <w:tabs>
          <w:tab w:val="right" w:leader="dot" w:pos="9010"/>
        </w:tabs>
        <w:rPr>
          <w:rFonts w:eastAsiaTheme="minorEastAsia"/>
          <w:noProof/>
          <w:lang w:eastAsia="es-MX"/>
        </w:rPr>
      </w:pPr>
      <w:hyperlink w:anchor="_Toc436895390" w:history="1">
        <w:r w:rsidR="005378DA" w:rsidRPr="00EF74CB">
          <w:rPr>
            <w:rStyle w:val="Hipervnculo"/>
            <w:rFonts w:ascii="Arial" w:hAnsi="Arial" w:cs="Arial"/>
            <w:noProof/>
          </w:rPr>
          <w:t>Tabla 3 contenido de aceite de algunas especies de microalga.</w:t>
        </w:r>
        <w:r w:rsidR="005378DA">
          <w:rPr>
            <w:noProof/>
            <w:webHidden/>
          </w:rPr>
          <w:tab/>
        </w:r>
        <w:r w:rsidR="005378DA">
          <w:rPr>
            <w:noProof/>
            <w:webHidden/>
          </w:rPr>
          <w:fldChar w:fldCharType="begin"/>
        </w:r>
        <w:r w:rsidR="005378DA">
          <w:rPr>
            <w:noProof/>
            <w:webHidden/>
          </w:rPr>
          <w:instrText xml:space="preserve"> PAGEREF _Toc436895390 \h </w:instrText>
        </w:r>
        <w:r w:rsidR="005378DA">
          <w:rPr>
            <w:noProof/>
            <w:webHidden/>
          </w:rPr>
        </w:r>
        <w:r w:rsidR="005378DA">
          <w:rPr>
            <w:noProof/>
            <w:webHidden/>
          </w:rPr>
          <w:fldChar w:fldCharType="separate"/>
        </w:r>
        <w:r w:rsidR="00F46A6B">
          <w:rPr>
            <w:noProof/>
            <w:webHidden/>
          </w:rPr>
          <w:t>10</w:t>
        </w:r>
        <w:r w:rsidR="005378DA">
          <w:rPr>
            <w:noProof/>
            <w:webHidden/>
          </w:rPr>
          <w:fldChar w:fldCharType="end"/>
        </w:r>
      </w:hyperlink>
    </w:p>
    <w:p w14:paraId="55238822" w14:textId="77777777" w:rsidR="005378DA" w:rsidRDefault="00F660D6">
      <w:pPr>
        <w:pStyle w:val="Tabladeilustraciones"/>
        <w:tabs>
          <w:tab w:val="right" w:leader="dot" w:pos="9010"/>
        </w:tabs>
        <w:rPr>
          <w:rFonts w:eastAsiaTheme="minorEastAsia"/>
          <w:noProof/>
          <w:lang w:eastAsia="es-MX"/>
        </w:rPr>
      </w:pPr>
      <w:hyperlink w:anchor="_Toc436895391" w:history="1">
        <w:r w:rsidR="005378DA" w:rsidRPr="00EF74CB">
          <w:rPr>
            <w:rStyle w:val="Hipervnculo"/>
            <w:rFonts w:ascii="Arial" w:hAnsi="Arial" w:cs="Arial"/>
            <w:noProof/>
          </w:rPr>
          <w:t>Tabla 4 Productividad de lípidos para los distintos medios de cultivo de microalga</w:t>
        </w:r>
        <w:r w:rsidR="005378DA">
          <w:rPr>
            <w:noProof/>
            <w:webHidden/>
          </w:rPr>
          <w:tab/>
        </w:r>
        <w:r w:rsidR="005378DA">
          <w:rPr>
            <w:noProof/>
            <w:webHidden/>
          </w:rPr>
          <w:fldChar w:fldCharType="begin"/>
        </w:r>
        <w:r w:rsidR="005378DA">
          <w:rPr>
            <w:noProof/>
            <w:webHidden/>
          </w:rPr>
          <w:instrText xml:space="preserve"> PAGEREF _Toc436895391 \h </w:instrText>
        </w:r>
        <w:r w:rsidR="005378DA">
          <w:rPr>
            <w:noProof/>
            <w:webHidden/>
          </w:rPr>
        </w:r>
        <w:r w:rsidR="005378DA">
          <w:rPr>
            <w:noProof/>
            <w:webHidden/>
          </w:rPr>
          <w:fldChar w:fldCharType="separate"/>
        </w:r>
        <w:r w:rsidR="00F46A6B">
          <w:rPr>
            <w:noProof/>
            <w:webHidden/>
          </w:rPr>
          <w:t>12</w:t>
        </w:r>
        <w:r w:rsidR="005378DA">
          <w:rPr>
            <w:noProof/>
            <w:webHidden/>
          </w:rPr>
          <w:fldChar w:fldCharType="end"/>
        </w:r>
      </w:hyperlink>
    </w:p>
    <w:p w14:paraId="4F2A6115" w14:textId="77777777" w:rsidR="005378DA" w:rsidRDefault="00F660D6">
      <w:pPr>
        <w:pStyle w:val="Tabladeilustraciones"/>
        <w:tabs>
          <w:tab w:val="right" w:leader="dot" w:pos="9010"/>
        </w:tabs>
        <w:rPr>
          <w:rFonts w:eastAsiaTheme="minorEastAsia"/>
          <w:noProof/>
          <w:lang w:eastAsia="es-MX"/>
        </w:rPr>
      </w:pPr>
      <w:hyperlink w:anchor="_Toc436895392" w:history="1">
        <w:r w:rsidR="005378DA" w:rsidRPr="00EF74CB">
          <w:rPr>
            <w:rStyle w:val="Hipervnculo"/>
            <w:rFonts w:ascii="Arial" w:hAnsi="Arial" w:cs="Arial"/>
            <w:noProof/>
          </w:rPr>
          <w:t>Tabla 5 Determinación de lípidos en Ccal, Dun y Nanno: extracción con hexano – método Soxhlet (Pérez, 2012).</w:t>
        </w:r>
        <w:r w:rsidR="005378DA">
          <w:rPr>
            <w:noProof/>
            <w:webHidden/>
          </w:rPr>
          <w:tab/>
        </w:r>
        <w:r w:rsidR="005378DA">
          <w:rPr>
            <w:noProof/>
            <w:webHidden/>
          </w:rPr>
          <w:fldChar w:fldCharType="begin"/>
        </w:r>
        <w:r w:rsidR="005378DA">
          <w:rPr>
            <w:noProof/>
            <w:webHidden/>
          </w:rPr>
          <w:instrText xml:space="preserve"> PAGEREF _Toc436895392 \h </w:instrText>
        </w:r>
        <w:r w:rsidR="005378DA">
          <w:rPr>
            <w:noProof/>
            <w:webHidden/>
          </w:rPr>
        </w:r>
        <w:r w:rsidR="005378DA">
          <w:rPr>
            <w:noProof/>
            <w:webHidden/>
          </w:rPr>
          <w:fldChar w:fldCharType="separate"/>
        </w:r>
        <w:r w:rsidR="00F46A6B">
          <w:rPr>
            <w:noProof/>
            <w:webHidden/>
          </w:rPr>
          <w:t>16</w:t>
        </w:r>
        <w:r w:rsidR="005378DA">
          <w:rPr>
            <w:noProof/>
            <w:webHidden/>
          </w:rPr>
          <w:fldChar w:fldCharType="end"/>
        </w:r>
      </w:hyperlink>
    </w:p>
    <w:p w14:paraId="27DB4F94" w14:textId="77777777" w:rsidR="005378DA" w:rsidRDefault="00F660D6">
      <w:pPr>
        <w:pStyle w:val="Tabladeilustraciones"/>
        <w:tabs>
          <w:tab w:val="right" w:leader="dot" w:pos="9010"/>
        </w:tabs>
        <w:rPr>
          <w:rFonts w:eastAsiaTheme="minorEastAsia"/>
          <w:noProof/>
          <w:lang w:eastAsia="es-MX"/>
        </w:rPr>
      </w:pPr>
      <w:hyperlink w:anchor="_Toc436895393" w:history="1">
        <w:r w:rsidR="005378DA" w:rsidRPr="00EF74CB">
          <w:rPr>
            <w:rStyle w:val="Hipervnculo"/>
            <w:rFonts w:ascii="Arial" w:hAnsi="Arial" w:cs="Arial"/>
            <w:noProof/>
          </w:rPr>
          <w:t>Tabla 6 Composición Química de los géneros de microalgas</w:t>
        </w:r>
        <w:r w:rsidR="005378DA">
          <w:rPr>
            <w:noProof/>
            <w:webHidden/>
          </w:rPr>
          <w:tab/>
        </w:r>
        <w:r w:rsidR="005378DA">
          <w:rPr>
            <w:noProof/>
            <w:webHidden/>
          </w:rPr>
          <w:fldChar w:fldCharType="begin"/>
        </w:r>
        <w:r w:rsidR="005378DA">
          <w:rPr>
            <w:noProof/>
            <w:webHidden/>
          </w:rPr>
          <w:instrText xml:space="preserve"> PAGEREF _Toc436895393 \h </w:instrText>
        </w:r>
        <w:r w:rsidR="005378DA">
          <w:rPr>
            <w:noProof/>
            <w:webHidden/>
          </w:rPr>
        </w:r>
        <w:r w:rsidR="005378DA">
          <w:rPr>
            <w:noProof/>
            <w:webHidden/>
          </w:rPr>
          <w:fldChar w:fldCharType="separate"/>
        </w:r>
        <w:r w:rsidR="00F46A6B">
          <w:rPr>
            <w:noProof/>
            <w:webHidden/>
          </w:rPr>
          <w:t>16</w:t>
        </w:r>
        <w:r w:rsidR="005378DA">
          <w:rPr>
            <w:noProof/>
            <w:webHidden/>
          </w:rPr>
          <w:fldChar w:fldCharType="end"/>
        </w:r>
      </w:hyperlink>
    </w:p>
    <w:p w14:paraId="2388984A" w14:textId="77777777" w:rsidR="005378DA" w:rsidRDefault="00F660D6">
      <w:pPr>
        <w:pStyle w:val="Tabladeilustraciones"/>
        <w:tabs>
          <w:tab w:val="right" w:leader="dot" w:pos="9010"/>
        </w:tabs>
        <w:rPr>
          <w:rFonts w:eastAsiaTheme="minorEastAsia"/>
          <w:noProof/>
          <w:lang w:eastAsia="es-MX"/>
        </w:rPr>
      </w:pPr>
      <w:hyperlink w:anchor="_Toc436895394" w:history="1">
        <w:r w:rsidR="005378DA" w:rsidRPr="00EF74CB">
          <w:rPr>
            <w:rStyle w:val="Hipervnculo"/>
            <w:rFonts w:ascii="Arial" w:hAnsi="Arial" w:cs="Arial"/>
            <w:noProof/>
          </w:rPr>
          <w:t>Tabla 7  Resultados de NMP, con tres diluciones por triplicado</w:t>
        </w:r>
        <w:r w:rsidR="005378DA">
          <w:rPr>
            <w:noProof/>
            <w:webHidden/>
          </w:rPr>
          <w:tab/>
        </w:r>
        <w:r w:rsidR="005378DA">
          <w:rPr>
            <w:noProof/>
            <w:webHidden/>
          </w:rPr>
          <w:fldChar w:fldCharType="begin"/>
        </w:r>
        <w:r w:rsidR="005378DA">
          <w:rPr>
            <w:noProof/>
            <w:webHidden/>
          </w:rPr>
          <w:instrText xml:space="preserve"> PAGEREF _Toc436895394 \h </w:instrText>
        </w:r>
        <w:r w:rsidR="005378DA">
          <w:rPr>
            <w:noProof/>
            <w:webHidden/>
          </w:rPr>
        </w:r>
        <w:r w:rsidR="005378DA">
          <w:rPr>
            <w:noProof/>
            <w:webHidden/>
          </w:rPr>
          <w:fldChar w:fldCharType="separate"/>
        </w:r>
        <w:r w:rsidR="00F46A6B">
          <w:rPr>
            <w:noProof/>
            <w:webHidden/>
          </w:rPr>
          <w:t>36</w:t>
        </w:r>
        <w:r w:rsidR="005378DA">
          <w:rPr>
            <w:noProof/>
            <w:webHidden/>
          </w:rPr>
          <w:fldChar w:fldCharType="end"/>
        </w:r>
      </w:hyperlink>
    </w:p>
    <w:p w14:paraId="4A471936" w14:textId="77777777" w:rsidR="005378DA" w:rsidRDefault="00F660D6">
      <w:pPr>
        <w:pStyle w:val="Tabladeilustraciones"/>
        <w:tabs>
          <w:tab w:val="right" w:leader="dot" w:pos="9010"/>
        </w:tabs>
        <w:rPr>
          <w:rFonts w:eastAsiaTheme="minorEastAsia"/>
          <w:noProof/>
          <w:lang w:eastAsia="es-MX"/>
        </w:rPr>
      </w:pPr>
      <w:hyperlink w:anchor="_Toc436895395" w:history="1">
        <w:r w:rsidR="005378DA" w:rsidRPr="00EF74CB">
          <w:rPr>
            <w:rStyle w:val="Hipervnculo"/>
            <w:rFonts w:ascii="Arial" w:hAnsi="Arial" w:cs="Arial"/>
            <w:noProof/>
          </w:rPr>
          <w:t>Tabla 8 Características del agua residual de San Pedro</w:t>
        </w:r>
        <w:r w:rsidR="005378DA">
          <w:rPr>
            <w:noProof/>
            <w:webHidden/>
          </w:rPr>
          <w:tab/>
        </w:r>
        <w:r w:rsidR="005378DA">
          <w:rPr>
            <w:noProof/>
            <w:webHidden/>
          </w:rPr>
          <w:fldChar w:fldCharType="begin"/>
        </w:r>
        <w:r w:rsidR="005378DA">
          <w:rPr>
            <w:noProof/>
            <w:webHidden/>
          </w:rPr>
          <w:instrText xml:space="preserve"> PAGEREF _Toc436895395 \h </w:instrText>
        </w:r>
        <w:r w:rsidR="005378DA">
          <w:rPr>
            <w:noProof/>
            <w:webHidden/>
          </w:rPr>
        </w:r>
        <w:r w:rsidR="005378DA">
          <w:rPr>
            <w:noProof/>
            <w:webHidden/>
          </w:rPr>
          <w:fldChar w:fldCharType="separate"/>
        </w:r>
        <w:r w:rsidR="00F46A6B">
          <w:rPr>
            <w:noProof/>
            <w:webHidden/>
          </w:rPr>
          <w:t>38</w:t>
        </w:r>
        <w:r w:rsidR="005378DA">
          <w:rPr>
            <w:noProof/>
            <w:webHidden/>
          </w:rPr>
          <w:fldChar w:fldCharType="end"/>
        </w:r>
      </w:hyperlink>
    </w:p>
    <w:p w14:paraId="249F0DA7" w14:textId="77777777" w:rsidR="005378DA" w:rsidRDefault="00F660D6">
      <w:pPr>
        <w:pStyle w:val="Tabladeilustraciones"/>
        <w:tabs>
          <w:tab w:val="right" w:leader="dot" w:pos="9010"/>
        </w:tabs>
        <w:rPr>
          <w:rFonts w:eastAsiaTheme="minorEastAsia"/>
          <w:noProof/>
          <w:lang w:eastAsia="es-MX"/>
        </w:rPr>
      </w:pPr>
      <w:hyperlink w:anchor="_Toc436895396" w:history="1">
        <w:r w:rsidR="005378DA" w:rsidRPr="00EF74CB">
          <w:rPr>
            <w:rStyle w:val="Hipervnculo"/>
            <w:rFonts w:ascii="Arial" w:hAnsi="Arial" w:cs="Arial"/>
            <w:noProof/>
          </w:rPr>
          <w:t>Tabla 9 . Resultado de ensayos de pruebas de floculación con concentraciones previamente definidas</w:t>
        </w:r>
        <w:r w:rsidR="005378DA">
          <w:rPr>
            <w:noProof/>
            <w:webHidden/>
          </w:rPr>
          <w:tab/>
        </w:r>
        <w:r w:rsidR="005378DA">
          <w:rPr>
            <w:noProof/>
            <w:webHidden/>
          </w:rPr>
          <w:fldChar w:fldCharType="begin"/>
        </w:r>
        <w:r w:rsidR="005378DA">
          <w:rPr>
            <w:noProof/>
            <w:webHidden/>
          </w:rPr>
          <w:instrText xml:space="preserve"> PAGEREF _Toc436895396 \h </w:instrText>
        </w:r>
        <w:r w:rsidR="005378DA">
          <w:rPr>
            <w:noProof/>
            <w:webHidden/>
          </w:rPr>
        </w:r>
        <w:r w:rsidR="005378DA">
          <w:rPr>
            <w:noProof/>
            <w:webHidden/>
          </w:rPr>
          <w:fldChar w:fldCharType="separate"/>
        </w:r>
        <w:r w:rsidR="00F46A6B">
          <w:rPr>
            <w:noProof/>
            <w:webHidden/>
          </w:rPr>
          <w:t>39</w:t>
        </w:r>
        <w:r w:rsidR="005378DA">
          <w:rPr>
            <w:noProof/>
            <w:webHidden/>
          </w:rPr>
          <w:fldChar w:fldCharType="end"/>
        </w:r>
      </w:hyperlink>
    </w:p>
    <w:p w14:paraId="04DB7BC4" w14:textId="77777777" w:rsidR="005378DA" w:rsidRDefault="00F660D6">
      <w:pPr>
        <w:pStyle w:val="Tabladeilustraciones"/>
        <w:tabs>
          <w:tab w:val="right" w:leader="dot" w:pos="9010"/>
        </w:tabs>
        <w:rPr>
          <w:rFonts w:eastAsiaTheme="minorEastAsia"/>
          <w:noProof/>
          <w:lang w:eastAsia="es-MX"/>
        </w:rPr>
      </w:pPr>
      <w:hyperlink w:anchor="_Toc436895397" w:history="1">
        <w:r w:rsidR="005378DA" w:rsidRPr="00EF74CB">
          <w:rPr>
            <w:rStyle w:val="Hipervnculo"/>
            <w:rFonts w:ascii="Arial" w:hAnsi="Arial" w:cs="Arial"/>
            <w:noProof/>
          </w:rPr>
          <w:t>Tabla 10 Pesos constantes de matraces de grasas y aceites utilizados para las determinaciones de extracción de aceite de biomasa de microalga.</w:t>
        </w:r>
        <w:r w:rsidR="005378DA">
          <w:rPr>
            <w:noProof/>
            <w:webHidden/>
          </w:rPr>
          <w:tab/>
        </w:r>
        <w:r w:rsidR="005378DA">
          <w:rPr>
            <w:noProof/>
            <w:webHidden/>
          </w:rPr>
          <w:fldChar w:fldCharType="begin"/>
        </w:r>
        <w:r w:rsidR="005378DA">
          <w:rPr>
            <w:noProof/>
            <w:webHidden/>
          </w:rPr>
          <w:instrText xml:space="preserve"> PAGEREF _Toc436895397 \h </w:instrText>
        </w:r>
        <w:r w:rsidR="005378DA">
          <w:rPr>
            <w:noProof/>
            <w:webHidden/>
          </w:rPr>
        </w:r>
        <w:r w:rsidR="005378DA">
          <w:rPr>
            <w:noProof/>
            <w:webHidden/>
          </w:rPr>
          <w:fldChar w:fldCharType="separate"/>
        </w:r>
        <w:r w:rsidR="00F46A6B">
          <w:rPr>
            <w:noProof/>
            <w:webHidden/>
          </w:rPr>
          <w:t>40</w:t>
        </w:r>
        <w:r w:rsidR="005378DA">
          <w:rPr>
            <w:noProof/>
            <w:webHidden/>
          </w:rPr>
          <w:fldChar w:fldCharType="end"/>
        </w:r>
      </w:hyperlink>
    </w:p>
    <w:p w14:paraId="7327B53D" w14:textId="77777777" w:rsidR="005378DA" w:rsidRDefault="00F660D6">
      <w:pPr>
        <w:pStyle w:val="Tabladeilustraciones"/>
        <w:tabs>
          <w:tab w:val="right" w:leader="dot" w:pos="9010"/>
        </w:tabs>
        <w:rPr>
          <w:rFonts w:eastAsiaTheme="minorEastAsia"/>
          <w:noProof/>
          <w:lang w:eastAsia="es-MX"/>
        </w:rPr>
      </w:pPr>
      <w:hyperlink w:anchor="_Toc436895398" w:history="1">
        <w:r w:rsidR="005378DA" w:rsidRPr="00EF74CB">
          <w:rPr>
            <w:rStyle w:val="Hipervnculo"/>
            <w:rFonts w:ascii="Arial" w:hAnsi="Arial" w:cs="Arial"/>
            <w:noProof/>
          </w:rPr>
          <w:t>Tabla 11 Resultados de biomasa (mg/L-1) de microalgas obtenidas del tratamiento del agua residual de San Pedro, Coah</w:t>
        </w:r>
        <w:r w:rsidR="005378DA">
          <w:rPr>
            <w:noProof/>
            <w:webHidden/>
          </w:rPr>
          <w:tab/>
        </w:r>
        <w:r w:rsidR="005378DA">
          <w:rPr>
            <w:noProof/>
            <w:webHidden/>
          </w:rPr>
          <w:fldChar w:fldCharType="begin"/>
        </w:r>
        <w:r w:rsidR="005378DA">
          <w:rPr>
            <w:noProof/>
            <w:webHidden/>
          </w:rPr>
          <w:instrText xml:space="preserve"> PAGEREF _Toc436895398 \h </w:instrText>
        </w:r>
        <w:r w:rsidR="005378DA">
          <w:rPr>
            <w:noProof/>
            <w:webHidden/>
          </w:rPr>
        </w:r>
        <w:r w:rsidR="005378DA">
          <w:rPr>
            <w:noProof/>
            <w:webHidden/>
          </w:rPr>
          <w:fldChar w:fldCharType="separate"/>
        </w:r>
        <w:r w:rsidR="00F46A6B">
          <w:rPr>
            <w:noProof/>
            <w:webHidden/>
          </w:rPr>
          <w:t>41</w:t>
        </w:r>
        <w:r w:rsidR="005378DA">
          <w:rPr>
            <w:noProof/>
            <w:webHidden/>
          </w:rPr>
          <w:fldChar w:fldCharType="end"/>
        </w:r>
      </w:hyperlink>
    </w:p>
    <w:p w14:paraId="5560D75A" w14:textId="77777777" w:rsidR="005378DA" w:rsidRDefault="00F660D6">
      <w:pPr>
        <w:pStyle w:val="Tabladeilustraciones"/>
        <w:tabs>
          <w:tab w:val="right" w:leader="dot" w:pos="9010"/>
        </w:tabs>
        <w:rPr>
          <w:rFonts w:eastAsiaTheme="minorEastAsia"/>
          <w:noProof/>
          <w:lang w:eastAsia="es-MX"/>
        </w:rPr>
      </w:pPr>
      <w:hyperlink w:anchor="_Toc436895399" w:history="1">
        <w:r w:rsidR="005378DA" w:rsidRPr="00EF74CB">
          <w:rPr>
            <w:rStyle w:val="Hipervnculo"/>
            <w:rFonts w:ascii="Arial" w:hAnsi="Arial" w:cs="Arial"/>
            <w:noProof/>
          </w:rPr>
          <w:t>Tabla 12 Primer reflujo inicio 08: 00, final 12:17. Resultados  de la extracción de aceites (mg/L-1) de microalgas obtenidas del tratamiento del agua residual de San Pedro, Coahuila</w:t>
        </w:r>
        <w:r w:rsidR="005378DA">
          <w:rPr>
            <w:noProof/>
            <w:webHidden/>
          </w:rPr>
          <w:tab/>
        </w:r>
        <w:r w:rsidR="005378DA">
          <w:rPr>
            <w:noProof/>
            <w:webHidden/>
          </w:rPr>
          <w:fldChar w:fldCharType="begin"/>
        </w:r>
        <w:r w:rsidR="005378DA">
          <w:rPr>
            <w:noProof/>
            <w:webHidden/>
          </w:rPr>
          <w:instrText xml:space="preserve"> PAGEREF _Toc436895399 \h </w:instrText>
        </w:r>
        <w:r w:rsidR="005378DA">
          <w:rPr>
            <w:noProof/>
            <w:webHidden/>
          </w:rPr>
        </w:r>
        <w:r w:rsidR="005378DA">
          <w:rPr>
            <w:noProof/>
            <w:webHidden/>
          </w:rPr>
          <w:fldChar w:fldCharType="separate"/>
        </w:r>
        <w:r w:rsidR="00F46A6B">
          <w:rPr>
            <w:noProof/>
            <w:webHidden/>
          </w:rPr>
          <w:t>42</w:t>
        </w:r>
        <w:r w:rsidR="005378DA">
          <w:rPr>
            <w:noProof/>
            <w:webHidden/>
          </w:rPr>
          <w:fldChar w:fldCharType="end"/>
        </w:r>
      </w:hyperlink>
    </w:p>
    <w:p w14:paraId="7F326AA3" w14:textId="77777777" w:rsidR="005378DA" w:rsidRDefault="00F660D6">
      <w:pPr>
        <w:pStyle w:val="Tabladeilustraciones"/>
        <w:tabs>
          <w:tab w:val="right" w:leader="dot" w:pos="9010"/>
        </w:tabs>
        <w:rPr>
          <w:rFonts w:eastAsiaTheme="minorEastAsia"/>
          <w:noProof/>
          <w:lang w:eastAsia="es-MX"/>
        </w:rPr>
      </w:pPr>
      <w:hyperlink w:anchor="_Toc436895400" w:history="1">
        <w:r w:rsidR="005378DA" w:rsidRPr="00EF74CB">
          <w:rPr>
            <w:rStyle w:val="Hipervnculo"/>
            <w:rFonts w:ascii="Arial" w:hAnsi="Arial" w:cs="Arial"/>
            <w:noProof/>
          </w:rPr>
          <w:t>Tabla 13 Segundo reflujo inicio 12:17, final 16:17.  Resultados  de la extracción de aceites (mg/L-1) de microalgas obtenidas del tratamiento del agua residual de San Pedro, Coahuila</w:t>
        </w:r>
        <w:r w:rsidR="005378DA">
          <w:rPr>
            <w:noProof/>
            <w:webHidden/>
          </w:rPr>
          <w:tab/>
        </w:r>
        <w:r w:rsidR="005378DA">
          <w:rPr>
            <w:noProof/>
            <w:webHidden/>
          </w:rPr>
          <w:fldChar w:fldCharType="begin"/>
        </w:r>
        <w:r w:rsidR="005378DA">
          <w:rPr>
            <w:noProof/>
            <w:webHidden/>
          </w:rPr>
          <w:instrText xml:space="preserve"> PAGEREF _Toc436895400 \h </w:instrText>
        </w:r>
        <w:r w:rsidR="005378DA">
          <w:rPr>
            <w:noProof/>
            <w:webHidden/>
          </w:rPr>
        </w:r>
        <w:r w:rsidR="005378DA">
          <w:rPr>
            <w:noProof/>
            <w:webHidden/>
          </w:rPr>
          <w:fldChar w:fldCharType="separate"/>
        </w:r>
        <w:r w:rsidR="00F46A6B">
          <w:rPr>
            <w:noProof/>
            <w:webHidden/>
          </w:rPr>
          <w:t>43</w:t>
        </w:r>
        <w:r w:rsidR="005378DA">
          <w:rPr>
            <w:noProof/>
            <w:webHidden/>
          </w:rPr>
          <w:fldChar w:fldCharType="end"/>
        </w:r>
      </w:hyperlink>
    </w:p>
    <w:p w14:paraId="4C31F257" w14:textId="77777777" w:rsidR="005378DA" w:rsidRDefault="00F660D6">
      <w:pPr>
        <w:pStyle w:val="Tabladeilustraciones"/>
        <w:tabs>
          <w:tab w:val="right" w:leader="dot" w:pos="9010"/>
        </w:tabs>
        <w:rPr>
          <w:rFonts w:eastAsiaTheme="minorEastAsia"/>
          <w:noProof/>
          <w:lang w:eastAsia="es-MX"/>
        </w:rPr>
      </w:pPr>
      <w:hyperlink w:anchor="_Toc436895401" w:history="1">
        <w:r w:rsidR="005378DA" w:rsidRPr="00EF74CB">
          <w:rPr>
            <w:rStyle w:val="Hipervnculo"/>
            <w:rFonts w:ascii="Arial" w:hAnsi="Arial" w:cs="Arial"/>
            <w:noProof/>
          </w:rPr>
          <w:t>Tabla 14 . Contenido mgl-1 y productividad  de aceite obtenido de la biomasa de microalga del fotobiorreactor</w:t>
        </w:r>
        <w:r w:rsidR="005378DA">
          <w:rPr>
            <w:noProof/>
            <w:webHidden/>
          </w:rPr>
          <w:tab/>
        </w:r>
        <w:r w:rsidR="005378DA">
          <w:rPr>
            <w:noProof/>
            <w:webHidden/>
          </w:rPr>
          <w:fldChar w:fldCharType="begin"/>
        </w:r>
        <w:r w:rsidR="005378DA">
          <w:rPr>
            <w:noProof/>
            <w:webHidden/>
          </w:rPr>
          <w:instrText xml:space="preserve"> PAGEREF _Toc436895401 \h </w:instrText>
        </w:r>
        <w:r w:rsidR="005378DA">
          <w:rPr>
            <w:noProof/>
            <w:webHidden/>
          </w:rPr>
        </w:r>
        <w:r w:rsidR="005378DA">
          <w:rPr>
            <w:noProof/>
            <w:webHidden/>
          </w:rPr>
          <w:fldChar w:fldCharType="separate"/>
        </w:r>
        <w:r w:rsidR="00F46A6B">
          <w:rPr>
            <w:noProof/>
            <w:webHidden/>
          </w:rPr>
          <w:t>43</w:t>
        </w:r>
        <w:r w:rsidR="005378DA">
          <w:rPr>
            <w:noProof/>
            <w:webHidden/>
          </w:rPr>
          <w:fldChar w:fldCharType="end"/>
        </w:r>
      </w:hyperlink>
    </w:p>
    <w:p w14:paraId="4C840CAD" w14:textId="187CF9B9" w:rsidR="00947CEA" w:rsidRDefault="00DD4E07" w:rsidP="00947CEA">
      <w:pPr>
        <w:jc w:val="center"/>
        <w:rPr>
          <w:rFonts w:ascii="Arial" w:hAnsi="Arial" w:cs="Arial"/>
          <w:b/>
          <w:sz w:val="24"/>
          <w:szCs w:val="24"/>
        </w:rPr>
      </w:pPr>
      <w:r>
        <w:rPr>
          <w:rFonts w:ascii="Arial" w:hAnsi="Arial" w:cs="Arial"/>
          <w:b/>
          <w:sz w:val="24"/>
          <w:szCs w:val="24"/>
        </w:rPr>
        <w:fldChar w:fldCharType="end"/>
      </w:r>
    </w:p>
    <w:p w14:paraId="1D9AABE9" w14:textId="77777777" w:rsidR="005C11BA" w:rsidRDefault="005C11BA" w:rsidP="00947CEA">
      <w:pPr>
        <w:jc w:val="center"/>
        <w:rPr>
          <w:rFonts w:ascii="Arial" w:hAnsi="Arial" w:cs="Arial"/>
          <w:b/>
          <w:sz w:val="24"/>
          <w:szCs w:val="24"/>
        </w:rPr>
      </w:pPr>
    </w:p>
    <w:p w14:paraId="51C1DB77" w14:textId="77777777" w:rsidR="005C11BA" w:rsidRDefault="005C11BA" w:rsidP="00947CEA">
      <w:pPr>
        <w:jc w:val="center"/>
        <w:rPr>
          <w:rFonts w:ascii="Arial" w:hAnsi="Arial" w:cs="Arial"/>
          <w:b/>
          <w:sz w:val="24"/>
          <w:szCs w:val="24"/>
        </w:rPr>
      </w:pPr>
    </w:p>
    <w:p w14:paraId="150D4B8F" w14:textId="77777777" w:rsidR="005C11BA" w:rsidRDefault="005C11BA" w:rsidP="00947CEA">
      <w:pPr>
        <w:jc w:val="center"/>
        <w:rPr>
          <w:rFonts w:ascii="Arial" w:hAnsi="Arial" w:cs="Arial"/>
          <w:b/>
          <w:sz w:val="24"/>
          <w:szCs w:val="24"/>
        </w:rPr>
      </w:pPr>
    </w:p>
    <w:p w14:paraId="3A1872EF" w14:textId="77777777" w:rsidR="005C11BA" w:rsidRDefault="005C11BA" w:rsidP="00947CEA">
      <w:pPr>
        <w:jc w:val="center"/>
        <w:rPr>
          <w:rFonts w:ascii="Arial" w:hAnsi="Arial" w:cs="Arial"/>
          <w:b/>
          <w:sz w:val="24"/>
          <w:szCs w:val="24"/>
        </w:rPr>
      </w:pPr>
    </w:p>
    <w:p w14:paraId="56FE0753" w14:textId="77777777" w:rsidR="005C11BA" w:rsidRDefault="005C11BA" w:rsidP="00947CEA">
      <w:pPr>
        <w:jc w:val="center"/>
        <w:rPr>
          <w:rFonts w:ascii="Arial" w:hAnsi="Arial" w:cs="Arial"/>
          <w:b/>
          <w:sz w:val="24"/>
          <w:szCs w:val="24"/>
        </w:rPr>
      </w:pPr>
    </w:p>
    <w:p w14:paraId="6E16A9EE" w14:textId="77777777" w:rsidR="00871FFF" w:rsidRDefault="00871FFF" w:rsidP="00871FFF">
      <w:pPr>
        <w:pStyle w:val="Ttulo1"/>
        <w:rPr>
          <w:rFonts w:ascii="Arial" w:hAnsi="Arial" w:cs="Arial"/>
          <w:sz w:val="24"/>
          <w:szCs w:val="24"/>
        </w:rPr>
      </w:pPr>
    </w:p>
    <w:p w14:paraId="76AB3DFC" w14:textId="77777777" w:rsidR="00871FFF" w:rsidRDefault="00871FFF" w:rsidP="00871FFF">
      <w:pPr>
        <w:pStyle w:val="Ttulo1"/>
        <w:rPr>
          <w:rFonts w:ascii="Arial" w:hAnsi="Arial" w:cs="Arial"/>
          <w:sz w:val="24"/>
          <w:szCs w:val="24"/>
        </w:rPr>
      </w:pPr>
    </w:p>
    <w:p w14:paraId="2275E2DC" w14:textId="77777777" w:rsidR="00871FFF" w:rsidRDefault="00871FFF" w:rsidP="00871FFF"/>
    <w:p w14:paraId="1F8CE492" w14:textId="77777777" w:rsidR="00871FFF" w:rsidRPr="00871FFF" w:rsidRDefault="00871FFF" w:rsidP="00871FFF"/>
    <w:p w14:paraId="1222E7B0" w14:textId="77777777" w:rsidR="00871FFF" w:rsidRPr="00D31172" w:rsidRDefault="00871FFF" w:rsidP="00871FFF">
      <w:pPr>
        <w:pStyle w:val="Ttulo1"/>
        <w:rPr>
          <w:rFonts w:ascii="Arial" w:hAnsi="Arial" w:cs="Arial"/>
          <w:color w:val="auto"/>
          <w:sz w:val="24"/>
          <w:szCs w:val="24"/>
        </w:rPr>
      </w:pPr>
      <w:bookmarkStart w:id="6" w:name="_Toc310694508"/>
      <w:r w:rsidRPr="00D31172">
        <w:rPr>
          <w:rFonts w:ascii="Arial" w:hAnsi="Arial" w:cs="Arial"/>
          <w:color w:val="auto"/>
          <w:sz w:val="24"/>
          <w:szCs w:val="24"/>
        </w:rPr>
        <w:lastRenderedPageBreak/>
        <w:t>RESUMEN</w:t>
      </w:r>
      <w:bookmarkEnd w:id="6"/>
    </w:p>
    <w:p w14:paraId="601F0A7A" w14:textId="77777777" w:rsidR="00871FFF" w:rsidRDefault="00871FFF" w:rsidP="00871FFF">
      <w:pPr>
        <w:jc w:val="center"/>
        <w:rPr>
          <w:rFonts w:ascii="Arial" w:hAnsi="Arial" w:cs="Arial"/>
          <w:b/>
          <w:sz w:val="24"/>
          <w:szCs w:val="24"/>
        </w:rPr>
      </w:pPr>
    </w:p>
    <w:p w14:paraId="21E1C55C" w14:textId="77777777" w:rsidR="00871FFF" w:rsidRPr="0059078D" w:rsidRDefault="00871FFF" w:rsidP="00871FFF">
      <w:pPr>
        <w:spacing w:after="0" w:line="360" w:lineRule="auto"/>
        <w:jc w:val="both"/>
        <w:rPr>
          <w:rFonts w:ascii="Arial" w:hAnsi="Arial" w:cs="Arial"/>
          <w:sz w:val="24"/>
          <w:szCs w:val="24"/>
        </w:rPr>
      </w:pPr>
      <w:r>
        <w:rPr>
          <w:rFonts w:ascii="Arial" w:hAnsi="Arial" w:cs="Arial"/>
          <w:b/>
          <w:sz w:val="24"/>
          <w:szCs w:val="24"/>
        </w:rPr>
        <w:tab/>
      </w:r>
      <w:r w:rsidRPr="00AF32AA">
        <w:rPr>
          <w:rFonts w:ascii="Arial" w:hAnsi="Arial" w:cs="Arial"/>
          <w:sz w:val="24"/>
        </w:rPr>
        <w:t>Más del 80% de las aguas residuales en los países en vías de desarrollo se descarga sin tratam</w:t>
      </w:r>
      <w:r>
        <w:rPr>
          <w:rFonts w:ascii="Arial" w:hAnsi="Arial" w:cs="Arial"/>
          <w:sz w:val="24"/>
        </w:rPr>
        <w:t>iento</w:t>
      </w:r>
      <w:r>
        <w:rPr>
          <w:rFonts w:ascii="Arial" w:eastAsia="Times New Roman" w:hAnsi="Arial" w:cs="Arial"/>
          <w:color w:val="000000"/>
          <w:sz w:val="24"/>
          <w:szCs w:val="24"/>
          <w:lang w:eastAsia="es-MX"/>
        </w:rPr>
        <w:t xml:space="preserve">. </w:t>
      </w:r>
      <w:r>
        <w:rPr>
          <w:rFonts w:ascii="Arial" w:hAnsi="Arial" w:cs="Arial"/>
          <w:sz w:val="24"/>
          <w:szCs w:val="24"/>
        </w:rPr>
        <w:t xml:space="preserve">Las </w:t>
      </w:r>
      <w:proofErr w:type="spellStart"/>
      <w:r>
        <w:rPr>
          <w:rFonts w:ascii="Arial" w:hAnsi="Arial" w:cs="Arial"/>
          <w:sz w:val="24"/>
          <w:szCs w:val="24"/>
        </w:rPr>
        <w:t>microalgas</w:t>
      </w:r>
      <w:proofErr w:type="spellEnd"/>
      <w:r>
        <w:rPr>
          <w:rFonts w:ascii="Arial" w:hAnsi="Arial" w:cs="Arial"/>
          <w:sz w:val="24"/>
          <w:szCs w:val="24"/>
        </w:rPr>
        <w:t xml:space="preserve"> son organismos fotosintéticos capaces de usar la energía solar y el dióxido de carbono para crear biomasa, generar biodiesel como energía renovable prometedores. El objetivo del presente estudio fue determinar el contenido de aceite de </w:t>
      </w:r>
      <w:proofErr w:type="spellStart"/>
      <w:r>
        <w:rPr>
          <w:rFonts w:ascii="Arial" w:hAnsi="Arial" w:cs="Arial"/>
          <w:sz w:val="24"/>
          <w:szCs w:val="24"/>
        </w:rPr>
        <w:t>microalgas</w:t>
      </w:r>
      <w:proofErr w:type="spellEnd"/>
      <w:r>
        <w:rPr>
          <w:rFonts w:ascii="Arial" w:hAnsi="Arial" w:cs="Arial"/>
          <w:sz w:val="24"/>
          <w:szCs w:val="24"/>
        </w:rPr>
        <w:t xml:space="preserve"> empleadas en el tratamiento de las aguas residuales de San Pedro de la Colonias, Coahuila. Se utilizó un </w:t>
      </w:r>
      <w:proofErr w:type="spellStart"/>
      <w:r>
        <w:rPr>
          <w:rFonts w:ascii="Arial" w:hAnsi="Arial" w:cs="Arial"/>
          <w:sz w:val="24"/>
          <w:szCs w:val="24"/>
        </w:rPr>
        <w:t>fotobiorreactor</w:t>
      </w:r>
      <w:proofErr w:type="spellEnd"/>
      <w:r>
        <w:rPr>
          <w:rFonts w:ascii="Arial" w:hAnsi="Arial" w:cs="Arial"/>
          <w:sz w:val="24"/>
          <w:szCs w:val="24"/>
        </w:rPr>
        <w:t xml:space="preserve"> piramidal, soportando una manguera de plástico transparente de 100 m de largo y ¾ de pulgada de diámetro externo, expuesta al medo ambiente. Se utilizó un contenedor de plástico de 200 L y se recirculó el agua tratada durante cuatro, cinco y hasta siete días en el transcurso de cinco semanas de Agosto a Noviembre del 2015. Se realizaron las determinaciones dé % de floculación, pH, C.E., biomasa, sólidos solubles totales y volátiles, DQO, N y P total, contenido y productividad de aceite de la biomasa. Los resultados de la extracción de aceite por el método </w:t>
      </w:r>
      <w:proofErr w:type="spellStart"/>
      <w:r w:rsidRPr="00621C2B">
        <w:rPr>
          <w:rFonts w:ascii="Arial" w:hAnsi="Arial" w:cs="Arial"/>
          <w:sz w:val="24"/>
          <w:szCs w:val="24"/>
        </w:rPr>
        <w:t>soxhlet</w:t>
      </w:r>
      <w:proofErr w:type="spellEnd"/>
      <w:r>
        <w:rPr>
          <w:rFonts w:ascii="Arial" w:hAnsi="Arial" w:cs="Arial"/>
          <w:sz w:val="24"/>
          <w:szCs w:val="24"/>
        </w:rPr>
        <w:t xml:space="preserve"> fue eficiente a los dos días de la tercer semana con una producción y productividad de Consideramos que los contenido de aceite en las </w:t>
      </w:r>
      <w:proofErr w:type="spellStart"/>
      <w:r>
        <w:rPr>
          <w:rFonts w:ascii="Arial" w:hAnsi="Arial" w:cs="Arial"/>
          <w:sz w:val="24"/>
          <w:szCs w:val="24"/>
        </w:rPr>
        <w:t>microalgas</w:t>
      </w:r>
      <w:proofErr w:type="spellEnd"/>
      <w:r>
        <w:rPr>
          <w:rFonts w:ascii="Arial" w:hAnsi="Arial" w:cs="Arial"/>
          <w:sz w:val="24"/>
          <w:szCs w:val="24"/>
        </w:rPr>
        <w:t xml:space="preserve"> generarán adecuada</w:t>
      </w:r>
      <w:r w:rsidRPr="00FF18D5">
        <w:rPr>
          <w:rFonts w:ascii="Arial" w:hAnsi="Arial" w:cs="Arial"/>
          <w:sz w:val="24"/>
          <w:szCs w:val="24"/>
        </w:rPr>
        <w:t xml:space="preserve"> </w:t>
      </w:r>
      <w:r>
        <w:rPr>
          <w:rFonts w:ascii="Arial" w:hAnsi="Arial" w:cs="Arial"/>
          <w:sz w:val="24"/>
          <w:szCs w:val="24"/>
        </w:rPr>
        <w:t>cantidad para generación futura de</w:t>
      </w:r>
      <w:r w:rsidRPr="00FF18D5">
        <w:rPr>
          <w:rFonts w:ascii="Arial" w:hAnsi="Arial" w:cs="Arial"/>
          <w:sz w:val="24"/>
          <w:szCs w:val="24"/>
        </w:rPr>
        <w:t xml:space="preserve"> biodiesel</w:t>
      </w:r>
      <w:r>
        <w:rPr>
          <w:rFonts w:ascii="Arial" w:hAnsi="Arial" w:cs="Arial"/>
          <w:sz w:val="24"/>
          <w:szCs w:val="24"/>
        </w:rPr>
        <w:t xml:space="preserve"> bajo las condiciones de La Comarca Lagunera.</w:t>
      </w:r>
    </w:p>
    <w:p w14:paraId="6D5D287F" w14:textId="77777777" w:rsidR="00871FFF" w:rsidRPr="0059078D" w:rsidRDefault="00871FFF" w:rsidP="00871FFF">
      <w:pPr>
        <w:spacing w:after="0" w:line="480" w:lineRule="auto"/>
        <w:jc w:val="both"/>
        <w:rPr>
          <w:rFonts w:ascii="Arial" w:hAnsi="Arial" w:cs="Arial"/>
          <w:sz w:val="24"/>
          <w:szCs w:val="24"/>
        </w:rPr>
      </w:pPr>
    </w:p>
    <w:p w14:paraId="29E77451" w14:textId="77777777" w:rsidR="00871FFF" w:rsidRPr="00412557" w:rsidRDefault="00871FFF" w:rsidP="00871FFF">
      <w:pPr>
        <w:tabs>
          <w:tab w:val="left" w:pos="963"/>
        </w:tabs>
        <w:jc w:val="both"/>
        <w:rPr>
          <w:rFonts w:ascii="Arial" w:hAnsi="Arial" w:cs="Arial"/>
          <w:b/>
          <w:sz w:val="24"/>
          <w:szCs w:val="24"/>
        </w:rPr>
      </w:pPr>
    </w:p>
    <w:p w14:paraId="2F661BB9" w14:textId="77777777" w:rsidR="00871FFF" w:rsidRDefault="00871FFF" w:rsidP="00871FFF">
      <w:pPr>
        <w:jc w:val="center"/>
        <w:rPr>
          <w:rFonts w:ascii="Arial" w:hAnsi="Arial" w:cs="Arial"/>
          <w:b/>
          <w:sz w:val="24"/>
          <w:szCs w:val="24"/>
        </w:rPr>
      </w:pPr>
    </w:p>
    <w:p w14:paraId="7B4248F1" w14:textId="77777777" w:rsidR="00871FFF" w:rsidRDefault="00871FFF" w:rsidP="00871FFF">
      <w:pPr>
        <w:jc w:val="center"/>
        <w:rPr>
          <w:rFonts w:ascii="Arial" w:hAnsi="Arial" w:cs="Arial"/>
          <w:b/>
          <w:sz w:val="24"/>
          <w:szCs w:val="24"/>
        </w:rPr>
      </w:pPr>
    </w:p>
    <w:p w14:paraId="38F5435B" w14:textId="77777777" w:rsidR="00871FFF" w:rsidRDefault="00871FFF" w:rsidP="00871FFF">
      <w:pPr>
        <w:jc w:val="center"/>
        <w:rPr>
          <w:rFonts w:ascii="Arial" w:hAnsi="Arial" w:cs="Arial"/>
          <w:b/>
          <w:sz w:val="24"/>
          <w:szCs w:val="24"/>
        </w:rPr>
      </w:pPr>
    </w:p>
    <w:p w14:paraId="3425D300" w14:textId="77777777" w:rsidR="00871FFF" w:rsidRDefault="00871FFF" w:rsidP="00871FFF">
      <w:pPr>
        <w:jc w:val="center"/>
        <w:rPr>
          <w:rFonts w:ascii="Arial" w:hAnsi="Arial" w:cs="Arial"/>
          <w:b/>
          <w:sz w:val="24"/>
          <w:szCs w:val="24"/>
        </w:rPr>
      </w:pPr>
    </w:p>
    <w:p w14:paraId="2A1C71C8" w14:textId="77777777" w:rsidR="00871FFF" w:rsidRDefault="00871FFF" w:rsidP="00871FFF">
      <w:pPr>
        <w:jc w:val="center"/>
        <w:rPr>
          <w:rFonts w:ascii="Arial" w:hAnsi="Arial" w:cs="Arial"/>
          <w:b/>
          <w:sz w:val="24"/>
          <w:szCs w:val="24"/>
        </w:rPr>
      </w:pPr>
    </w:p>
    <w:p w14:paraId="2045C3C6" w14:textId="77777777" w:rsidR="00871FFF" w:rsidRDefault="00871FFF" w:rsidP="00871FFF">
      <w:pPr>
        <w:jc w:val="center"/>
        <w:rPr>
          <w:rFonts w:ascii="Arial" w:hAnsi="Arial" w:cs="Arial"/>
          <w:b/>
          <w:sz w:val="24"/>
          <w:szCs w:val="24"/>
        </w:rPr>
      </w:pPr>
    </w:p>
    <w:p w14:paraId="2F744CA9" w14:textId="77777777" w:rsidR="00871FFF" w:rsidRDefault="00871FFF" w:rsidP="00871FFF">
      <w:pPr>
        <w:jc w:val="center"/>
        <w:rPr>
          <w:rFonts w:ascii="Arial" w:hAnsi="Arial" w:cs="Arial"/>
          <w:b/>
          <w:sz w:val="24"/>
          <w:szCs w:val="24"/>
        </w:rPr>
      </w:pPr>
    </w:p>
    <w:p w14:paraId="1BADBF0C" w14:textId="77777777" w:rsidR="00871FFF" w:rsidRPr="00F6429D" w:rsidRDefault="00871FFF" w:rsidP="00871FFF">
      <w:pPr>
        <w:pStyle w:val="Ttulo1"/>
        <w:rPr>
          <w:rFonts w:ascii="Arial" w:eastAsia="Calibri" w:hAnsi="Arial" w:cs="Arial"/>
          <w:color w:val="000000" w:themeColor="text1"/>
          <w:sz w:val="24"/>
          <w:szCs w:val="24"/>
        </w:rPr>
      </w:pPr>
      <w:bookmarkStart w:id="7" w:name="_Toc310694509"/>
      <w:r w:rsidRPr="00D31172">
        <w:rPr>
          <w:rFonts w:ascii="Arial" w:hAnsi="Arial" w:cs="Arial"/>
          <w:color w:val="auto"/>
          <w:sz w:val="24"/>
          <w:szCs w:val="24"/>
        </w:rPr>
        <w:t>Palabras Claves:</w:t>
      </w:r>
      <w:r w:rsidRPr="00F6429D">
        <w:rPr>
          <w:rFonts w:ascii="Arial" w:hAnsi="Arial" w:cs="Arial"/>
          <w:sz w:val="24"/>
          <w:szCs w:val="24"/>
        </w:rPr>
        <w:t xml:space="preserve"> </w:t>
      </w:r>
      <w:proofErr w:type="spellStart"/>
      <w:r w:rsidRPr="00B00871">
        <w:rPr>
          <w:rFonts w:ascii="Arial" w:hAnsi="Arial" w:cs="Arial"/>
          <w:color w:val="auto"/>
          <w:sz w:val="24"/>
          <w:szCs w:val="24"/>
        </w:rPr>
        <w:t>Fotobiorreactor</w:t>
      </w:r>
      <w:proofErr w:type="spellEnd"/>
      <w:r w:rsidRPr="005378DA">
        <w:rPr>
          <w:rFonts w:ascii="Arial" w:hAnsi="Arial" w:cs="Arial"/>
          <w:color w:val="000000" w:themeColor="text1"/>
          <w:sz w:val="24"/>
          <w:szCs w:val="24"/>
        </w:rPr>
        <w:t>,</w:t>
      </w:r>
      <w:r>
        <w:rPr>
          <w:rFonts w:ascii="Arial" w:hAnsi="Arial" w:cs="Arial"/>
          <w:sz w:val="24"/>
          <w:szCs w:val="24"/>
        </w:rPr>
        <w:t xml:space="preserve"> </w:t>
      </w:r>
      <w:proofErr w:type="spellStart"/>
      <w:r w:rsidRPr="00F6429D">
        <w:rPr>
          <w:rFonts w:ascii="Arial" w:eastAsia="Calibri" w:hAnsi="Arial" w:cs="Arial"/>
          <w:color w:val="000000" w:themeColor="text1"/>
          <w:sz w:val="24"/>
          <w:szCs w:val="24"/>
        </w:rPr>
        <w:t>Microalgas</w:t>
      </w:r>
      <w:proofErr w:type="spellEnd"/>
      <w:r w:rsidRPr="00F6429D">
        <w:rPr>
          <w:rFonts w:ascii="Arial" w:eastAsia="Calibri" w:hAnsi="Arial" w:cs="Arial"/>
          <w:color w:val="000000" w:themeColor="text1"/>
          <w:sz w:val="24"/>
          <w:szCs w:val="24"/>
        </w:rPr>
        <w:t>, Cultivo, Biomasa, Aceite.</w:t>
      </w:r>
      <w:bookmarkEnd w:id="7"/>
      <w:r w:rsidRPr="00F6429D">
        <w:rPr>
          <w:rFonts w:ascii="Arial" w:eastAsia="Calibri" w:hAnsi="Arial" w:cs="Arial"/>
          <w:color w:val="000000" w:themeColor="text1"/>
          <w:sz w:val="24"/>
          <w:szCs w:val="24"/>
        </w:rPr>
        <w:t xml:space="preserve"> </w:t>
      </w:r>
    </w:p>
    <w:p w14:paraId="6A6BE673" w14:textId="77777777" w:rsidR="005C11BA" w:rsidRDefault="005C11BA" w:rsidP="00947CEA">
      <w:pPr>
        <w:jc w:val="center"/>
        <w:rPr>
          <w:rFonts w:ascii="Arial" w:hAnsi="Arial" w:cs="Arial"/>
          <w:b/>
          <w:sz w:val="24"/>
          <w:szCs w:val="24"/>
        </w:rPr>
      </w:pPr>
    </w:p>
    <w:p w14:paraId="539DE3F1" w14:textId="77777777" w:rsidR="009F7D53" w:rsidRDefault="009F7D53" w:rsidP="006C7835">
      <w:pPr>
        <w:rPr>
          <w:rFonts w:ascii="Arial" w:hAnsi="Arial" w:cs="Arial"/>
          <w:b/>
          <w:sz w:val="24"/>
          <w:szCs w:val="24"/>
        </w:rPr>
        <w:sectPr w:rsidR="009F7D53" w:rsidSect="00C66D5B">
          <w:footerReference w:type="first" r:id="rId20"/>
          <w:pgSz w:w="11900" w:h="16840"/>
          <w:pgMar w:top="1440" w:right="1440" w:bottom="1440" w:left="1440" w:header="709" w:footer="709" w:gutter="0"/>
          <w:pgNumType w:fmt="lowerRoman" w:start="6" w:chapStyle="1"/>
          <w:cols w:space="708"/>
          <w:vAlign w:val="both"/>
          <w:titlePg/>
          <w:docGrid w:linePitch="360"/>
        </w:sectPr>
      </w:pPr>
    </w:p>
    <w:p w14:paraId="1DC594E1" w14:textId="77777777" w:rsidR="00547171" w:rsidRDefault="00547171" w:rsidP="00871FFF">
      <w:bookmarkStart w:id="8" w:name="_Toc436669553"/>
    </w:p>
    <w:bookmarkEnd w:id="8"/>
    <w:p w14:paraId="5E66F89D" w14:textId="77777777" w:rsidR="00C66D5B" w:rsidRDefault="00C66D5B" w:rsidP="00F56F0F">
      <w:pPr>
        <w:pStyle w:val="Ttulo1"/>
        <w:rPr>
          <w:rFonts w:ascii="Arial" w:hAnsi="Arial" w:cs="Arial"/>
          <w:sz w:val="24"/>
          <w:szCs w:val="24"/>
        </w:rPr>
        <w:sectPr w:rsidR="00C66D5B" w:rsidSect="00C66D5B">
          <w:type w:val="continuous"/>
          <w:pgSz w:w="11900" w:h="16840"/>
          <w:pgMar w:top="1440" w:right="1440" w:bottom="1440" w:left="1440" w:header="709" w:footer="709" w:gutter="0"/>
          <w:pgNumType w:start="1"/>
          <w:cols w:space="708"/>
          <w:vAlign w:val="both"/>
          <w:docGrid w:linePitch="360"/>
        </w:sectPr>
      </w:pPr>
    </w:p>
    <w:p w14:paraId="40745DC3" w14:textId="1A3AD76C" w:rsidR="008E761E" w:rsidRPr="00D31172" w:rsidRDefault="00863798" w:rsidP="00F56F0F">
      <w:pPr>
        <w:pStyle w:val="Ttulo1"/>
        <w:rPr>
          <w:rFonts w:ascii="Arial" w:hAnsi="Arial" w:cs="Arial"/>
          <w:color w:val="auto"/>
          <w:sz w:val="24"/>
          <w:szCs w:val="24"/>
        </w:rPr>
      </w:pPr>
      <w:bookmarkStart w:id="9" w:name="_Toc310694510"/>
      <w:r w:rsidRPr="00D31172">
        <w:rPr>
          <w:rFonts w:ascii="Arial" w:hAnsi="Arial" w:cs="Arial"/>
          <w:color w:val="auto"/>
          <w:sz w:val="24"/>
          <w:szCs w:val="24"/>
        </w:rPr>
        <w:lastRenderedPageBreak/>
        <w:t>INTRODUCCIÓN</w:t>
      </w:r>
      <w:bookmarkEnd w:id="9"/>
      <w:r w:rsidRPr="00D31172">
        <w:rPr>
          <w:rFonts w:ascii="Arial" w:hAnsi="Arial" w:cs="Arial"/>
          <w:color w:val="auto"/>
          <w:sz w:val="24"/>
          <w:szCs w:val="24"/>
        </w:rPr>
        <w:t xml:space="preserve"> </w:t>
      </w:r>
    </w:p>
    <w:p w14:paraId="1EABCA2F" w14:textId="77777777" w:rsidR="00863798" w:rsidRPr="00863798" w:rsidRDefault="00863798" w:rsidP="00863798"/>
    <w:p w14:paraId="433800E1" w14:textId="49945654" w:rsidR="00AF32AA" w:rsidRDefault="008E761E" w:rsidP="003964D3">
      <w:pPr>
        <w:spacing w:after="0" w:line="480" w:lineRule="auto"/>
        <w:contextualSpacing/>
        <w:jc w:val="both"/>
        <w:rPr>
          <w:rFonts w:ascii="Arial" w:eastAsia="Times New Roman" w:hAnsi="Arial" w:cs="Arial"/>
          <w:color w:val="000000"/>
          <w:sz w:val="24"/>
          <w:szCs w:val="24"/>
          <w:lang w:eastAsia="es-MX"/>
        </w:rPr>
      </w:pPr>
      <w:r>
        <w:rPr>
          <w:rFonts w:ascii="Arial" w:eastAsia="Times New Roman" w:hAnsi="Arial" w:cs="Arial"/>
          <w:color w:val="000000"/>
          <w:sz w:val="24"/>
          <w:szCs w:val="24"/>
          <w:lang w:eastAsia="es-MX"/>
        </w:rPr>
        <w:t>Se calcula que la T</w:t>
      </w:r>
      <w:r w:rsidRPr="0005050C">
        <w:rPr>
          <w:rFonts w:ascii="Arial" w:eastAsia="Times New Roman" w:hAnsi="Arial" w:cs="Arial"/>
          <w:color w:val="000000"/>
          <w:sz w:val="24"/>
          <w:szCs w:val="24"/>
          <w:lang w:eastAsia="es-MX"/>
        </w:rPr>
        <w:t xml:space="preserve">ierra tiene </w:t>
      </w:r>
      <w:r>
        <w:rPr>
          <w:rFonts w:ascii="Arial" w:eastAsia="Times New Roman" w:hAnsi="Arial" w:cs="Arial"/>
          <w:color w:val="000000"/>
          <w:sz w:val="24"/>
          <w:szCs w:val="24"/>
          <w:lang w:eastAsia="es-MX"/>
        </w:rPr>
        <w:t>1,386 millones de Km</w:t>
      </w:r>
      <w:r w:rsidRPr="0005050C">
        <w:rPr>
          <w:rFonts w:ascii="Arial" w:eastAsia="Times New Roman" w:hAnsi="Arial" w:cs="Arial"/>
          <w:color w:val="000000"/>
          <w:sz w:val="24"/>
          <w:szCs w:val="24"/>
          <w:vertAlign w:val="superscript"/>
          <w:lang w:eastAsia="es-MX"/>
        </w:rPr>
        <w:t>3</w:t>
      </w:r>
      <w:r>
        <w:rPr>
          <w:rFonts w:ascii="Arial" w:eastAsia="Times New Roman" w:hAnsi="Arial" w:cs="Arial"/>
          <w:color w:val="000000"/>
          <w:sz w:val="24"/>
          <w:szCs w:val="24"/>
          <w:lang w:eastAsia="es-MX"/>
        </w:rPr>
        <w:t xml:space="preserve"> de agua. Es la única sustancia presen</w:t>
      </w:r>
      <w:r w:rsidR="00131714">
        <w:rPr>
          <w:rFonts w:ascii="Arial" w:eastAsia="Times New Roman" w:hAnsi="Arial" w:cs="Arial"/>
          <w:color w:val="000000"/>
          <w:sz w:val="24"/>
          <w:szCs w:val="24"/>
          <w:lang w:eastAsia="es-MX"/>
        </w:rPr>
        <w:t>t</w:t>
      </w:r>
      <w:r>
        <w:rPr>
          <w:rFonts w:ascii="Arial" w:eastAsia="Times New Roman" w:hAnsi="Arial" w:cs="Arial"/>
          <w:color w:val="000000"/>
          <w:sz w:val="24"/>
          <w:szCs w:val="24"/>
          <w:lang w:eastAsia="es-MX"/>
        </w:rPr>
        <w:t xml:space="preserve">e en la naturaleza que puede encontrarse tanto en forma sólida, líquida o gaseosa. Solamente el 0.007 % de esta es accesible para el consumo humano directo. En México se siembran 22 millones de </w:t>
      </w:r>
      <w:r w:rsidR="00131714">
        <w:rPr>
          <w:rFonts w:ascii="Arial" w:eastAsia="Times New Roman" w:hAnsi="Arial" w:cs="Arial"/>
          <w:color w:val="000000"/>
          <w:sz w:val="24"/>
          <w:szCs w:val="24"/>
          <w:lang w:eastAsia="es-MX"/>
        </w:rPr>
        <w:t>hectáreas</w:t>
      </w:r>
      <w:r>
        <w:rPr>
          <w:rFonts w:ascii="Arial" w:eastAsia="Times New Roman" w:hAnsi="Arial" w:cs="Arial"/>
          <w:color w:val="000000"/>
          <w:sz w:val="24"/>
          <w:szCs w:val="24"/>
          <w:lang w:eastAsia="es-MX"/>
        </w:rPr>
        <w:t xml:space="preserve">, los rendimientos de riego son 2.2 a 3.3. </w:t>
      </w:r>
      <w:r w:rsidR="0081209F">
        <w:rPr>
          <w:rFonts w:ascii="Arial" w:eastAsia="Times New Roman" w:hAnsi="Arial" w:cs="Arial"/>
          <w:color w:val="000000"/>
          <w:sz w:val="24"/>
          <w:szCs w:val="24"/>
          <w:lang w:eastAsia="es-MX"/>
        </w:rPr>
        <w:t>Veces</w:t>
      </w:r>
      <w:r w:rsidR="00131714">
        <w:rPr>
          <w:rFonts w:ascii="Arial" w:eastAsia="Times New Roman" w:hAnsi="Arial" w:cs="Arial"/>
          <w:color w:val="000000"/>
          <w:sz w:val="24"/>
          <w:szCs w:val="24"/>
          <w:lang w:eastAsia="es-MX"/>
        </w:rPr>
        <w:t xml:space="preserve"> más</w:t>
      </w:r>
      <w:r>
        <w:rPr>
          <w:rFonts w:ascii="Arial" w:eastAsia="Times New Roman" w:hAnsi="Arial" w:cs="Arial"/>
          <w:color w:val="000000"/>
          <w:sz w:val="24"/>
          <w:szCs w:val="24"/>
          <w:lang w:eastAsia="es-MX"/>
        </w:rPr>
        <w:t xml:space="preserve"> que los de temporal. A nivel mundial, la agricultura de riego origina el 40% de la producción agrícola (SEMARNAT, 2014).</w:t>
      </w:r>
    </w:p>
    <w:p w14:paraId="024F7AAB" w14:textId="77777777" w:rsidR="00AF32AA" w:rsidRDefault="00AF32AA" w:rsidP="003964D3">
      <w:pPr>
        <w:spacing w:after="0" w:line="480" w:lineRule="auto"/>
        <w:contextualSpacing/>
        <w:jc w:val="both"/>
        <w:rPr>
          <w:rFonts w:ascii="Arial" w:eastAsia="Times New Roman" w:hAnsi="Arial" w:cs="Arial"/>
          <w:color w:val="000000"/>
          <w:sz w:val="24"/>
          <w:szCs w:val="24"/>
          <w:lang w:eastAsia="es-MX"/>
        </w:rPr>
      </w:pPr>
    </w:p>
    <w:p w14:paraId="2ABB3D31" w14:textId="697F5812" w:rsidR="00AF32AA" w:rsidRPr="00DB5771" w:rsidRDefault="00AF32AA" w:rsidP="003964D3">
      <w:pPr>
        <w:spacing w:after="0" w:line="480" w:lineRule="auto"/>
        <w:contextualSpacing/>
        <w:jc w:val="both"/>
        <w:rPr>
          <w:rFonts w:ascii="Arial" w:hAnsi="Arial" w:cs="Arial"/>
          <w:sz w:val="24"/>
        </w:rPr>
      </w:pPr>
      <w:r w:rsidRPr="00AF32AA">
        <w:rPr>
          <w:rFonts w:ascii="Arial" w:hAnsi="Arial" w:cs="Arial"/>
          <w:sz w:val="24"/>
        </w:rPr>
        <w:t xml:space="preserve">Más del 80% de las aguas residuales en los países en vías de desarrollo se descarga sin tratamiento, contaminando ríos, lagos y zonas costeras (UNESCO, 2014). </w:t>
      </w:r>
      <w:r w:rsidR="001D3208" w:rsidRPr="00AF32AA">
        <w:rPr>
          <w:rFonts w:ascii="Arial" w:eastAsia="Times New Roman" w:hAnsi="Arial" w:cs="Arial"/>
          <w:color w:val="000000"/>
          <w:sz w:val="24"/>
          <w:szCs w:val="24"/>
          <w:lang w:eastAsia="es-MX"/>
        </w:rPr>
        <w:t xml:space="preserve">Al 2013 se </w:t>
      </w:r>
      <w:r w:rsidR="00131714" w:rsidRPr="00AF32AA">
        <w:rPr>
          <w:rFonts w:ascii="Arial" w:eastAsia="Times New Roman" w:hAnsi="Arial" w:cs="Arial"/>
          <w:color w:val="000000"/>
          <w:sz w:val="24"/>
          <w:szCs w:val="24"/>
          <w:lang w:eastAsia="es-MX"/>
        </w:rPr>
        <w:t>tenía</w:t>
      </w:r>
      <w:r w:rsidR="001D3208">
        <w:rPr>
          <w:rFonts w:ascii="Arial" w:eastAsia="Times New Roman" w:hAnsi="Arial" w:cs="Arial"/>
          <w:color w:val="000000"/>
          <w:sz w:val="24"/>
          <w:szCs w:val="24"/>
          <w:lang w:eastAsia="es-MX"/>
        </w:rPr>
        <w:t xml:space="preserve"> en México, 2,287 plantas para centros de población y 2,617 plantas para las aguas residuales industriales. La industria genera 210.3 m</w:t>
      </w:r>
      <w:r w:rsidR="001D3208" w:rsidRPr="00252BD3">
        <w:rPr>
          <w:rFonts w:ascii="Arial" w:eastAsia="Times New Roman" w:hAnsi="Arial" w:cs="Arial"/>
          <w:color w:val="000000"/>
          <w:sz w:val="24"/>
          <w:szCs w:val="24"/>
          <w:vertAlign w:val="superscript"/>
          <w:lang w:eastAsia="es-MX"/>
        </w:rPr>
        <w:t xml:space="preserve">3 </w:t>
      </w:r>
      <w:r w:rsidR="001D3208">
        <w:rPr>
          <w:rFonts w:ascii="Arial" w:eastAsia="Times New Roman" w:hAnsi="Arial" w:cs="Arial"/>
          <w:color w:val="000000"/>
          <w:sz w:val="24"/>
          <w:szCs w:val="24"/>
          <w:lang w:eastAsia="es-MX"/>
        </w:rPr>
        <w:t xml:space="preserve">por segundo de aguas residuales, se trata solo el 29 % (SEMARNAT, 2014). Mientras que en Brasil, de la misma manera, solamente tratan el </w:t>
      </w:r>
      <w:r w:rsidR="004C4C21">
        <w:rPr>
          <w:rFonts w:ascii="Arial" w:eastAsia="Times New Roman" w:hAnsi="Arial" w:cs="Arial"/>
          <w:color w:val="000000"/>
          <w:sz w:val="24"/>
          <w:szCs w:val="24"/>
          <w:lang w:eastAsia="es-MX"/>
        </w:rPr>
        <w:t xml:space="preserve">38.7 % </w:t>
      </w:r>
      <w:r w:rsidR="004C4C21">
        <w:rPr>
          <w:rFonts w:ascii="Arial" w:eastAsia="Times New Roman" w:hAnsi="Arial" w:cs="Arial"/>
          <w:color w:val="000000"/>
          <w:sz w:val="24"/>
          <w:szCs w:val="24"/>
          <w:lang w:eastAsia="es-MX"/>
        </w:rPr>
        <w:fldChar w:fldCharType="begin"/>
      </w:r>
      <w:r w:rsidR="00F01C80">
        <w:rPr>
          <w:rFonts w:ascii="Arial" w:eastAsia="Times New Roman" w:hAnsi="Arial" w:cs="Arial"/>
          <w:color w:val="000000"/>
          <w:sz w:val="24"/>
          <w:szCs w:val="24"/>
          <w:lang w:eastAsia="es-MX"/>
        </w:rPr>
        <w:instrText xml:space="preserve"> ADDIN EN.CITE &lt;EndNote&gt;&lt;Cite&gt;&lt;Author&gt;Cynamon Kligerman&lt;/Author&gt;&lt;Year&gt;2015&lt;/Year&gt;&lt;RecNum&gt;434&lt;/RecNum&gt;&lt;DisplayText&gt;(Cynamon Kligerman y Bouwer, 2015)&lt;/DisplayText&gt;&lt;record&gt;&lt;rec-number&gt;434&lt;/rec-number&gt;&lt;foreign-keys&gt;&lt;key app="EN" db-id="zf0ss2v5rdewrre05xsxsp5g0daawarfs0tt"&gt;434&lt;/key&gt;&lt;/foreign-keys&gt;&lt;ref-type name="Journal Article"&gt;17&lt;/ref-type&gt;&lt;contributors&gt;&lt;authors&gt;&lt;author&gt;Cynamon Kligerman, D.&lt;/author&gt;&lt;author&gt;Bouwer, E.J.&lt;/author&gt;&lt;/authors&gt;&lt;/contributors&gt;&lt;titles&gt;&lt;title&gt;Prospects for biodiesel production from algae -based wastewater treatment in Brazil: A review&lt;/title&gt;&lt;secondary-title&gt;Renewable Sustain. Energy Rev.&lt;/secondary-title&gt;&lt;/titles&gt;&lt;periodical&gt;&lt;full-title&gt;Renewable Sustain. Energy Rev.&lt;/full-title&gt;&lt;/periodical&gt;&lt;pages&gt;1834-1846&lt;/pages&gt;&lt;volume&gt;52&lt;/volume&gt;&lt;dates&gt;&lt;year&gt;2015&lt;/year&gt;&lt;/dates&gt;&lt;urls&gt;&lt;/urls&gt;&lt;/record&gt;&lt;/Cite&gt;&lt;/EndNote&gt;</w:instrText>
      </w:r>
      <w:r w:rsidR="004C4C21">
        <w:rPr>
          <w:rFonts w:ascii="Arial" w:eastAsia="Times New Roman" w:hAnsi="Arial" w:cs="Arial"/>
          <w:color w:val="000000"/>
          <w:sz w:val="24"/>
          <w:szCs w:val="24"/>
          <w:lang w:eastAsia="es-MX"/>
        </w:rPr>
        <w:fldChar w:fldCharType="separate"/>
      </w:r>
      <w:r w:rsidR="0026327A">
        <w:rPr>
          <w:rFonts w:ascii="Arial" w:eastAsia="Times New Roman" w:hAnsi="Arial" w:cs="Arial"/>
          <w:color w:val="000000"/>
          <w:sz w:val="24"/>
          <w:szCs w:val="24"/>
          <w:lang w:eastAsia="es-MX"/>
        </w:rPr>
        <w:t>(</w:t>
      </w:r>
      <w:proofErr w:type="spellStart"/>
      <w:r w:rsidR="0026327A">
        <w:rPr>
          <w:rFonts w:ascii="Arial" w:eastAsia="Times New Roman" w:hAnsi="Arial" w:cs="Arial"/>
          <w:color w:val="000000"/>
          <w:sz w:val="24"/>
          <w:szCs w:val="24"/>
          <w:lang w:eastAsia="es-MX"/>
        </w:rPr>
        <w:t>Cynamon</w:t>
      </w:r>
      <w:proofErr w:type="spellEnd"/>
      <w:r w:rsidR="0026327A">
        <w:rPr>
          <w:rFonts w:ascii="Arial" w:eastAsia="Times New Roman" w:hAnsi="Arial" w:cs="Arial"/>
          <w:color w:val="000000"/>
          <w:sz w:val="24"/>
          <w:szCs w:val="24"/>
          <w:lang w:eastAsia="es-MX"/>
        </w:rPr>
        <w:t xml:space="preserve"> </w:t>
      </w:r>
      <w:proofErr w:type="spellStart"/>
      <w:r w:rsidR="0026327A">
        <w:rPr>
          <w:rFonts w:ascii="Arial" w:eastAsia="Times New Roman" w:hAnsi="Arial" w:cs="Arial"/>
          <w:color w:val="000000"/>
          <w:sz w:val="24"/>
          <w:szCs w:val="24"/>
          <w:lang w:eastAsia="es-MX"/>
        </w:rPr>
        <w:t>Kligerman</w:t>
      </w:r>
      <w:proofErr w:type="spellEnd"/>
      <w:r w:rsidR="0026327A">
        <w:rPr>
          <w:rFonts w:ascii="Arial" w:eastAsia="Times New Roman" w:hAnsi="Arial" w:cs="Arial"/>
          <w:color w:val="000000"/>
          <w:sz w:val="24"/>
          <w:szCs w:val="24"/>
          <w:lang w:eastAsia="es-MX"/>
        </w:rPr>
        <w:t xml:space="preserve">  y </w:t>
      </w:r>
      <w:proofErr w:type="spellStart"/>
      <w:r w:rsidR="0026327A">
        <w:rPr>
          <w:rFonts w:ascii="Arial" w:eastAsia="Times New Roman" w:hAnsi="Arial" w:cs="Arial"/>
          <w:color w:val="000000"/>
          <w:sz w:val="24"/>
          <w:szCs w:val="24"/>
          <w:lang w:eastAsia="es-MX"/>
        </w:rPr>
        <w:t>Bouwer</w:t>
      </w:r>
      <w:proofErr w:type="spellEnd"/>
      <w:r w:rsidR="0026327A">
        <w:rPr>
          <w:rFonts w:ascii="Arial" w:eastAsia="Times New Roman" w:hAnsi="Arial" w:cs="Arial"/>
          <w:color w:val="000000"/>
          <w:sz w:val="24"/>
          <w:szCs w:val="24"/>
          <w:lang w:eastAsia="es-MX"/>
        </w:rPr>
        <w:t>, 2015)</w:t>
      </w:r>
      <w:r w:rsidR="004C4C21">
        <w:rPr>
          <w:rFonts w:ascii="Arial" w:eastAsia="Times New Roman" w:hAnsi="Arial" w:cs="Arial"/>
          <w:color w:val="000000"/>
          <w:sz w:val="24"/>
          <w:szCs w:val="24"/>
          <w:lang w:eastAsia="es-MX"/>
        </w:rPr>
        <w:fldChar w:fldCharType="end"/>
      </w:r>
      <w:r w:rsidR="004C4C21">
        <w:rPr>
          <w:rFonts w:ascii="Arial" w:eastAsia="Times New Roman" w:hAnsi="Arial" w:cs="Arial"/>
          <w:color w:val="000000"/>
          <w:sz w:val="24"/>
          <w:szCs w:val="24"/>
          <w:lang w:eastAsia="es-MX"/>
        </w:rPr>
        <w:t>.</w:t>
      </w:r>
    </w:p>
    <w:p w14:paraId="38F3239C" w14:textId="77777777" w:rsidR="00AF32AA" w:rsidRDefault="00AF32AA" w:rsidP="003964D3">
      <w:pPr>
        <w:spacing w:after="0" w:line="480" w:lineRule="auto"/>
        <w:contextualSpacing/>
        <w:jc w:val="both"/>
        <w:rPr>
          <w:rFonts w:ascii="Arial" w:eastAsia="Times New Roman" w:hAnsi="Arial" w:cs="Arial"/>
          <w:color w:val="000000"/>
          <w:sz w:val="24"/>
          <w:szCs w:val="24"/>
          <w:lang w:eastAsia="es-MX"/>
        </w:rPr>
      </w:pPr>
    </w:p>
    <w:p w14:paraId="19B6A1C3" w14:textId="37D32C13" w:rsidR="008E761E" w:rsidRPr="00AF32AA" w:rsidRDefault="008E761E" w:rsidP="003964D3">
      <w:pPr>
        <w:spacing w:after="0" w:line="480" w:lineRule="auto"/>
        <w:contextualSpacing/>
        <w:jc w:val="both"/>
        <w:rPr>
          <w:rFonts w:ascii="Arial" w:eastAsia="Times New Roman" w:hAnsi="Arial" w:cs="Arial"/>
          <w:color w:val="000000"/>
          <w:sz w:val="24"/>
          <w:szCs w:val="24"/>
          <w:lang w:eastAsia="es-MX"/>
        </w:rPr>
      </w:pPr>
      <w:r>
        <w:rPr>
          <w:rFonts w:ascii="Arial" w:hAnsi="Arial" w:cs="Arial"/>
          <w:sz w:val="24"/>
          <w:szCs w:val="24"/>
        </w:rPr>
        <w:t xml:space="preserve">Se denomina agua residual </w:t>
      </w:r>
      <w:r w:rsidRPr="00261920">
        <w:rPr>
          <w:rFonts w:ascii="Arial" w:hAnsi="Arial" w:cs="Arial"/>
          <w:sz w:val="24"/>
          <w:szCs w:val="24"/>
        </w:rPr>
        <w:t xml:space="preserve"> al agua que ha sido utilizada en las actividades diarias de tipo doméstico, industrial, agrícola u otro y que se contaminaron con sustancias fecales, orina, procedentes de desechos orgánicos de origen antropogénica, animales, además de residuos procedentes de la actividad industrial </w:t>
      </w:r>
      <w:r w:rsidRPr="00261920">
        <w:rPr>
          <w:rFonts w:ascii="Arial" w:hAnsi="Arial" w:cs="Arial"/>
          <w:sz w:val="24"/>
          <w:szCs w:val="24"/>
        </w:rPr>
        <w:fldChar w:fldCharType="begin"/>
      </w:r>
      <w:r>
        <w:rPr>
          <w:rFonts w:ascii="Arial" w:hAnsi="Arial" w:cs="Arial"/>
          <w:sz w:val="24"/>
          <w:szCs w:val="24"/>
        </w:rPr>
        <w:instrText xml:space="preserve"> ADDIN EN.CITE &lt;EndNote&gt;&lt;Cite&gt;&lt;Author&gt;Meza Bazán&lt;/Author&gt;&lt;Year&gt;2013&lt;/Year&gt;&lt;RecNum&gt;118&lt;/RecNum&gt;&lt;DisplayText&gt;(Meza Bazán, 2013)&lt;/DisplayText&gt;&lt;record&gt;&lt;rec-number&gt;118&lt;/rec-number&gt;&lt;foreign-keys&gt;&lt;key app="EN" db-id="avzapzz98p9a0yer99qpe92uvvvzd0xzf2wd"&gt;118&lt;/key&gt;&lt;/foreign-keys&gt;&lt;ref-type name="Thesis"&gt;32&lt;/ref-type&gt;&lt;contributors&gt;&lt;authors&gt;&lt;author&gt;Meza Bazán, P.&lt;/author&gt;&lt;/authors&gt;&lt;/contributors&gt;&lt;titles&gt;&lt;title&gt;Remoción de coliformes y metales en aguas residuales mediante diatomeas.&lt;/title&gt;&lt;/titles&gt;&lt;pages&gt;125&lt;/pages&gt;&lt;volume&gt;Licenciatura&lt;/volume&gt;&lt;dates&gt;&lt;year&gt;2013&lt;/year&gt;&lt;/dates&gt;&lt;pub-location&gt;México, D.F.&lt;/pub-location&gt;&lt;publisher&gt;Universidad Nacional Autónoma de México. Facultad de Ingeniería&lt;/publisher&gt;&lt;urls&gt;&lt;/urls&gt;&lt;/record&gt;&lt;/Cite&gt;&lt;/EndNote&gt;</w:instrText>
      </w:r>
      <w:r w:rsidRPr="00261920">
        <w:rPr>
          <w:rFonts w:ascii="Arial" w:hAnsi="Arial" w:cs="Arial"/>
          <w:sz w:val="24"/>
          <w:szCs w:val="24"/>
        </w:rPr>
        <w:fldChar w:fldCharType="separate"/>
      </w:r>
      <w:r>
        <w:rPr>
          <w:rFonts w:ascii="Arial" w:hAnsi="Arial" w:cs="Arial"/>
          <w:noProof/>
          <w:sz w:val="24"/>
          <w:szCs w:val="24"/>
        </w:rPr>
        <w:t>(</w:t>
      </w:r>
      <w:hyperlink w:anchor="_ENREF_29" w:tooltip="Meza Bazán, 2013 #118" w:history="1">
        <w:r w:rsidR="00447000">
          <w:rPr>
            <w:rFonts w:ascii="Arial" w:hAnsi="Arial" w:cs="Arial"/>
            <w:noProof/>
            <w:sz w:val="24"/>
            <w:szCs w:val="24"/>
          </w:rPr>
          <w:t>Meza Bazán, 2013</w:t>
        </w:r>
      </w:hyperlink>
      <w:r>
        <w:rPr>
          <w:rFonts w:ascii="Arial" w:hAnsi="Arial" w:cs="Arial"/>
          <w:noProof/>
          <w:sz w:val="24"/>
          <w:szCs w:val="24"/>
        </w:rPr>
        <w:t>)</w:t>
      </w:r>
      <w:r w:rsidRPr="00261920">
        <w:rPr>
          <w:rFonts w:ascii="Arial" w:hAnsi="Arial" w:cs="Arial"/>
          <w:sz w:val="24"/>
          <w:szCs w:val="24"/>
        </w:rPr>
        <w:fldChar w:fldCharType="end"/>
      </w:r>
      <w:r>
        <w:rPr>
          <w:rFonts w:ascii="Arial" w:hAnsi="Arial" w:cs="Arial"/>
          <w:sz w:val="24"/>
          <w:szCs w:val="24"/>
        </w:rPr>
        <w:t>.</w:t>
      </w:r>
    </w:p>
    <w:p w14:paraId="0E687528" w14:textId="77777777" w:rsidR="008E761E" w:rsidRDefault="008E761E" w:rsidP="003964D3">
      <w:pPr>
        <w:spacing w:after="0" w:line="480" w:lineRule="auto"/>
        <w:jc w:val="both"/>
        <w:rPr>
          <w:rFonts w:ascii="Arial" w:hAnsi="Arial" w:cs="Arial"/>
          <w:sz w:val="24"/>
          <w:szCs w:val="24"/>
        </w:rPr>
      </w:pPr>
    </w:p>
    <w:p w14:paraId="586345AA" w14:textId="6B2B2570" w:rsidR="008E761E" w:rsidRDefault="008E761E" w:rsidP="003964D3">
      <w:pPr>
        <w:spacing w:after="0" w:line="480" w:lineRule="auto"/>
        <w:jc w:val="both"/>
        <w:rPr>
          <w:rFonts w:ascii="Arial" w:hAnsi="Arial" w:cs="Arial"/>
          <w:sz w:val="24"/>
          <w:szCs w:val="24"/>
        </w:rPr>
      </w:pPr>
      <w:r w:rsidRPr="00261920">
        <w:rPr>
          <w:rFonts w:ascii="Arial" w:hAnsi="Arial" w:cs="Arial"/>
          <w:sz w:val="24"/>
          <w:szCs w:val="24"/>
        </w:rPr>
        <w:t>Los métodos de tratamiento</w:t>
      </w:r>
      <w:r>
        <w:rPr>
          <w:rFonts w:ascii="Arial" w:hAnsi="Arial" w:cs="Arial"/>
          <w:sz w:val="24"/>
          <w:szCs w:val="24"/>
        </w:rPr>
        <w:t xml:space="preserve"> de las aguas residuales,</w:t>
      </w:r>
      <w:r w:rsidRPr="00261920">
        <w:rPr>
          <w:rFonts w:ascii="Arial" w:hAnsi="Arial" w:cs="Arial"/>
          <w:sz w:val="24"/>
          <w:szCs w:val="24"/>
        </w:rPr>
        <w:t xml:space="preserve"> donde se aplican fuerzas físicas se conocen como operaciones unitarias, mientras que los métodos de </w:t>
      </w:r>
      <w:r w:rsidRPr="00261920">
        <w:rPr>
          <w:rFonts w:ascii="Arial" w:hAnsi="Arial" w:cs="Arial"/>
          <w:sz w:val="24"/>
          <w:szCs w:val="24"/>
        </w:rPr>
        <w:lastRenderedPageBreak/>
        <w:t>tratamiento en donde la remoción de contaminantes se debe a reacciones químicas o biológicas de llaman procesos unitarios. Actualmente operaciones y procesos unitarios se asocian para el tratamiento de aguas residuales municipales. Para realizar el tratamiento de las aguas residuales existen tres tipos de procesos: físicos, fisicoquí</w:t>
      </w:r>
      <w:r>
        <w:rPr>
          <w:rFonts w:ascii="Arial" w:hAnsi="Arial" w:cs="Arial"/>
          <w:sz w:val="24"/>
          <w:szCs w:val="24"/>
        </w:rPr>
        <w:t>micos y biológicos</w:t>
      </w:r>
      <w:r w:rsidRPr="00261920">
        <w:rPr>
          <w:rFonts w:ascii="Arial" w:hAnsi="Arial" w:cs="Arial"/>
          <w:sz w:val="24"/>
          <w:szCs w:val="24"/>
        </w:rPr>
        <w:t xml:space="preserve"> </w:t>
      </w:r>
      <w:r w:rsidRPr="00261920">
        <w:rPr>
          <w:rFonts w:ascii="Arial" w:hAnsi="Arial" w:cs="Arial"/>
          <w:sz w:val="24"/>
          <w:szCs w:val="24"/>
        </w:rPr>
        <w:fldChar w:fldCharType="begin"/>
      </w:r>
      <w:r>
        <w:rPr>
          <w:rFonts w:ascii="Arial" w:hAnsi="Arial" w:cs="Arial"/>
          <w:sz w:val="24"/>
          <w:szCs w:val="24"/>
        </w:rPr>
        <w:instrText xml:space="preserve"> ADDIN EN.CITE &lt;EndNote&gt;&lt;Cite&gt;&lt;Author&gt;Flores Torres&lt;/Author&gt;&lt;Year&gt;2006&lt;/Year&gt;&lt;RecNum&gt;114&lt;/RecNum&gt;&lt;DisplayText&gt;(Flores Torres, 2006)&lt;/DisplayText&gt;&lt;record&gt;&lt;rec-number&gt;114&lt;/rec-number&gt;&lt;foreign-keys&gt;&lt;key app="EN" db-id="avzapzz98p9a0yer99qpe92uvvvzd0xzf2wd"&gt;114&lt;/key&gt;&lt;/foreign-keys&gt;&lt;ref-type name="Thesis"&gt;32&lt;/ref-type&gt;&lt;contributors&gt;&lt;authors&gt;&lt;author&gt;Flores Torres, C. A.&lt;/author&gt;&lt;/authors&gt;&lt;/contributors&gt;&lt;titles&gt;&lt;title&gt;Filtración combinada anaerobia&lt;/title&gt;&lt;/titles&gt;&lt;pages&gt;102&lt;/pages&gt;&lt;dates&gt;&lt;year&gt;2006&lt;/year&gt;&lt;/dates&gt;&lt;pub-location&gt;México, D.F.&lt;/pub-location&gt;&lt;publisher&gt;Universidad Nacional Autónoma de México&lt;/publisher&gt;&lt;urls&gt;&lt;/urls&gt;&lt;/record&gt;&lt;/Cite&gt;&lt;/EndNote&gt;</w:instrText>
      </w:r>
      <w:r w:rsidRPr="00261920">
        <w:rPr>
          <w:rFonts w:ascii="Arial" w:hAnsi="Arial" w:cs="Arial"/>
          <w:sz w:val="24"/>
          <w:szCs w:val="24"/>
        </w:rPr>
        <w:fldChar w:fldCharType="separate"/>
      </w:r>
      <w:r>
        <w:rPr>
          <w:rFonts w:ascii="Arial" w:hAnsi="Arial" w:cs="Arial"/>
          <w:noProof/>
          <w:sz w:val="24"/>
          <w:szCs w:val="24"/>
        </w:rPr>
        <w:t>(</w:t>
      </w:r>
      <w:hyperlink w:anchor="_ENREF_16" w:tooltip="Flores Torres, 2006 #114" w:history="1">
        <w:r w:rsidR="00447000">
          <w:rPr>
            <w:rFonts w:ascii="Arial" w:hAnsi="Arial" w:cs="Arial"/>
            <w:noProof/>
            <w:sz w:val="24"/>
            <w:szCs w:val="24"/>
          </w:rPr>
          <w:t>Flores Torres, 2006</w:t>
        </w:r>
      </w:hyperlink>
      <w:r>
        <w:rPr>
          <w:rFonts w:ascii="Arial" w:hAnsi="Arial" w:cs="Arial"/>
          <w:noProof/>
          <w:sz w:val="24"/>
          <w:szCs w:val="24"/>
        </w:rPr>
        <w:t>)</w:t>
      </w:r>
      <w:r w:rsidRPr="00261920">
        <w:rPr>
          <w:rFonts w:ascii="Arial" w:hAnsi="Arial" w:cs="Arial"/>
          <w:sz w:val="24"/>
          <w:szCs w:val="24"/>
        </w:rPr>
        <w:fldChar w:fldCharType="end"/>
      </w:r>
      <w:r>
        <w:rPr>
          <w:rFonts w:ascii="Arial" w:hAnsi="Arial" w:cs="Arial"/>
          <w:sz w:val="24"/>
          <w:szCs w:val="24"/>
        </w:rPr>
        <w:t>.</w:t>
      </w:r>
    </w:p>
    <w:p w14:paraId="4B3DE006" w14:textId="77777777" w:rsidR="008E761E" w:rsidRDefault="008E761E" w:rsidP="003964D3">
      <w:pPr>
        <w:spacing w:after="0" w:line="480" w:lineRule="auto"/>
        <w:jc w:val="both"/>
        <w:rPr>
          <w:rFonts w:ascii="Arial" w:hAnsi="Arial" w:cs="Arial"/>
          <w:sz w:val="24"/>
          <w:szCs w:val="24"/>
        </w:rPr>
      </w:pPr>
    </w:p>
    <w:p w14:paraId="0C392122" w14:textId="0E69C07C" w:rsidR="00237372" w:rsidRDefault="00277853" w:rsidP="003964D3">
      <w:pPr>
        <w:spacing w:after="0" w:line="480" w:lineRule="auto"/>
        <w:jc w:val="both"/>
        <w:rPr>
          <w:rFonts w:ascii="Arial" w:hAnsi="Arial" w:cs="Arial"/>
          <w:b/>
          <w:sz w:val="24"/>
          <w:szCs w:val="24"/>
        </w:rPr>
      </w:pPr>
      <w:r>
        <w:rPr>
          <w:rFonts w:ascii="Arial" w:hAnsi="Arial" w:cs="Arial"/>
          <w:sz w:val="24"/>
          <w:szCs w:val="24"/>
        </w:rPr>
        <w:t xml:space="preserve">Las </w:t>
      </w:r>
      <w:proofErr w:type="spellStart"/>
      <w:r>
        <w:rPr>
          <w:rFonts w:ascii="Arial" w:hAnsi="Arial" w:cs="Arial"/>
          <w:sz w:val="24"/>
          <w:szCs w:val="24"/>
        </w:rPr>
        <w:t>microalgas</w:t>
      </w:r>
      <w:proofErr w:type="spellEnd"/>
      <w:r>
        <w:rPr>
          <w:rFonts w:ascii="Arial" w:hAnsi="Arial" w:cs="Arial"/>
          <w:sz w:val="24"/>
          <w:szCs w:val="24"/>
        </w:rPr>
        <w:t xml:space="preserve"> </w:t>
      </w:r>
      <w:r w:rsidR="00AB51EE">
        <w:rPr>
          <w:rFonts w:ascii="Arial" w:hAnsi="Arial" w:cs="Arial"/>
          <w:sz w:val="24"/>
          <w:szCs w:val="24"/>
        </w:rPr>
        <w:t>son</w:t>
      </w:r>
      <w:r>
        <w:rPr>
          <w:rFonts w:ascii="Arial" w:hAnsi="Arial" w:cs="Arial"/>
          <w:sz w:val="24"/>
          <w:szCs w:val="24"/>
        </w:rPr>
        <w:t xml:space="preserve"> microorganismo</w:t>
      </w:r>
      <w:r w:rsidR="00AB51EE">
        <w:rPr>
          <w:rFonts w:ascii="Arial" w:hAnsi="Arial" w:cs="Arial"/>
          <w:sz w:val="24"/>
          <w:szCs w:val="24"/>
        </w:rPr>
        <w:t>s</w:t>
      </w:r>
      <w:r>
        <w:rPr>
          <w:rFonts w:ascii="Arial" w:hAnsi="Arial" w:cs="Arial"/>
          <w:sz w:val="24"/>
          <w:szCs w:val="24"/>
        </w:rPr>
        <w:t xml:space="preserve"> fotosintético</w:t>
      </w:r>
      <w:r w:rsidR="00AB51EE">
        <w:rPr>
          <w:rFonts w:ascii="Arial" w:hAnsi="Arial" w:cs="Arial"/>
          <w:sz w:val="24"/>
          <w:szCs w:val="24"/>
        </w:rPr>
        <w:t>s</w:t>
      </w:r>
      <w:r>
        <w:rPr>
          <w:rFonts w:ascii="Arial" w:hAnsi="Arial" w:cs="Arial"/>
          <w:sz w:val="24"/>
          <w:szCs w:val="24"/>
        </w:rPr>
        <w:t xml:space="preserve"> </w:t>
      </w:r>
      <w:r w:rsidR="00AB51EE">
        <w:rPr>
          <w:rFonts w:ascii="Arial" w:hAnsi="Arial" w:cs="Arial"/>
          <w:sz w:val="24"/>
          <w:szCs w:val="24"/>
        </w:rPr>
        <w:t>capaces</w:t>
      </w:r>
      <w:r>
        <w:rPr>
          <w:rFonts w:ascii="Arial" w:hAnsi="Arial" w:cs="Arial"/>
          <w:sz w:val="24"/>
          <w:szCs w:val="24"/>
        </w:rPr>
        <w:t xml:space="preserve"> de usar la energía solar </w:t>
      </w:r>
      <w:r w:rsidR="00AB51EE">
        <w:rPr>
          <w:rFonts w:ascii="Arial" w:hAnsi="Arial" w:cs="Arial"/>
          <w:sz w:val="24"/>
          <w:szCs w:val="24"/>
        </w:rPr>
        <w:t>y el</w:t>
      </w:r>
      <w:r>
        <w:rPr>
          <w:rFonts w:ascii="Arial" w:hAnsi="Arial" w:cs="Arial"/>
          <w:sz w:val="24"/>
          <w:szCs w:val="24"/>
        </w:rPr>
        <w:t xml:space="preserve"> dióxido de carbono para crear biomasa. Debido a que las células crecen en suspensión acuosa, </w:t>
      </w:r>
      <w:r w:rsidR="00AB51EE">
        <w:rPr>
          <w:rFonts w:ascii="Arial" w:hAnsi="Arial" w:cs="Arial"/>
          <w:sz w:val="24"/>
          <w:szCs w:val="24"/>
        </w:rPr>
        <w:t xml:space="preserve">éstas, debe </w:t>
      </w:r>
      <w:r>
        <w:rPr>
          <w:rFonts w:ascii="Arial" w:hAnsi="Arial" w:cs="Arial"/>
          <w:sz w:val="24"/>
          <w:szCs w:val="24"/>
        </w:rPr>
        <w:t>tener acceso eficiente al agua, CO</w:t>
      </w:r>
      <w:r w:rsidRPr="00AB51EE">
        <w:rPr>
          <w:rFonts w:ascii="Arial" w:hAnsi="Arial" w:cs="Arial"/>
          <w:sz w:val="24"/>
          <w:szCs w:val="24"/>
          <w:vertAlign w:val="subscript"/>
        </w:rPr>
        <w:t>2</w:t>
      </w:r>
      <w:r>
        <w:rPr>
          <w:rFonts w:ascii="Arial" w:hAnsi="Arial" w:cs="Arial"/>
          <w:sz w:val="24"/>
          <w:szCs w:val="24"/>
        </w:rPr>
        <w:t>, y otr</w:t>
      </w:r>
      <w:r w:rsidR="00AB51EE">
        <w:rPr>
          <w:rFonts w:ascii="Arial" w:hAnsi="Arial" w:cs="Arial"/>
          <w:sz w:val="24"/>
          <w:szCs w:val="24"/>
        </w:rPr>
        <w:t>os nutrimentos</w:t>
      </w:r>
      <w:r>
        <w:rPr>
          <w:rFonts w:ascii="Arial" w:hAnsi="Arial" w:cs="Arial"/>
          <w:sz w:val="24"/>
          <w:szCs w:val="24"/>
        </w:rPr>
        <w:t xml:space="preserve"> </w:t>
      </w:r>
      <w:r>
        <w:rPr>
          <w:rFonts w:ascii="Arial" w:hAnsi="Arial" w:cs="Arial"/>
          <w:sz w:val="24"/>
          <w:szCs w:val="24"/>
        </w:rPr>
        <w:fldChar w:fldCharType="begin"/>
      </w:r>
      <w:r w:rsidR="00B45F92">
        <w:rPr>
          <w:rFonts w:ascii="Arial" w:hAnsi="Arial" w:cs="Arial"/>
          <w:sz w:val="24"/>
          <w:szCs w:val="24"/>
        </w:rPr>
        <w:instrText xml:space="preserve"> ADDIN EN.CITE &lt;EndNote&gt;&lt;Cite&gt;&lt;Author&gt;Widjaja.&lt;/Author&gt;&lt;Year&gt;2009&lt;/Year&gt;&lt;RecNum&gt;48&lt;/RecNum&gt;&lt;record&gt;&lt;rec-number&gt;48&lt;/rec-number&gt;&lt;foreign-keys&gt;&lt;key app="EN" db-id="faz922weqf2sd5eddfn5e02ufepteffzps09"&gt;48&lt;/key&gt;&lt;/foreign-keys&gt;&lt;ref-type name="Journal Article"&gt;17&lt;/ref-type&gt;&lt;contributors&gt;&lt;authors&gt;&lt;author&gt;Arief Widjaja.&lt;/author&gt;&lt;author&gt;Chao-Chang Chien.&lt;/author&gt;&lt;author&gt;Yi-Hsu Ju.&lt;/author&gt;&lt;/authors&gt;&lt;/contributors&gt;&lt;titles&gt;&lt;title&gt;Study of increasing lipid production from fresh water microalgae Chlorella vulgaris&lt;/title&gt;&lt;secondary-title&gt;Journal of the Taiwan Institute of Chemical Engineers&lt;/secondary-title&gt;&lt;/titles&gt;&lt;pages&gt;13-20&lt;/pages&gt;&lt;volume&gt;40&lt;/volume&gt;&lt;dates&gt;&lt;year&gt;2009&lt;/year&gt;&lt;/dates&gt;&lt;urls&gt;&lt;/urls&gt;&lt;/record&gt;&lt;/Cite&gt;&lt;/EndNote&gt;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48" w:tooltip="Widjaja., 2009 #48" w:history="1">
        <w:r w:rsidR="00447000">
          <w:rPr>
            <w:rFonts w:ascii="Arial" w:hAnsi="Arial" w:cs="Arial"/>
            <w:noProof/>
            <w:sz w:val="24"/>
            <w:szCs w:val="24"/>
          </w:rPr>
          <w:t>Widjaja.</w:t>
        </w:r>
        <w:r w:rsidR="00447000" w:rsidRPr="00F01C80">
          <w:rPr>
            <w:rFonts w:ascii="Arial" w:hAnsi="Arial" w:cs="Arial"/>
            <w:i/>
            <w:noProof/>
            <w:sz w:val="24"/>
            <w:szCs w:val="24"/>
          </w:rPr>
          <w:t xml:space="preserve"> et al.</w:t>
        </w:r>
        <w:r w:rsidR="00447000">
          <w:rPr>
            <w:rFonts w:ascii="Arial" w:hAnsi="Arial" w:cs="Arial"/>
            <w:noProof/>
            <w:sz w:val="24"/>
            <w:szCs w:val="24"/>
          </w:rPr>
          <w:t>, 2009</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r w:rsidR="00A93D89">
        <w:rPr>
          <w:rFonts w:ascii="Arial" w:hAnsi="Arial" w:cs="Arial"/>
          <w:sz w:val="24"/>
          <w:szCs w:val="24"/>
        </w:rPr>
        <w:t xml:space="preserve"> </w:t>
      </w:r>
      <w:r w:rsidR="00490818">
        <w:rPr>
          <w:rFonts w:ascii="Arial" w:hAnsi="Arial" w:cs="Arial"/>
          <w:sz w:val="24"/>
          <w:szCs w:val="24"/>
        </w:rPr>
        <w:t>Éstas,</w:t>
      </w:r>
      <w:r w:rsidR="00A93D89">
        <w:rPr>
          <w:rFonts w:ascii="Arial" w:hAnsi="Arial" w:cs="Arial"/>
          <w:sz w:val="24"/>
          <w:szCs w:val="24"/>
        </w:rPr>
        <w:t xml:space="preserve"> son las plantas de más </w:t>
      </w:r>
      <w:r w:rsidR="00332612">
        <w:rPr>
          <w:rFonts w:ascii="Arial" w:hAnsi="Arial" w:cs="Arial"/>
          <w:sz w:val="24"/>
          <w:szCs w:val="24"/>
        </w:rPr>
        <w:t>rápido crecimi</w:t>
      </w:r>
      <w:r w:rsidR="00490818">
        <w:rPr>
          <w:rFonts w:ascii="Arial" w:hAnsi="Arial" w:cs="Arial"/>
          <w:sz w:val="24"/>
          <w:szCs w:val="24"/>
        </w:rPr>
        <w:t xml:space="preserve">ento en el mundo y </w:t>
      </w:r>
      <w:r w:rsidR="00A93D89">
        <w:rPr>
          <w:rFonts w:ascii="Arial" w:hAnsi="Arial" w:cs="Arial"/>
          <w:sz w:val="24"/>
          <w:szCs w:val="24"/>
        </w:rPr>
        <w:t>son imp</w:t>
      </w:r>
      <w:r w:rsidR="00AF32AA">
        <w:rPr>
          <w:rFonts w:ascii="Arial" w:hAnsi="Arial" w:cs="Arial"/>
          <w:sz w:val="24"/>
          <w:szCs w:val="24"/>
        </w:rPr>
        <w:t>ortantes como fuente de biomasa</w:t>
      </w:r>
      <w:r w:rsidR="00A93D89">
        <w:rPr>
          <w:rFonts w:ascii="Arial" w:hAnsi="Arial" w:cs="Arial"/>
          <w:sz w:val="24"/>
          <w:szCs w:val="24"/>
        </w:rPr>
        <w:t xml:space="preserve"> </w:t>
      </w:r>
      <w:r w:rsidR="00A93D89">
        <w:rPr>
          <w:rFonts w:ascii="Arial" w:hAnsi="Arial" w:cs="Arial"/>
          <w:sz w:val="24"/>
          <w:szCs w:val="24"/>
        </w:rPr>
        <w:fldChar w:fldCharType="begin"/>
      </w:r>
      <w:r w:rsidR="00B45F92">
        <w:rPr>
          <w:rFonts w:ascii="Arial" w:hAnsi="Arial" w:cs="Arial"/>
          <w:sz w:val="24"/>
          <w:szCs w:val="24"/>
        </w:rPr>
        <w:instrText xml:space="preserve"> ADDIN EN.CITE &lt;EndNote&gt;&lt;Cite&gt;&lt;Author&gt;Demirbas.&lt;/Author&gt;&lt;Year&gt;2011&lt;/Year&gt;&lt;RecNum&gt;52&lt;/RecNum&gt;&lt;record&gt;&lt;rec-number&gt;52&lt;/rec-number&gt;&lt;foreign-keys&gt;&lt;key app="EN" db-id="faz922weqf2sd5eddfn5e02ufepteffzps09"&gt;52&lt;/key&gt;&lt;/foreign-keys&gt;&lt;ref-type name="Journal Article"&gt;17&lt;/ref-type&gt;&lt;contributors&gt;&lt;authors&gt;&lt;author&gt;Ayhan Demirbas.&lt;/author&gt;&lt;author&gt;M. Fatih Demirbas.&lt;/author&gt;&lt;/authors&gt;&lt;/contributors&gt;&lt;titles&gt;&lt;title&gt;Importance of algae oil as a source of biodiesel&lt;/title&gt;&lt;secondary-title&gt;Energy Conversion and Management&lt;/secondary-title&gt;&lt;/titles&gt;&lt;pages&gt;163-170&lt;/pages&gt;&lt;volume&gt;52&lt;/volume&gt;&lt;dates&gt;&lt;year&gt;2011&lt;/year&gt;&lt;/dates&gt;&lt;urls&gt;&lt;/urls&gt;&lt;/record&gt;&lt;/Cite&gt;&lt;/EndNote&gt;</w:instrText>
      </w:r>
      <w:r w:rsidR="00A93D89">
        <w:rPr>
          <w:rFonts w:ascii="Arial" w:hAnsi="Arial" w:cs="Arial"/>
          <w:sz w:val="24"/>
          <w:szCs w:val="24"/>
        </w:rPr>
        <w:fldChar w:fldCharType="separate"/>
      </w:r>
      <w:r w:rsidR="0026327A">
        <w:rPr>
          <w:rFonts w:ascii="Arial" w:hAnsi="Arial" w:cs="Arial"/>
          <w:sz w:val="24"/>
          <w:szCs w:val="24"/>
        </w:rPr>
        <w:t>(</w:t>
      </w:r>
      <w:proofErr w:type="spellStart"/>
      <w:r w:rsidR="0026327A">
        <w:rPr>
          <w:rFonts w:ascii="Arial" w:hAnsi="Arial" w:cs="Arial"/>
          <w:sz w:val="24"/>
          <w:szCs w:val="24"/>
        </w:rPr>
        <w:t>Demirbas</w:t>
      </w:r>
      <w:proofErr w:type="spellEnd"/>
      <w:r w:rsidR="0026327A">
        <w:rPr>
          <w:rFonts w:ascii="Arial" w:hAnsi="Arial" w:cs="Arial"/>
          <w:sz w:val="24"/>
          <w:szCs w:val="24"/>
        </w:rPr>
        <w:t xml:space="preserve">.  </w:t>
      </w:r>
      <w:proofErr w:type="gramStart"/>
      <w:r w:rsidR="0026327A">
        <w:rPr>
          <w:rFonts w:ascii="Arial" w:hAnsi="Arial" w:cs="Arial"/>
          <w:sz w:val="24"/>
          <w:szCs w:val="24"/>
        </w:rPr>
        <w:t>y</w:t>
      </w:r>
      <w:proofErr w:type="gramEnd"/>
      <w:r w:rsidR="0026327A">
        <w:rPr>
          <w:rFonts w:ascii="Arial" w:hAnsi="Arial" w:cs="Arial"/>
          <w:sz w:val="24"/>
          <w:szCs w:val="24"/>
        </w:rPr>
        <w:t xml:space="preserve"> </w:t>
      </w:r>
      <w:proofErr w:type="spellStart"/>
      <w:r w:rsidR="0026327A">
        <w:rPr>
          <w:rFonts w:ascii="Arial" w:hAnsi="Arial" w:cs="Arial"/>
          <w:sz w:val="24"/>
          <w:szCs w:val="24"/>
        </w:rPr>
        <w:t>Demirbas</w:t>
      </w:r>
      <w:proofErr w:type="spellEnd"/>
      <w:r w:rsidR="0026327A">
        <w:rPr>
          <w:rFonts w:ascii="Arial" w:hAnsi="Arial" w:cs="Arial"/>
          <w:sz w:val="24"/>
          <w:szCs w:val="24"/>
        </w:rPr>
        <w:t>., 2011)</w:t>
      </w:r>
      <w:r w:rsidR="00A93D89">
        <w:rPr>
          <w:rFonts w:ascii="Arial" w:hAnsi="Arial" w:cs="Arial"/>
          <w:sz w:val="24"/>
          <w:szCs w:val="24"/>
        </w:rPr>
        <w:fldChar w:fldCharType="end"/>
      </w:r>
      <w:r w:rsidR="00A93D89">
        <w:rPr>
          <w:rFonts w:ascii="Arial" w:hAnsi="Arial" w:cs="Arial"/>
          <w:sz w:val="24"/>
          <w:szCs w:val="24"/>
        </w:rPr>
        <w:t>.</w:t>
      </w:r>
      <w:r w:rsidR="00A93D89">
        <w:rPr>
          <w:rFonts w:ascii="Arial" w:hAnsi="Arial" w:cs="Arial"/>
          <w:b/>
          <w:sz w:val="24"/>
          <w:szCs w:val="24"/>
        </w:rPr>
        <w:t xml:space="preserve"> </w:t>
      </w:r>
    </w:p>
    <w:p w14:paraId="7B421012" w14:textId="77777777" w:rsidR="00237372" w:rsidRDefault="00237372" w:rsidP="003964D3">
      <w:pPr>
        <w:spacing w:after="0" w:line="480" w:lineRule="auto"/>
        <w:jc w:val="both"/>
        <w:rPr>
          <w:rFonts w:ascii="Arial" w:hAnsi="Arial" w:cs="Arial"/>
          <w:b/>
          <w:sz w:val="24"/>
          <w:szCs w:val="24"/>
        </w:rPr>
      </w:pPr>
    </w:p>
    <w:p w14:paraId="6097203A" w14:textId="3A124F22" w:rsidR="003964D3" w:rsidRDefault="00277853" w:rsidP="003964D3">
      <w:pPr>
        <w:spacing w:after="0" w:line="480" w:lineRule="auto"/>
        <w:jc w:val="both"/>
        <w:rPr>
          <w:rFonts w:ascii="Arial" w:hAnsi="Arial" w:cs="Arial"/>
          <w:sz w:val="24"/>
          <w:szCs w:val="24"/>
        </w:rPr>
      </w:pPr>
      <w:r>
        <w:rPr>
          <w:rFonts w:ascii="Arial" w:hAnsi="Arial" w:cs="Arial"/>
          <w:sz w:val="24"/>
          <w:szCs w:val="24"/>
        </w:rPr>
        <w:t xml:space="preserve">Las </w:t>
      </w:r>
      <w:proofErr w:type="spellStart"/>
      <w:r>
        <w:rPr>
          <w:rFonts w:ascii="Arial" w:hAnsi="Arial" w:cs="Arial"/>
          <w:sz w:val="24"/>
          <w:szCs w:val="24"/>
        </w:rPr>
        <w:t>microalgas</w:t>
      </w:r>
      <w:proofErr w:type="spellEnd"/>
      <w:r>
        <w:rPr>
          <w:rFonts w:ascii="Arial" w:hAnsi="Arial" w:cs="Arial"/>
          <w:sz w:val="24"/>
          <w:szCs w:val="24"/>
        </w:rPr>
        <w:t xml:space="preserve">, como materia prima del biodiesel, son las fuentes de energía renovables prometedores que se pueden desarrollar de forma continua en el futuro. Debido a que la recuperación de los lípidos de </w:t>
      </w:r>
      <w:proofErr w:type="spellStart"/>
      <w:r>
        <w:rPr>
          <w:rFonts w:ascii="Arial" w:hAnsi="Arial" w:cs="Arial"/>
          <w:sz w:val="24"/>
          <w:szCs w:val="24"/>
        </w:rPr>
        <w:t>microalgas</w:t>
      </w:r>
      <w:proofErr w:type="spellEnd"/>
      <w:r>
        <w:rPr>
          <w:rFonts w:ascii="Arial" w:hAnsi="Arial" w:cs="Arial"/>
          <w:sz w:val="24"/>
          <w:szCs w:val="24"/>
        </w:rPr>
        <w:t xml:space="preserve"> a partir de </w:t>
      </w:r>
      <w:proofErr w:type="spellStart"/>
      <w:r>
        <w:rPr>
          <w:rFonts w:ascii="Arial" w:hAnsi="Arial" w:cs="Arial"/>
          <w:sz w:val="24"/>
          <w:szCs w:val="24"/>
        </w:rPr>
        <w:t>microalgas</w:t>
      </w:r>
      <w:proofErr w:type="spellEnd"/>
      <w:r>
        <w:rPr>
          <w:rFonts w:ascii="Arial" w:hAnsi="Arial" w:cs="Arial"/>
          <w:sz w:val="24"/>
          <w:szCs w:val="24"/>
        </w:rPr>
        <w:t xml:space="preserve"> seco incurre en altos costos, especialmente en el proceso de deshidratación, la extracción en húmedo se ha sugerido como un enfoque alternativo atractivo </w:t>
      </w:r>
      <w:r>
        <w:rPr>
          <w:rFonts w:ascii="Arial" w:hAnsi="Arial" w:cs="Arial"/>
          <w:sz w:val="24"/>
          <w:szCs w:val="24"/>
        </w:rPr>
        <w:fldChar w:fldCharType="begin"/>
      </w:r>
      <w:r w:rsidR="00B45F92">
        <w:rPr>
          <w:rFonts w:ascii="Arial" w:hAnsi="Arial" w:cs="Arial"/>
          <w:sz w:val="24"/>
          <w:szCs w:val="24"/>
        </w:rPr>
        <w:instrText xml:space="preserve"> ADDIN EN.CITE &lt;EndNote&gt;&lt;Cite&gt;&lt;Author&gt;Park.&lt;/Author&gt;&lt;Year&gt;2014&lt;/Year&gt;&lt;RecNum&gt;39&lt;/RecNum&gt;&lt;record&gt;&lt;rec-number&gt;39&lt;/rec-number&gt;&lt;foreign-keys&gt;&lt;key app="EN" db-id="faz922weqf2sd5eddfn5e02ufepteffzps09"&gt;39&lt;/key&gt;&lt;/foreign-keys&gt;&lt;ref-type name="Journal Article"&gt;17&lt;/ref-type&gt;&lt;contributors&gt;&lt;authors&gt;&lt;author&gt;Ji-Yeon Park.&lt;/author&gt;&lt;author&gt;Kyubock Lee.&lt;/author&gt;&lt;author&gt;Sun-A Choi.&lt;/author&gt;&lt;author&gt;Min-Ji Jeong.&lt;/author&gt;&lt;author&gt;Bohwa Kim.&lt;/author&gt;&lt;author&gt;Jin-Suk Lee.&lt;/author&gt;&lt;author&gt;&lt;style face="normal" font="default" size="100%"&gt;You-Kwan Oh&lt;/style&gt;&lt;style face="normal" font="default" size="7"&gt;.&lt;/style&gt;&lt;/author&gt;&lt;/authors&gt;&lt;/contributors&gt;&lt;titles&gt;&lt;title&gt;Sonication-assisted homogenization system for improved lipid extraction from Chlorella vulgaris&lt;/title&gt;&lt;secondary-title&gt;Renewable Energy&lt;/secondary-title&gt;&lt;/titles&gt;&lt;pages&gt;1-6&lt;/pages&gt;&lt;volume&gt;79&lt;/volume&gt;&lt;dates&gt;&lt;year&gt;2014&lt;/year&gt;&lt;/dates&gt;&lt;urls&gt;&lt;/urls&gt;&lt;/record&gt;&lt;/Cite&gt;&lt;/EndNote&gt;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33" w:tooltip="Park., 2014 #39" w:history="1">
        <w:r w:rsidR="00447000">
          <w:rPr>
            <w:rFonts w:ascii="Arial" w:hAnsi="Arial" w:cs="Arial"/>
            <w:noProof/>
            <w:sz w:val="24"/>
            <w:szCs w:val="24"/>
          </w:rPr>
          <w:t>Park.</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 xml:space="preserve">. </w:t>
      </w:r>
      <w:r w:rsidR="009723EE" w:rsidRPr="00EE7A56">
        <w:rPr>
          <w:rFonts w:ascii="Arial" w:hAnsi="Arial" w:cs="Arial"/>
          <w:sz w:val="24"/>
          <w:szCs w:val="24"/>
        </w:rPr>
        <w:t xml:space="preserve">También se describen otras aplicaciones potenciales y cómo combinarlos con la producción de biodiesel </w:t>
      </w:r>
      <w:r w:rsidR="009723EE"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&lt;EndNote&gt;&lt;Cite&gt;&lt;Author&gt;Teresa M. Mata&lt;/Author&gt;&lt;Year&gt;2010&lt;/Year&gt;&lt;RecNum&gt;96&lt;/RecNum&gt;&lt;record&gt;&lt;rec-number&gt;96&lt;/rec-number&gt;&lt;foreign-keys&gt;&lt;key app="EN" db-id="faz922weqf2sd5eddfn5e02ufepteffzps09"&gt;96&lt;/key&gt;&lt;/foreign-keys&gt;&lt;ref-type name="Journal Article"&gt;17&lt;/ref-type&gt;&lt;contributors&gt;&lt;authors&gt;&lt;author&gt;Teresa M. Mata.&lt;/author&gt;&lt;author&gt;Antonio A. Martins.&lt;/author&gt;&lt;author&gt;Nidia. S. Caetano.&lt;/author&gt;&lt;/authors&gt;&lt;/contributors&gt;&lt;titles&gt;&lt;title&gt;Microalgae for biodiesel production and other applications: A review&lt;/title&gt;&lt;secondary-title&gt;Renewable and Sustainable Energy Reviews&lt;/secondary-title&gt;&lt;/titles&gt;&lt;pages&gt;217-232&lt;/pages&gt;&lt;volume&gt;14&lt;/volume&gt;&lt;dates&gt;&lt;year&gt;2010&lt;/year&gt;&lt;/dates&gt;&lt;urls&gt;&lt;/urls&gt;&lt;/record&gt;&lt;/Cite&gt;&lt;/EndNote&gt;</w:instrText>
      </w:r>
      <w:r w:rsidR="009723EE" w:rsidRPr="00EE7A56">
        <w:rPr>
          <w:rFonts w:ascii="Arial" w:hAnsi="Arial" w:cs="Arial"/>
          <w:sz w:val="24"/>
          <w:szCs w:val="24"/>
        </w:rPr>
        <w:fldChar w:fldCharType="separate"/>
      </w:r>
      <w:r w:rsidR="00F01C80">
        <w:rPr>
          <w:rFonts w:ascii="Arial" w:hAnsi="Arial" w:cs="Arial"/>
          <w:noProof/>
          <w:sz w:val="24"/>
          <w:szCs w:val="24"/>
        </w:rPr>
        <w:t>(</w:t>
      </w:r>
      <w:hyperlink w:anchor="_ENREF_28" w:tooltip="Mata., 2010 #96" w:history="1">
        <w:r w:rsidR="00447000">
          <w:rPr>
            <w:rFonts w:ascii="Arial" w:hAnsi="Arial" w:cs="Arial"/>
            <w:noProof/>
            <w:sz w:val="24"/>
            <w:szCs w:val="24"/>
          </w:rPr>
          <w:t>Mata.</w:t>
        </w:r>
        <w:r w:rsidR="00447000" w:rsidRPr="00F01C80">
          <w:rPr>
            <w:rFonts w:ascii="Arial" w:hAnsi="Arial" w:cs="Arial"/>
            <w:i/>
            <w:noProof/>
            <w:sz w:val="24"/>
            <w:szCs w:val="24"/>
          </w:rPr>
          <w:t xml:space="preserve"> et al.</w:t>
        </w:r>
        <w:r w:rsidR="00447000">
          <w:rPr>
            <w:rFonts w:ascii="Arial" w:hAnsi="Arial" w:cs="Arial"/>
            <w:noProof/>
            <w:sz w:val="24"/>
            <w:szCs w:val="24"/>
          </w:rPr>
          <w:t>, 2010</w:t>
        </w:r>
      </w:hyperlink>
      <w:r w:rsidR="00F01C80">
        <w:rPr>
          <w:rFonts w:ascii="Arial" w:hAnsi="Arial" w:cs="Arial"/>
          <w:noProof/>
          <w:sz w:val="24"/>
          <w:szCs w:val="24"/>
        </w:rPr>
        <w:t>)</w:t>
      </w:r>
      <w:r w:rsidR="009723EE" w:rsidRPr="00EE7A56">
        <w:rPr>
          <w:rFonts w:ascii="Arial" w:hAnsi="Arial" w:cs="Arial"/>
          <w:sz w:val="24"/>
          <w:szCs w:val="24"/>
        </w:rPr>
        <w:fldChar w:fldCharType="end"/>
      </w:r>
      <w:r w:rsidR="009723EE" w:rsidRPr="00EE7A56">
        <w:rPr>
          <w:rFonts w:ascii="Arial" w:hAnsi="Arial" w:cs="Arial"/>
          <w:sz w:val="24"/>
          <w:szCs w:val="24"/>
        </w:rPr>
        <w:t xml:space="preserve">. </w:t>
      </w:r>
    </w:p>
    <w:p w14:paraId="71FA0DF2" w14:textId="77777777" w:rsidR="003964D3" w:rsidRDefault="003964D3" w:rsidP="003964D3">
      <w:pPr>
        <w:spacing w:after="0" w:line="480" w:lineRule="auto"/>
        <w:jc w:val="both"/>
        <w:rPr>
          <w:rFonts w:ascii="Arial" w:hAnsi="Arial" w:cs="Arial"/>
          <w:sz w:val="24"/>
          <w:szCs w:val="24"/>
        </w:rPr>
      </w:pPr>
    </w:p>
    <w:p w14:paraId="72BC4356" w14:textId="166DC0BB" w:rsidR="00356BFA" w:rsidRDefault="009723EE" w:rsidP="003964D3">
      <w:pPr>
        <w:spacing w:after="0" w:line="480" w:lineRule="auto"/>
        <w:jc w:val="both"/>
        <w:rPr>
          <w:rFonts w:ascii="Arial" w:hAnsi="Arial" w:cs="Arial"/>
          <w:sz w:val="24"/>
          <w:szCs w:val="24"/>
        </w:rPr>
      </w:pPr>
      <w:r w:rsidRPr="00EE7A56">
        <w:rPr>
          <w:rFonts w:ascii="Arial" w:hAnsi="Arial" w:cs="Arial"/>
          <w:sz w:val="24"/>
          <w:szCs w:val="24"/>
        </w:rPr>
        <w:t xml:space="preserve">Otro aspecto </w:t>
      </w:r>
      <w:r w:rsidR="003964D3">
        <w:rPr>
          <w:rFonts w:ascii="Arial" w:hAnsi="Arial" w:cs="Arial"/>
          <w:sz w:val="24"/>
          <w:szCs w:val="24"/>
        </w:rPr>
        <w:t>rela</w:t>
      </w:r>
      <w:r w:rsidR="00131714">
        <w:rPr>
          <w:rFonts w:ascii="Arial" w:hAnsi="Arial" w:cs="Arial"/>
          <w:sz w:val="24"/>
          <w:szCs w:val="24"/>
        </w:rPr>
        <w:t>c</w:t>
      </w:r>
      <w:r w:rsidR="003964D3">
        <w:rPr>
          <w:rFonts w:ascii="Arial" w:hAnsi="Arial" w:cs="Arial"/>
          <w:sz w:val="24"/>
          <w:szCs w:val="24"/>
        </w:rPr>
        <w:t>ionado</w:t>
      </w:r>
      <w:r w:rsidRPr="00EE7A56">
        <w:rPr>
          <w:rFonts w:ascii="Arial" w:hAnsi="Arial" w:cs="Arial"/>
          <w:sz w:val="24"/>
          <w:szCs w:val="24"/>
        </w:rPr>
        <w:t xml:space="preserve"> con el uso mundial de energía </w:t>
      </w:r>
      <w:r w:rsidR="003964D3">
        <w:rPr>
          <w:rFonts w:ascii="Arial" w:hAnsi="Arial" w:cs="Arial"/>
          <w:sz w:val="24"/>
          <w:szCs w:val="24"/>
        </w:rPr>
        <w:t>es que</w:t>
      </w:r>
      <w:r w:rsidRPr="00EE7A56">
        <w:rPr>
          <w:rFonts w:ascii="Arial" w:hAnsi="Arial" w:cs="Arial"/>
          <w:sz w:val="24"/>
          <w:szCs w:val="24"/>
        </w:rPr>
        <w:t xml:space="preserve"> el transporte está aumentando rápidamente, especialmente en las economías en desarrollo como China y Brasil, </w:t>
      </w:r>
      <w:r w:rsidR="003964D3">
        <w:rPr>
          <w:rFonts w:ascii="Arial" w:hAnsi="Arial" w:cs="Arial"/>
          <w:sz w:val="24"/>
          <w:szCs w:val="24"/>
        </w:rPr>
        <w:t>donde</w:t>
      </w:r>
      <w:r w:rsidRPr="00EE7A56">
        <w:rPr>
          <w:rFonts w:ascii="Arial" w:hAnsi="Arial" w:cs="Arial"/>
          <w:sz w:val="24"/>
          <w:szCs w:val="24"/>
        </w:rPr>
        <w:t xml:space="preserve"> </w:t>
      </w:r>
      <w:r w:rsidR="003964D3">
        <w:rPr>
          <w:rFonts w:ascii="Arial" w:hAnsi="Arial" w:cs="Arial"/>
          <w:sz w:val="24"/>
          <w:szCs w:val="24"/>
        </w:rPr>
        <w:t>este</w:t>
      </w:r>
      <w:r w:rsidRPr="00EE7A56">
        <w:rPr>
          <w:rFonts w:ascii="Arial" w:hAnsi="Arial" w:cs="Arial"/>
          <w:sz w:val="24"/>
          <w:szCs w:val="24"/>
        </w:rPr>
        <w:t xml:space="preserve"> sector depende fuertemente de l</w:t>
      </w:r>
      <w:r w:rsidR="00356BFA">
        <w:rPr>
          <w:rFonts w:ascii="Arial" w:hAnsi="Arial" w:cs="Arial"/>
          <w:sz w:val="24"/>
          <w:szCs w:val="24"/>
        </w:rPr>
        <w:t>os productos a base de petróleo</w:t>
      </w:r>
      <w:r w:rsidRPr="00EE7A56">
        <w:rPr>
          <w:rFonts w:ascii="Arial" w:hAnsi="Arial" w:cs="Arial"/>
          <w:sz w:val="24"/>
          <w:szCs w:val="24"/>
        </w:rPr>
        <w:t xml:space="preserve">. Por lo tanto, se espera que las emisiones de CO2 procedentes del </w:t>
      </w:r>
      <w:r w:rsidRPr="00EE7A56">
        <w:rPr>
          <w:rFonts w:ascii="Arial" w:hAnsi="Arial" w:cs="Arial"/>
          <w:sz w:val="24"/>
          <w:szCs w:val="24"/>
        </w:rPr>
        <w:lastRenderedPageBreak/>
        <w:t xml:space="preserve">transporte sigan subiendo. Por esa razón, hay un gran interés, tanto de las empresas y los gobiernos, para fomentar el desarrollo de las materias primas para las energías renovables. </w:t>
      </w:r>
      <w:r w:rsidR="00356BFA">
        <w:rPr>
          <w:rFonts w:ascii="Arial" w:hAnsi="Arial" w:cs="Arial"/>
          <w:sz w:val="24"/>
          <w:szCs w:val="24"/>
        </w:rPr>
        <w:t>L</w:t>
      </w:r>
      <w:r w:rsidRPr="00EE7A56">
        <w:rPr>
          <w:rFonts w:ascii="Arial" w:hAnsi="Arial" w:cs="Arial"/>
          <w:sz w:val="24"/>
          <w:szCs w:val="24"/>
        </w:rPr>
        <w:t xml:space="preserve">os expertos </w:t>
      </w:r>
      <w:r w:rsidR="00356BFA">
        <w:rPr>
          <w:rFonts w:ascii="Arial" w:hAnsi="Arial" w:cs="Arial"/>
          <w:sz w:val="24"/>
          <w:szCs w:val="24"/>
        </w:rPr>
        <w:t>consideran</w:t>
      </w:r>
      <w:r w:rsidRPr="00EE7A56">
        <w:rPr>
          <w:rFonts w:ascii="Arial" w:hAnsi="Arial" w:cs="Arial"/>
          <w:sz w:val="24"/>
          <w:szCs w:val="24"/>
        </w:rPr>
        <w:t xml:space="preserve"> que la producción de biocombustibles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alcanzará su escala comercial completa </w:t>
      </w:r>
      <w:r w:rsidR="00356BFA">
        <w:rPr>
          <w:rFonts w:ascii="Arial" w:hAnsi="Arial" w:cs="Arial"/>
          <w:sz w:val="24"/>
          <w:szCs w:val="24"/>
        </w:rPr>
        <w:t>en el</w:t>
      </w:r>
      <w:r w:rsidRPr="00EE7A56">
        <w:rPr>
          <w:rFonts w:ascii="Arial" w:hAnsi="Arial" w:cs="Arial"/>
          <w:sz w:val="24"/>
          <w:szCs w:val="24"/>
        </w:rPr>
        <w:t xml:space="preserve"> 2020, y </w:t>
      </w:r>
      <w:r w:rsidR="00356BFA">
        <w:rPr>
          <w:rFonts w:ascii="Arial" w:hAnsi="Arial" w:cs="Arial"/>
          <w:sz w:val="24"/>
          <w:szCs w:val="24"/>
        </w:rPr>
        <w:t xml:space="preserve">del 2021 hasta 2030, </w:t>
      </w:r>
      <w:r w:rsidRPr="00EE7A56">
        <w:rPr>
          <w:rFonts w:ascii="Arial" w:hAnsi="Arial" w:cs="Arial"/>
          <w:sz w:val="24"/>
          <w:szCs w:val="24"/>
        </w:rPr>
        <w:t xml:space="preserve">podría representar entre el 1% y el 5% del consumo </w:t>
      </w:r>
      <w:r w:rsidR="00356BFA">
        <w:rPr>
          <w:rFonts w:ascii="Arial" w:hAnsi="Arial" w:cs="Arial"/>
          <w:sz w:val="24"/>
          <w:szCs w:val="24"/>
        </w:rPr>
        <w:t xml:space="preserve">de combustible en todo el mundo </w:t>
      </w:r>
      <w:r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&lt;EndNote&gt;&lt;Cite&gt;&lt;Author&gt;Lauro A. Ribeiro&lt;/Author&gt;&lt;Year&gt;2015&lt;/Year&gt;&lt;RecNum&gt;97&lt;/RecNum&gt;&lt;record&gt;&lt;rec-number&gt;97&lt;/rec-number&gt;&lt;foreign-keys&gt;&lt;key app="EN" db-id="faz922weqf2sd5eddfn5e02ufepteffzps09"&gt;97&lt;/key&gt;&lt;/foreign-keys&gt;&lt;ref-type name="Journal Article"&gt;17&lt;/ref-type&gt;&lt;contributors&gt;&lt;authors&gt;&lt;author&gt;Lauro A. Ribeiro.&lt;/author&gt;&lt;author&gt;Patrícia Pereira da Silva.&lt;/author&gt;&lt;author&gt;Teresa M. Mata.&lt;/author&gt;&lt;author&gt;Antonio A. Martins.&lt;/author&gt;&lt;/authors&gt;&lt;/contributors&gt;&lt;titles&gt;&lt;title&gt;Prospects of using microalgae for biofuels production: Results of a Delphi study&lt;/title&gt;&lt;secondary-title&gt;Renewable Energy&lt;/secondary-title&gt;&lt;/titles&gt;&lt;pages&gt;799-804&lt;/pages&gt;&lt;volume&gt;75&lt;/volume&gt;&lt;dates&gt;&lt;year&gt;2015&lt;/year&gt;&lt;/dates&gt;&lt;urls&gt;&lt;/urls&gt;&lt;/record&gt;&lt;/Cite&gt;&lt;/EndNote&gt;</w:instrText>
      </w:r>
      <w:r w:rsidRPr="00EE7A56">
        <w:rPr>
          <w:rFonts w:ascii="Arial" w:hAnsi="Arial" w:cs="Arial"/>
          <w:sz w:val="24"/>
          <w:szCs w:val="24"/>
        </w:rPr>
        <w:fldChar w:fldCharType="separate"/>
      </w:r>
      <w:r w:rsidR="00F01C80">
        <w:rPr>
          <w:rFonts w:ascii="Arial" w:hAnsi="Arial" w:cs="Arial"/>
          <w:noProof/>
          <w:sz w:val="24"/>
          <w:szCs w:val="24"/>
        </w:rPr>
        <w:t>(</w:t>
      </w:r>
      <w:hyperlink w:anchor="_ENREF_41" w:tooltip="Ribeiro., 2015 #97" w:history="1">
        <w:r w:rsidR="00447000">
          <w:rPr>
            <w:rFonts w:ascii="Arial" w:hAnsi="Arial" w:cs="Arial"/>
            <w:noProof/>
            <w:sz w:val="24"/>
            <w:szCs w:val="24"/>
          </w:rPr>
          <w:t>Ribeiro.</w:t>
        </w:r>
        <w:r w:rsidR="00447000" w:rsidRPr="00F01C80">
          <w:rPr>
            <w:rFonts w:ascii="Arial" w:hAnsi="Arial" w:cs="Arial"/>
            <w:i/>
            <w:noProof/>
            <w:sz w:val="24"/>
            <w:szCs w:val="24"/>
          </w:rPr>
          <w:t xml:space="preserve"> et al.</w:t>
        </w:r>
        <w:r w:rsidR="00447000">
          <w:rPr>
            <w:rFonts w:ascii="Arial" w:hAnsi="Arial" w:cs="Arial"/>
            <w:noProof/>
            <w:sz w:val="24"/>
            <w:szCs w:val="24"/>
          </w:rPr>
          <w:t>, 2015</w:t>
        </w:r>
      </w:hyperlink>
      <w:r w:rsidR="00F01C80">
        <w:rPr>
          <w:rFonts w:ascii="Arial" w:hAnsi="Arial" w:cs="Arial"/>
          <w:noProof/>
          <w:sz w:val="24"/>
          <w:szCs w:val="24"/>
        </w:rPr>
        <w:t>)</w:t>
      </w:r>
      <w:r w:rsidRPr="00EE7A56">
        <w:rPr>
          <w:rFonts w:ascii="Arial" w:hAnsi="Arial" w:cs="Arial"/>
          <w:sz w:val="24"/>
          <w:szCs w:val="24"/>
        </w:rPr>
        <w:fldChar w:fldCharType="end"/>
      </w:r>
      <w:r w:rsidR="00332612">
        <w:rPr>
          <w:rFonts w:ascii="Arial" w:hAnsi="Arial" w:cs="Arial"/>
          <w:sz w:val="24"/>
          <w:szCs w:val="24"/>
        </w:rPr>
        <w:t>.</w:t>
      </w:r>
    </w:p>
    <w:p w14:paraId="23E69E8C" w14:textId="58293FA5" w:rsidR="00807728" w:rsidRPr="00D31172" w:rsidRDefault="00807728" w:rsidP="00686BCC">
      <w:pPr>
        <w:pStyle w:val="Ttulo1"/>
        <w:rPr>
          <w:rFonts w:ascii="Arial" w:hAnsi="Arial" w:cs="Arial"/>
          <w:color w:val="auto"/>
          <w:sz w:val="24"/>
          <w:szCs w:val="24"/>
        </w:rPr>
      </w:pPr>
      <w:bookmarkStart w:id="10" w:name="_Toc436669554"/>
      <w:bookmarkStart w:id="11" w:name="_Toc310694511"/>
      <w:r w:rsidRPr="00D31172">
        <w:rPr>
          <w:rFonts w:ascii="Arial" w:hAnsi="Arial" w:cs="Arial"/>
          <w:color w:val="auto"/>
          <w:sz w:val="24"/>
          <w:szCs w:val="24"/>
        </w:rPr>
        <w:t>OBJETIVO</w:t>
      </w:r>
      <w:r w:rsidR="00356BFA" w:rsidRPr="00D31172">
        <w:rPr>
          <w:rFonts w:ascii="Arial" w:hAnsi="Arial" w:cs="Arial"/>
          <w:color w:val="auto"/>
          <w:sz w:val="24"/>
          <w:szCs w:val="24"/>
        </w:rPr>
        <w:t xml:space="preserve"> GENERAL.</w:t>
      </w:r>
      <w:bookmarkEnd w:id="10"/>
      <w:bookmarkEnd w:id="11"/>
    </w:p>
    <w:p w14:paraId="76494061" w14:textId="3290BB97" w:rsidR="00356BFA" w:rsidRDefault="00FF18D5" w:rsidP="003964D3">
      <w:pPr>
        <w:spacing w:after="0" w:line="480" w:lineRule="auto"/>
        <w:jc w:val="both"/>
        <w:rPr>
          <w:rFonts w:ascii="Arial" w:hAnsi="Arial" w:cs="Arial"/>
          <w:sz w:val="24"/>
          <w:szCs w:val="24"/>
        </w:rPr>
      </w:pPr>
      <w:r w:rsidRPr="00FF18D5">
        <w:rPr>
          <w:rFonts w:ascii="Arial" w:hAnsi="Arial" w:cs="Arial"/>
          <w:sz w:val="24"/>
          <w:szCs w:val="24"/>
        </w:rPr>
        <w:t xml:space="preserve">Determinación del contenido, tipo y calidad de aceite </w:t>
      </w:r>
      <w:r w:rsidR="00356BFA">
        <w:rPr>
          <w:rFonts w:ascii="Arial" w:hAnsi="Arial" w:cs="Arial"/>
          <w:sz w:val="24"/>
          <w:szCs w:val="24"/>
        </w:rPr>
        <w:t>de</w:t>
      </w:r>
      <w:r w:rsidRPr="00FF18D5">
        <w:rPr>
          <w:rFonts w:ascii="Arial" w:hAnsi="Arial" w:cs="Arial"/>
          <w:sz w:val="24"/>
          <w:szCs w:val="24"/>
        </w:rPr>
        <w:t xml:space="preserve"> </w:t>
      </w:r>
      <w:proofErr w:type="spellStart"/>
      <w:r w:rsidRPr="00FF18D5">
        <w:rPr>
          <w:rFonts w:ascii="Arial" w:hAnsi="Arial" w:cs="Arial"/>
          <w:sz w:val="24"/>
          <w:szCs w:val="24"/>
        </w:rPr>
        <w:t>microalgas</w:t>
      </w:r>
      <w:proofErr w:type="spellEnd"/>
      <w:r w:rsidRPr="00FF18D5">
        <w:rPr>
          <w:rFonts w:ascii="Arial" w:hAnsi="Arial" w:cs="Arial"/>
          <w:sz w:val="24"/>
          <w:szCs w:val="24"/>
        </w:rPr>
        <w:t xml:space="preserve"> </w:t>
      </w:r>
      <w:r w:rsidR="00356BFA">
        <w:rPr>
          <w:rFonts w:ascii="Arial" w:hAnsi="Arial" w:cs="Arial"/>
          <w:sz w:val="24"/>
          <w:szCs w:val="24"/>
        </w:rPr>
        <w:t>obtenidas del trat</w:t>
      </w:r>
      <w:r w:rsidR="00131714">
        <w:rPr>
          <w:rFonts w:ascii="Arial" w:hAnsi="Arial" w:cs="Arial"/>
          <w:sz w:val="24"/>
          <w:szCs w:val="24"/>
        </w:rPr>
        <w:t>a</w:t>
      </w:r>
      <w:r w:rsidR="00356BFA">
        <w:rPr>
          <w:rFonts w:ascii="Arial" w:hAnsi="Arial" w:cs="Arial"/>
          <w:sz w:val="24"/>
          <w:szCs w:val="24"/>
        </w:rPr>
        <w:t>miento a las aguas residuales de La Comarca L</w:t>
      </w:r>
      <w:r w:rsidRPr="00FF18D5">
        <w:rPr>
          <w:rFonts w:ascii="Arial" w:hAnsi="Arial" w:cs="Arial"/>
          <w:sz w:val="24"/>
          <w:szCs w:val="24"/>
        </w:rPr>
        <w:t xml:space="preserve">agunera para la producción de </w:t>
      </w:r>
      <w:r w:rsidR="00356BFA">
        <w:rPr>
          <w:rFonts w:ascii="Arial" w:hAnsi="Arial" w:cs="Arial"/>
          <w:sz w:val="24"/>
          <w:szCs w:val="24"/>
        </w:rPr>
        <w:t>biocombustibles</w:t>
      </w:r>
      <w:r w:rsidRPr="00FF18D5">
        <w:rPr>
          <w:rFonts w:ascii="Arial" w:hAnsi="Arial" w:cs="Arial"/>
          <w:sz w:val="24"/>
          <w:szCs w:val="24"/>
        </w:rPr>
        <w:t>.</w:t>
      </w:r>
    </w:p>
    <w:p w14:paraId="7337D2F4" w14:textId="6BEA3C52" w:rsidR="00356BFA" w:rsidRPr="00D31172" w:rsidRDefault="00356BFA" w:rsidP="00686BCC">
      <w:pPr>
        <w:pStyle w:val="Ttulo2"/>
        <w:rPr>
          <w:rFonts w:ascii="Arial" w:hAnsi="Arial" w:cs="Arial"/>
          <w:color w:val="auto"/>
          <w:sz w:val="24"/>
          <w:szCs w:val="24"/>
        </w:rPr>
      </w:pPr>
      <w:bookmarkStart w:id="12" w:name="_Toc310694512"/>
      <w:r w:rsidRPr="00D31172">
        <w:rPr>
          <w:rFonts w:ascii="Arial" w:hAnsi="Arial" w:cs="Arial"/>
          <w:color w:val="auto"/>
          <w:sz w:val="24"/>
          <w:szCs w:val="24"/>
        </w:rPr>
        <w:t>OBJETIVO PARTICULAR.</w:t>
      </w:r>
      <w:bookmarkEnd w:id="12"/>
    </w:p>
    <w:p w14:paraId="24D49F96" w14:textId="5965D868" w:rsidR="00807728" w:rsidRPr="0059078D" w:rsidRDefault="00356BFA" w:rsidP="0059078D">
      <w:pPr>
        <w:spacing w:after="0" w:line="480" w:lineRule="auto"/>
        <w:jc w:val="both"/>
        <w:rPr>
          <w:rFonts w:ascii="Arial" w:hAnsi="Arial" w:cs="Arial"/>
          <w:sz w:val="24"/>
          <w:szCs w:val="24"/>
        </w:rPr>
      </w:pPr>
      <w:r>
        <w:rPr>
          <w:rFonts w:ascii="Arial" w:hAnsi="Arial" w:cs="Arial"/>
          <w:sz w:val="24"/>
          <w:szCs w:val="24"/>
        </w:rPr>
        <w:t xml:space="preserve">Determinar los contenidos de aceite de la biomasa de </w:t>
      </w:r>
      <w:proofErr w:type="spellStart"/>
      <w:r>
        <w:rPr>
          <w:rFonts w:ascii="Arial" w:hAnsi="Arial" w:cs="Arial"/>
          <w:sz w:val="24"/>
          <w:szCs w:val="24"/>
        </w:rPr>
        <w:t>microalgas</w:t>
      </w:r>
      <w:proofErr w:type="spellEnd"/>
      <w:r>
        <w:rPr>
          <w:rFonts w:ascii="Arial" w:hAnsi="Arial" w:cs="Arial"/>
          <w:sz w:val="24"/>
          <w:szCs w:val="24"/>
        </w:rPr>
        <w:t xml:space="preserve"> obtenidas a partir del tratamiento de las aguas residuales de San Pedro de la Colonias, Coahuila.</w:t>
      </w:r>
    </w:p>
    <w:p w14:paraId="34208325" w14:textId="348F225A" w:rsidR="00807728" w:rsidRPr="00D31172" w:rsidRDefault="00807728" w:rsidP="00686BCC">
      <w:pPr>
        <w:pStyle w:val="Ttulo2"/>
        <w:rPr>
          <w:rFonts w:ascii="Arial" w:hAnsi="Arial" w:cs="Arial"/>
          <w:color w:val="auto"/>
          <w:sz w:val="24"/>
          <w:szCs w:val="24"/>
        </w:rPr>
      </w:pPr>
      <w:bookmarkStart w:id="13" w:name="_Toc310694513"/>
      <w:r w:rsidRPr="00D31172">
        <w:rPr>
          <w:rFonts w:ascii="Arial" w:hAnsi="Arial" w:cs="Arial"/>
          <w:color w:val="auto"/>
          <w:sz w:val="24"/>
          <w:szCs w:val="24"/>
        </w:rPr>
        <w:t>HIPOTESIS</w:t>
      </w:r>
      <w:bookmarkEnd w:id="13"/>
    </w:p>
    <w:p w14:paraId="6D367A05" w14:textId="461C00C6" w:rsidR="00356BFA" w:rsidRPr="005C11BA" w:rsidRDefault="00FF18D5" w:rsidP="005C11BA">
      <w:pPr>
        <w:spacing w:line="360" w:lineRule="auto"/>
        <w:rPr>
          <w:rStyle w:val="nfasis"/>
          <w:rFonts w:ascii="Arial" w:hAnsi="Arial" w:cs="Arial"/>
          <w:i w:val="0"/>
          <w:iCs w:val="0"/>
          <w:sz w:val="24"/>
          <w:szCs w:val="24"/>
        </w:rPr>
      </w:pPr>
      <w:r w:rsidRPr="005C11BA">
        <w:rPr>
          <w:rFonts w:ascii="Arial" w:hAnsi="Arial" w:cs="Arial"/>
          <w:sz w:val="24"/>
          <w:szCs w:val="24"/>
        </w:rPr>
        <w:t xml:space="preserve">El contenido de aceite en las </w:t>
      </w:r>
      <w:proofErr w:type="spellStart"/>
      <w:r w:rsidRPr="005C11BA">
        <w:rPr>
          <w:rFonts w:ascii="Arial" w:hAnsi="Arial" w:cs="Arial"/>
          <w:sz w:val="24"/>
          <w:szCs w:val="24"/>
        </w:rPr>
        <w:t>microalgas</w:t>
      </w:r>
      <w:proofErr w:type="spellEnd"/>
      <w:r w:rsidRPr="005C11BA">
        <w:rPr>
          <w:rFonts w:ascii="Arial" w:hAnsi="Arial" w:cs="Arial"/>
          <w:sz w:val="24"/>
          <w:szCs w:val="24"/>
        </w:rPr>
        <w:t xml:space="preserve"> es adecuado para la producción del biodiesel.</w:t>
      </w:r>
    </w:p>
    <w:p w14:paraId="0DD62BEB" w14:textId="77777777" w:rsidR="0026327A" w:rsidRDefault="0026327A" w:rsidP="00356BFA">
      <w:pPr>
        <w:spacing w:line="360" w:lineRule="auto"/>
        <w:jc w:val="center"/>
        <w:rPr>
          <w:rFonts w:ascii="Arial" w:hAnsi="Arial" w:cs="Arial"/>
          <w:b/>
          <w:sz w:val="24"/>
          <w:szCs w:val="24"/>
        </w:rPr>
      </w:pPr>
    </w:p>
    <w:p w14:paraId="2685FFC7" w14:textId="77777777" w:rsidR="00F6429D" w:rsidRDefault="00F6429D" w:rsidP="0026327A">
      <w:pPr>
        <w:pStyle w:val="Ttulo1"/>
        <w:rPr>
          <w:rFonts w:ascii="Arial" w:hAnsi="Arial" w:cs="Arial"/>
          <w:sz w:val="24"/>
          <w:szCs w:val="24"/>
        </w:rPr>
      </w:pPr>
      <w:bookmarkStart w:id="14" w:name="_Toc436669555"/>
    </w:p>
    <w:p w14:paraId="3C19E275" w14:textId="77777777" w:rsidR="00F6429D" w:rsidRDefault="00F6429D" w:rsidP="0026327A">
      <w:pPr>
        <w:pStyle w:val="Ttulo1"/>
        <w:rPr>
          <w:rFonts w:ascii="Arial" w:hAnsi="Arial" w:cs="Arial"/>
          <w:sz w:val="24"/>
          <w:szCs w:val="24"/>
        </w:rPr>
      </w:pPr>
    </w:p>
    <w:p w14:paraId="48116929" w14:textId="77777777" w:rsidR="00F6429D" w:rsidRDefault="00F6429D" w:rsidP="00F6429D"/>
    <w:p w14:paraId="6269CA6C" w14:textId="77777777" w:rsidR="00F6429D" w:rsidRDefault="00F6429D" w:rsidP="00F6429D"/>
    <w:p w14:paraId="0F87854D" w14:textId="77777777" w:rsidR="00F6429D" w:rsidRDefault="00F6429D" w:rsidP="00F6429D"/>
    <w:p w14:paraId="5D119C4F" w14:textId="77777777" w:rsidR="00F6429D" w:rsidRDefault="00F6429D" w:rsidP="00F6429D"/>
    <w:p w14:paraId="07A66B87" w14:textId="77777777" w:rsidR="00F6429D" w:rsidRPr="00F6429D" w:rsidRDefault="00F6429D" w:rsidP="00F6429D"/>
    <w:p w14:paraId="20AD5DC1" w14:textId="77777777" w:rsidR="00863798" w:rsidRDefault="00863798" w:rsidP="00F6429D">
      <w:pPr>
        <w:pStyle w:val="Ttulo1"/>
        <w:jc w:val="center"/>
        <w:rPr>
          <w:rFonts w:ascii="Arial" w:hAnsi="Arial" w:cs="Arial"/>
          <w:sz w:val="24"/>
          <w:szCs w:val="24"/>
        </w:rPr>
      </w:pPr>
    </w:p>
    <w:p w14:paraId="35F2733B" w14:textId="77777777" w:rsidR="00863798" w:rsidRDefault="00863798" w:rsidP="00863798"/>
    <w:p w14:paraId="37E13569" w14:textId="69669D4C" w:rsidR="00F6429D" w:rsidRPr="00D31172" w:rsidRDefault="00D12CCB" w:rsidP="00F6429D">
      <w:pPr>
        <w:pStyle w:val="Ttulo1"/>
        <w:jc w:val="center"/>
        <w:rPr>
          <w:rFonts w:ascii="Arial" w:hAnsi="Arial" w:cs="Arial"/>
          <w:color w:val="auto"/>
          <w:sz w:val="24"/>
          <w:szCs w:val="24"/>
        </w:rPr>
      </w:pPr>
      <w:bookmarkStart w:id="15" w:name="_Toc310694514"/>
      <w:r w:rsidRPr="00D31172">
        <w:rPr>
          <w:rFonts w:ascii="Arial" w:hAnsi="Arial" w:cs="Arial"/>
          <w:color w:val="auto"/>
          <w:sz w:val="24"/>
          <w:szCs w:val="24"/>
        </w:rPr>
        <w:t>CAPÍTULO II</w:t>
      </w:r>
      <w:bookmarkEnd w:id="14"/>
      <w:bookmarkEnd w:id="15"/>
    </w:p>
    <w:p w14:paraId="55CADC14" w14:textId="77777777" w:rsidR="00F6429D" w:rsidRPr="00D31172" w:rsidRDefault="00F6429D" w:rsidP="00F6429D"/>
    <w:p w14:paraId="2B2E39C1" w14:textId="77777777" w:rsidR="00554E4B" w:rsidRPr="00D31172" w:rsidRDefault="00D12CCB" w:rsidP="00F6429D">
      <w:pPr>
        <w:pStyle w:val="Ttulo2"/>
        <w:jc w:val="center"/>
        <w:rPr>
          <w:rFonts w:ascii="Arial" w:hAnsi="Arial" w:cs="Arial"/>
          <w:color w:val="auto"/>
          <w:sz w:val="24"/>
          <w:szCs w:val="24"/>
        </w:rPr>
      </w:pPr>
      <w:bookmarkStart w:id="16" w:name="_Toc310694515"/>
      <w:r w:rsidRPr="00D31172">
        <w:rPr>
          <w:rFonts w:ascii="Arial" w:hAnsi="Arial" w:cs="Arial"/>
          <w:color w:val="auto"/>
          <w:sz w:val="24"/>
          <w:szCs w:val="24"/>
        </w:rPr>
        <w:t>REVISIÓN DE LITERATURA</w:t>
      </w:r>
      <w:bookmarkEnd w:id="16"/>
    </w:p>
    <w:p w14:paraId="19062283" w14:textId="14190D27" w:rsidR="00681708" w:rsidRPr="00D31172" w:rsidRDefault="00C06CCB" w:rsidP="00686BCC">
      <w:pPr>
        <w:pStyle w:val="Ttulo2"/>
        <w:rPr>
          <w:rFonts w:ascii="Arial" w:hAnsi="Arial" w:cs="Arial"/>
          <w:color w:val="auto"/>
          <w:sz w:val="24"/>
          <w:szCs w:val="24"/>
        </w:rPr>
      </w:pPr>
      <w:bookmarkStart w:id="17" w:name="_Toc310694516"/>
      <w:r w:rsidRPr="00D31172">
        <w:rPr>
          <w:rFonts w:ascii="Arial" w:hAnsi="Arial" w:cs="Arial"/>
          <w:color w:val="auto"/>
          <w:sz w:val="24"/>
          <w:szCs w:val="24"/>
        </w:rPr>
        <w:t>2.</w:t>
      </w:r>
      <w:r w:rsidR="00681708" w:rsidRPr="00D31172">
        <w:rPr>
          <w:rFonts w:ascii="Arial" w:hAnsi="Arial" w:cs="Arial"/>
          <w:color w:val="auto"/>
          <w:sz w:val="24"/>
          <w:szCs w:val="24"/>
        </w:rPr>
        <w:t xml:space="preserve">1. </w:t>
      </w:r>
      <w:proofErr w:type="spellStart"/>
      <w:r w:rsidR="00681708" w:rsidRPr="00D31172">
        <w:rPr>
          <w:rFonts w:ascii="Arial" w:hAnsi="Arial" w:cs="Arial"/>
          <w:color w:val="auto"/>
          <w:sz w:val="24"/>
          <w:szCs w:val="24"/>
        </w:rPr>
        <w:t>Microalgas</w:t>
      </w:r>
      <w:bookmarkEnd w:id="17"/>
      <w:proofErr w:type="spellEnd"/>
    </w:p>
    <w:p w14:paraId="552BDEF4" w14:textId="06733480" w:rsidR="00681708" w:rsidRDefault="00681708" w:rsidP="004716F3">
      <w:pPr>
        <w:spacing w:after="0" w:line="480" w:lineRule="auto"/>
        <w:jc w:val="both"/>
        <w:rPr>
          <w:rFonts w:ascii="Arial" w:hAnsi="Arial" w:cs="Arial"/>
          <w:sz w:val="24"/>
          <w:szCs w:val="24"/>
        </w:rPr>
      </w:pPr>
      <w:r>
        <w:rPr>
          <w:rFonts w:ascii="Arial" w:hAnsi="Arial" w:cs="Arial"/>
          <w:sz w:val="24"/>
          <w:szCs w:val="24"/>
        </w:rPr>
        <w:t xml:space="preserve">Las </w:t>
      </w:r>
      <w:proofErr w:type="spellStart"/>
      <w:r>
        <w:rPr>
          <w:rFonts w:ascii="Arial" w:hAnsi="Arial" w:cs="Arial"/>
          <w:sz w:val="24"/>
          <w:szCs w:val="24"/>
        </w:rPr>
        <w:t>microalgas</w:t>
      </w:r>
      <w:proofErr w:type="spellEnd"/>
      <w:r>
        <w:rPr>
          <w:rFonts w:ascii="Arial" w:hAnsi="Arial" w:cs="Arial"/>
          <w:sz w:val="24"/>
          <w:szCs w:val="24"/>
        </w:rPr>
        <w:t xml:space="preserve"> son un conjunto heterogéneo de microorganismos fotosintéticos unicelulares procariontes (cianobacterias) y eucariontes, que se localizan en hábitats diversos tales como aguas marinas, dulces, salobres, residuales o en el suelo, bajo un amplio rango de temperaturas, pH y disponibilidad de nutrientes; se les considera responsables de la producción del 50% del oxígeno y de la fijación del 50% del carbono en el planeta </w:t>
      </w:r>
      <w:r>
        <w:rPr>
          <w:rFonts w:ascii="Arial" w:hAnsi="Arial" w:cs="Arial"/>
          <w:sz w:val="24"/>
          <w:szCs w:val="24"/>
        </w:rPr>
        <w:fldChar w:fldCharType="begin"/>
      </w:r>
      <w:r w:rsidR="00B45F92">
        <w:rPr>
          <w:rFonts w:ascii="Arial" w:hAnsi="Arial" w:cs="Arial"/>
          <w:sz w:val="24"/>
          <w:szCs w:val="24"/>
        </w:rPr>
        <w:instrText xml:space="preserve"> ADDIN EN.CITE &lt;EndNote&gt;&lt;Cite&gt;&lt;Author&gt;Hernández.&lt;/Author&gt;&lt;Year&gt;2009&lt;/Year&gt;&lt;RecNum&gt;102&lt;/RecNum&gt;&lt;record&gt;&lt;rec-number&gt;102&lt;/rec-number&gt;&lt;foreign-keys&gt;&lt;key app="EN" db-id="faz922weqf2sd5eddfn5e02ufepteffzps09"&gt;102&lt;/key&gt;&lt;/foreign-keys&gt;&lt;ref-type name="Journal Article"&gt;17&lt;/ref-type&gt;&lt;contributors&gt;&lt;authors&gt;&lt;author&gt;Adriana Garibay Hernández.&lt;/author&gt;&lt;author&gt;Rafael Vázquez-Duhalt.&lt;/author&gt;&lt;author&gt;M. del Pilar Sánchez Saavedra.&lt;/author&gt;&lt;author&gt;Leobardo Serrano Carreón.&lt;/author&gt;&lt;author&gt;Alfredo Martínez Jiménez.&lt;/author&gt;&lt;/authors&gt;&lt;/contributors&gt;&lt;titles&gt;&lt;title&gt;Biodiesel a Partir de Microalgas &lt;/title&gt;&lt;secondary-title&gt;BioTecnología&lt;/secondary-title&gt;&lt;/titles&gt;&lt;pages&gt;1-24&lt;/pages&gt;&lt;volume&gt;13&lt;/volume&gt;&lt;dates&gt;&lt;year&gt;2009&lt;/year&gt;&lt;/dates&gt;&lt;urls&gt;&lt;/urls&gt;&lt;/record&gt;&lt;/Cite&gt;&lt;/EndNote&gt;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21" w:tooltip="Hernández., 2009 #102" w:history="1">
        <w:r w:rsidR="00447000">
          <w:rPr>
            <w:rFonts w:ascii="Arial" w:hAnsi="Arial" w:cs="Arial"/>
            <w:noProof/>
            <w:sz w:val="24"/>
            <w:szCs w:val="24"/>
          </w:rPr>
          <w:t>Hernández.</w:t>
        </w:r>
        <w:r w:rsidR="00447000" w:rsidRPr="00F01C80">
          <w:rPr>
            <w:rFonts w:ascii="Arial" w:hAnsi="Arial" w:cs="Arial"/>
            <w:i/>
            <w:noProof/>
            <w:sz w:val="24"/>
            <w:szCs w:val="24"/>
          </w:rPr>
          <w:t xml:space="preserve"> et al.</w:t>
        </w:r>
        <w:r w:rsidR="00447000">
          <w:rPr>
            <w:rFonts w:ascii="Arial" w:hAnsi="Arial" w:cs="Arial"/>
            <w:noProof/>
            <w:sz w:val="24"/>
            <w:szCs w:val="24"/>
          </w:rPr>
          <w:t>, 2009</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1C70F67B" w14:textId="77777777" w:rsidR="003E76A4" w:rsidRDefault="003E76A4" w:rsidP="004716F3">
      <w:pPr>
        <w:spacing w:after="0" w:line="480" w:lineRule="auto"/>
        <w:jc w:val="both"/>
        <w:rPr>
          <w:rFonts w:ascii="Arial" w:hAnsi="Arial" w:cs="Arial"/>
          <w:sz w:val="24"/>
          <w:szCs w:val="24"/>
        </w:rPr>
      </w:pPr>
    </w:p>
    <w:p w14:paraId="63FB6B7A" w14:textId="22B18FEB" w:rsidR="003E76A4" w:rsidRDefault="003E76A4" w:rsidP="004716F3">
      <w:pPr>
        <w:spacing w:after="0" w:line="480" w:lineRule="auto"/>
        <w:jc w:val="both"/>
        <w:rPr>
          <w:rFonts w:ascii="Arial" w:hAnsi="Arial" w:cs="Arial"/>
          <w:sz w:val="24"/>
          <w:szCs w:val="24"/>
        </w:rPr>
      </w:pPr>
      <w:r>
        <w:rPr>
          <w:rFonts w:ascii="Arial" w:hAnsi="Arial" w:cs="Arial"/>
          <w:sz w:val="24"/>
          <w:szCs w:val="24"/>
        </w:rPr>
        <w:t>Las condiciones apropiadas para un cr</w:t>
      </w:r>
      <w:r w:rsidR="008C23F0">
        <w:rPr>
          <w:rFonts w:ascii="Arial" w:hAnsi="Arial" w:cs="Arial"/>
          <w:sz w:val="24"/>
          <w:szCs w:val="24"/>
        </w:rPr>
        <w:t xml:space="preserve">ecimiento </w:t>
      </w:r>
      <w:proofErr w:type="spellStart"/>
      <w:r w:rsidR="008C23F0">
        <w:rPr>
          <w:rFonts w:ascii="Arial" w:hAnsi="Arial" w:cs="Arial"/>
          <w:sz w:val="24"/>
          <w:szCs w:val="24"/>
        </w:rPr>
        <w:t>algal</w:t>
      </w:r>
      <w:proofErr w:type="spellEnd"/>
      <w:r w:rsidR="008C23F0">
        <w:rPr>
          <w:rFonts w:ascii="Arial" w:hAnsi="Arial" w:cs="Arial"/>
          <w:sz w:val="24"/>
          <w:szCs w:val="24"/>
        </w:rPr>
        <w:t xml:space="preserve"> vigoroso son: (l</w:t>
      </w:r>
      <w:r>
        <w:rPr>
          <w:rFonts w:ascii="Arial" w:hAnsi="Arial" w:cs="Arial"/>
          <w:sz w:val="24"/>
          <w:szCs w:val="24"/>
        </w:rPr>
        <w:t>) suministro e nutrimentos y CO2 e</w:t>
      </w:r>
      <w:r w:rsidR="008C23F0">
        <w:rPr>
          <w:rFonts w:ascii="Arial" w:hAnsi="Arial" w:cs="Arial"/>
          <w:sz w:val="24"/>
          <w:szCs w:val="24"/>
        </w:rPr>
        <w:t>n concentraciones adecuadas; (ll) iluminación adecuada, (</w:t>
      </w:r>
      <w:proofErr w:type="spellStart"/>
      <w:r w:rsidR="008C23F0">
        <w:rPr>
          <w:rFonts w:ascii="Arial" w:hAnsi="Arial" w:cs="Arial"/>
          <w:sz w:val="24"/>
          <w:szCs w:val="24"/>
        </w:rPr>
        <w:t>lll</w:t>
      </w:r>
      <w:proofErr w:type="spellEnd"/>
      <w:r>
        <w:rPr>
          <w:rFonts w:ascii="Arial" w:hAnsi="Arial" w:cs="Arial"/>
          <w:sz w:val="24"/>
          <w:szCs w:val="24"/>
        </w:rPr>
        <w:t xml:space="preserve">) mantenimiento </w:t>
      </w:r>
      <w:r w:rsidR="008C23F0">
        <w:rPr>
          <w:rFonts w:ascii="Arial" w:hAnsi="Arial" w:cs="Arial"/>
          <w:sz w:val="24"/>
          <w:szCs w:val="24"/>
        </w:rPr>
        <w:t>favorable de la temperatura y (</w:t>
      </w:r>
      <w:proofErr w:type="spellStart"/>
      <w:r w:rsidR="008C23F0">
        <w:rPr>
          <w:rFonts w:ascii="Arial" w:hAnsi="Arial" w:cs="Arial"/>
          <w:sz w:val="24"/>
          <w:szCs w:val="24"/>
        </w:rPr>
        <w:t>lV</w:t>
      </w:r>
      <w:proofErr w:type="spellEnd"/>
      <w:r>
        <w:rPr>
          <w:rFonts w:ascii="Arial" w:hAnsi="Arial" w:cs="Arial"/>
          <w:sz w:val="24"/>
          <w:szCs w:val="24"/>
        </w:rPr>
        <w:t xml:space="preserve">) adecuada agitación, para evitar la precipitación de las células y asegurar una distribución </w:t>
      </w:r>
      <w:proofErr w:type="spellStart"/>
      <w:r>
        <w:rPr>
          <w:rFonts w:ascii="Arial" w:hAnsi="Arial" w:cs="Arial"/>
          <w:sz w:val="24"/>
          <w:szCs w:val="24"/>
        </w:rPr>
        <w:t>homogenea</w:t>
      </w:r>
      <w:proofErr w:type="spellEnd"/>
      <w:r>
        <w:rPr>
          <w:rFonts w:ascii="Arial" w:hAnsi="Arial" w:cs="Arial"/>
          <w:sz w:val="24"/>
          <w:szCs w:val="24"/>
        </w:rPr>
        <w:t xml:space="preserve"> de los componentes y luz (</w:t>
      </w:r>
      <w:proofErr w:type="spellStart"/>
      <w:r>
        <w:rPr>
          <w:rFonts w:ascii="Arial" w:hAnsi="Arial" w:cs="Arial"/>
          <w:sz w:val="24"/>
          <w:szCs w:val="24"/>
        </w:rPr>
        <w:t>Tamiya</w:t>
      </w:r>
      <w:proofErr w:type="spellEnd"/>
      <w:r>
        <w:rPr>
          <w:rFonts w:ascii="Arial" w:hAnsi="Arial" w:cs="Arial"/>
          <w:sz w:val="24"/>
          <w:szCs w:val="24"/>
        </w:rPr>
        <w:t>, 1957).</w:t>
      </w:r>
    </w:p>
    <w:p w14:paraId="005B7170" w14:textId="77777777" w:rsidR="003E76A4" w:rsidRDefault="003E76A4" w:rsidP="004716F3">
      <w:pPr>
        <w:spacing w:after="0" w:line="480" w:lineRule="auto"/>
        <w:jc w:val="both"/>
        <w:rPr>
          <w:rFonts w:ascii="Arial" w:hAnsi="Arial" w:cs="Arial"/>
          <w:sz w:val="24"/>
          <w:szCs w:val="24"/>
        </w:rPr>
      </w:pPr>
    </w:p>
    <w:p w14:paraId="17868E59" w14:textId="088C3E81" w:rsidR="003E76A4" w:rsidRDefault="003E76A4" w:rsidP="004716F3">
      <w:pPr>
        <w:spacing w:after="0" w:line="480" w:lineRule="auto"/>
        <w:jc w:val="both"/>
        <w:rPr>
          <w:rFonts w:ascii="Arial" w:hAnsi="Arial" w:cs="Arial"/>
          <w:sz w:val="24"/>
          <w:szCs w:val="24"/>
        </w:rPr>
      </w:pPr>
      <w:r>
        <w:rPr>
          <w:rFonts w:ascii="Arial" w:hAnsi="Arial" w:cs="Arial"/>
          <w:sz w:val="24"/>
          <w:szCs w:val="24"/>
        </w:rPr>
        <w:t xml:space="preserve">El cultivo de </w:t>
      </w:r>
      <w:proofErr w:type="spellStart"/>
      <w:r>
        <w:rPr>
          <w:rFonts w:ascii="Arial" w:hAnsi="Arial" w:cs="Arial"/>
          <w:sz w:val="24"/>
          <w:szCs w:val="24"/>
        </w:rPr>
        <w:t>microalgas</w:t>
      </w:r>
      <w:proofErr w:type="spellEnd"/>
      <w:r>
        <w:rPr>
          <w:rFonts w:ascii="Arial" w:hAnsi="Arial" w:cs="Arial"/>
          <w:sz w:val="24"/>
          <w:szCs w:val="24"/>
        </w:rPr>
        <w:t xml:space="preserve"> en sistemas abiertos se desarrolla bien, pero solamente algunas especies se pueden mantener, en virtud del control del pH alcalino y un ambiente selectivo. Los </w:t>
      </w:r>
      <w:proofErr w:type="spellStart"/>
      <w:r>
        <w:rPr>
          <w:rFonts w:ascii="Arial" w:hAnsi="Arial" w:cs="Arial"/>
          <w:sz w:val="24"/>
          <w:szCs w:val="24"/>
        </w:rPr>
        <w:t>fotobiorreactores</w:t>
      </w:r>
      <w:proofErr w:type="spellEnd"/>
      <w:r>
        <w:rPr>
          <w:rFonts w:ascii="Arial" w:hAnsi="Arial" w:cs="Arial"/>
          <w:sz w:val="24"/>
          <w:szCs w:val="24"/>
        </w:rPr>
        <w:t xml:space="preserve"> cerrados ofrecen una opción para el manejo </w:t>
      </w:r>
      <w:proofErr w:type="spellStart"/>
      <w:r>
        <w:rPr>
          <w:rFonts w:ascii="Arial" w:hAnsi="Arial" w:cs="Arial"/>
          <w:sz w:val="24"/>
          <w:szCs w:val="24"/>
        </w:rPr>
        <w:t>monoespecífico</w:t>
      </w:r>
      <w:proofErr w:type="spellEnd"/>
      <w:r>
        <w:rPr>
          <w:rFonts w:ascii="Arial" w:hAnsi="Arial" w:cs="Arial"/>
          <w:sz w:val="24"/>
          <w:szCs w:val="24"/>
        </w:rPr>
        <w:t xml:space="preserve"> de una diversidad de algas en comparación con los sistemas abiertos (Molina </w:t>
      </w:r>
      <w:r w:rsidRPr="003E76A4">
        <w:rPr>
          <w:rFonts w:ascii="Arial" w:hAnsi="Arial" w:cs="Arial"/>
          <w:i/>
          <w:sz w:val="24"/>
          <w:szCs w:val="24"/>
        </w:rPr>
        <w:t>et al</w:t>
      </w:r>
      <w:r>
        <w:rPr>
          <w:rFonts w:ascii="Arial" w:hAnsi="Arial" w:cs="Arial"/>
          <w:sz w:val="24"/>
          <w:szCs w:val="24"/>
        </w:rPr>
        <w:t xml:space="preserve">., 2001). Así mismo, se sabe que los parásitos son </w:t>
      </w:r>
      <w:proofErr w:type="spellStart"/>
      <w:r>
        <w:rPr>
          <w:rFonts w:ascii="Arial" w:hAnsi="Arial" w:cs="Arial"/>
          <w:sz w:val="24"/>
          <w:szCs w:val="24"/>
        </w:rPr>
        <w:t>ubícuos</w:t>
      </w:r>
      <w:proofErr w:type="spellEnd"/>
      <w:r>
        <w:rPr>
          <w:rFonts w:ascii="Arial" w:hAnsi="Arial" w:cs="Arial"/>
          <w:sz w:val="24"/>
          <w:szCs w:val="24"/>
        </w:rPr>
        <w:t xml:space="preserve"> en los sistemas biológicos y por tanto ten</w:t>
      </w:r>
      <w:r w:rsidR="00C10857">
        <w:rPr>
          <w:rFonts w:ascii="Arial" w:hAnsi="Arial" w:cs="Arial"/>
          <w:sz w:val="24"/>
          <w:szCs w:val="24"/>
        </w:rPr>
        <w:t xml:space="preserve">drán una función importante en controlar las poblaciones de algas en estudio. </w:t>
      </w:r>
      <w:r w:rsidR="00090277">
        <w:rPr>
          <w:rFonts w:ascii="Arial" w:hAnsi="Arial" w:cs="Arial"/>
          <w:sz w:val="24"/>
          <w:szCs w:val="24"/>
        </w:rPr>
        <w:t xml:space="preserve">La cepas típicas empleada para estos </w:t>
      </w:r>
      <w:r w:rsidR="00090277">
        <w:rPr>
          <w:rFonts w:ascii="Arial" w:hAnsi="Arial" w:cs="Arial"/>
          <w:sz w:val="24"/>
          <w:szCs w:val="24"/>
        </w:rPr>
        <w:lastRenderedPageBreak/>
        <w:t xml:space="preserve">propósitos son: </w:t>
      </w:r>
      <w:proofErr w:type="spellStart"/>
      <w:r w:rsidR="00055563" w:rsidRPr="00055563">
        <w:rPr>
          <w:rFonts w:ascii="Arial" w:hAnsi="Arial" w:cs="Arial"/>
          <w:i/>
          <w:sz w:val="24"/>
          <w:szCs w:val="24"/>
        </w:rPr>
        <w:t>Chlorella</w:t>
      </w:r>
      <w:proofErr w:type="spellEnd"/>
      <w:r w:rsidR="00055563">
        <w:rPr>
          <w:rFonts w:ascii="Arial" w:hAnsi="Arial" w:cs="Arial"/>
          <w:sz w:val="24"/>
          <w:szCs w:val="24"/>
        </w:rPr>
        <w:t xml:space="preserve">, </w:t>
      </w:r>
      <w:proofErr w:type="spellStart"/>
      <w:r w:rsidR="00055563" w:rsidRPr="00055563">
        <w:rPr>
          <w:rFonts w:ascii="Arial" w:hAnsi="Arial" w:cs="Arial"/>
          <w:i/>
          <w:sz w:val="24"/>
          <w:szCs w:val="24"/>
        </w:rPr>
        <w:t>Arthrospira</w:t>
      </w:r>
      <w:proofErr w:type="spellEnd"/>
      <w:r w:rsidR="00055563">
        <w:rPr>
          <w:rFonts w:ascii="Arial" w:hAnsi="Arial" w:cs="Arial"/>
          <w:sz w:val="24"/>
          <w:szCs w:val="24"/>
        </w:rPr>
        <w:t xml:space="preserve">, </w:t>
      </w:r>
      <w:proofErr w:type="spellStart"/>
      <w:r w:rsidR="00055563" w:rsidRPr="00055563">
        <w:rPr>
          <w:rFonts w:ascii="Arial" w:hAnsi="Arial" w:cs="Arial"/>
          <w:i/>
          <w:sz w:val="24"/>
          <w:szCs w:val="24"/>
        </w:rPr>
        <w:t>Dunaliella</w:t>
      </w:r>
      <w:proofErr w:type="spellEnd"/>
      <w:r w:rsidR="00055563">
        <w:rPr>
          <w:rFonts w:ascii="Arial" w:hAnsi="Arial" w:cs="Arial"/>
          <w:sz w:val="24"/>
          <w:szCs w:val="24"/>
        </w:rPr>
        <w:t xml:space="preserve"> y </w:t>
      </w:r>
      <w:proofErr w:type="spellStart"/>
      <w:r w:rsidR="00055563" w:rsidRPr="00055563">
        <w:rPr>
          <w:rFonts w:ascii="Arial" w:hAnsi="Arial" w:cs="Arial"/>
          <w:i/>
          <w:sz w:val="24"/>
          <w:szCs w:val="24"/>
        </w:rPr>
        <w:t>Haematococcus</w:t>
      </w:r>
      <w:proofErr w:type="spellEnd"/>
      <w:r w:rsidR="00055563">
        <w:rPr>
          <w:rFonts w:ascii="Arial" w:hAnsi="Arial" w:cs="Arial"/>
          <w:sz w:val="24"/>
          <w:szCs w:val="24"/>
        </w:rPr>
        <w:t xml:space="preserve"> (</w:t>
      </w:r>
      <w:proofErr w:type="spellStart"/>
      <w:r w:rsidR="00055563">
        <w:rPr>
          <w:rFonts w:ascii="Arial" w:hAnsi="Arial" w:cs="Arial"/>
          <w:sz w:val="24"/>
          <w:szCs w:val="24"/>
        </w:rPr>
        <w:t>Bajpai</w:t>
      </w:r>
      <w:proofErr w:type="spellEnd"/>
      <w:r w:rsidR="00055563">
        <w:rPr>
          <w:rFonts w:ascii="Arial" w:hAnsi="Arial" w:cs="Arial"/>
          <w:sz w:val="24"/>
          <w:szCs w:val="24"/>
        </w:rPr>
        <w:t xml:space="preserve"> et al., 2014). </w:t>
      </w:r>
      <w:r w:rsidR="00C10857">
        <w:rPr>
          <w:rFonts w:ascii="Arial" w:hAnsi="Arial" w:cs="Arial"/>
          <w:sz w:val="24"/>
          <w:szCs w:val="24"/>
        </w:rPr>
        <w:t>El poten</w:t>
      </w:r>
      <w:r w:rsidR="00131714">
        <w:rPr>
          <w:rFonts w:ascii="Arial" w:hAnsi="Arial" w:cs="Arial"/>
          <w:sz w:val="24"/>
          <w:szCs w:val="24"/>
        </w:rPr>
        <w:t>c</w:t>
      </w:r>
      <w:r w:rsidR="00C10857">
        <w:rPr>
          <w:rFonts w:ascii="Arial" w:hAnsi="Arial" w:cs="Arial"/>
          <w:sz w:val="24"/>
          <w:szCs w:val="24"/>
        </w:rPr>
        <w:t xml:space="preserve">ial de expansión del cultivo comercial de </w:t>
      </w:r>
      <w:proofErr w:type="spellStart"/>
      <w:r w:rsidR="00C10857">
        <w:rPr>
          <w:rFonts w:ascii="Arial" w:hAnsi="Arial" w:cs="Arial"/>
          <w:sz w:val="24"/>
          <w:szCs w:val="24"/>
        </w:rPr>
        <w:t>microalgas</w:t>
      </w:r>
      <w:proofErr w:type="spellEnd"/>
      <w:r w:rsidR="00C10857">
        <w:rPr>
          <w:rFonts w:ascii="Arial" w:hAnsi="Arial" w:cs="Arial"/>
          <w:sz w:val="24"/>
          <w:szCs w:val="24"/>
        </w:rPr>
        <w:t xml:space="preserve"> con una diversidad de aplicaciones, </w:t>
      </w:r>
      <w:r w:rsidR="00131714">
        <w:rPr>
          <w:rFonts w:ascii="Arial" w:hAnsi="Arial" w:cs="Arial"/>
          <w:sz w:val="24"/>
          <w:szCs w:val="24"/>
        </w:rPr>
        <w:t>incluyendo</w:t>
      </w:r>
      <w:r w:rsidR="00C10857">
        <w:rPr>
          <w:rFonts w:ascii="Arial" w:hAnsi="Arial" w:cs="Arial"/>
          <w:sz w:val="24"/>
          <w:szCs w:val="24"/>
        </w:rPr>
        <w:t xml:space="preserve"> a los biocombustibles, alimento y </w:t>
      </w:r>
      <w:r w:rsidR="00131714">
        <w:rPr>
          <w:rFonts w:ascii="Arial" w:hAnsi="Arial" w:cs="Arial"/>
          <w:sz w:val="24"/>
          <w:szCs w:val="24"/>
        </w:rPr>
        <w:t>fármacos</w:t>
      </w:r>
      <w:r w:rsidR="00C10857">
        <w:rPr>
          <w:rFonts w:ascii="Arial" w:hAnsi="Arial" w:cs="Arial"/>
          <w:sz w:val="24"/>
          <w:szCs w:val="24"/>
        </w:rPr>
        <w:t>, los parásitos llegarán a ser importantes se tomen en cuentan en los posibles impactos económicos adversos a los que enfrentaran los proyectos de innovación (</w:t>
      </w:r>
      <w:proofErr w:type="spellStart"/>
      <w:r w:rsidR="00C10857">
        <w:rPr>
          <w:rFonts w:ascii="Arial" w:hAnsi="Arial" w:cs="Arial"/>
          <w:sz w:val="24"/>
          <w:szCs w:val="24"/>
        </w:rPr>
        <w:t>Carney</w:t>
      </w:r>
      <w:proofErr w:type="spellEnd"/>
      <w:r w:rsidR="00C10857">
        <w:rPr>
          <w:rFonts w:ascii="Arial" w:hAnsi="Arial" w:cs="Arial"/>
          <w:sz w:val="24"/>
          <w:szCs w:val="24"/>
        </w:rPr>
        <w:t xml:space="preserve"> y </w:t>
      </w:r>
      <w:proofErr w:type="spellStart"/>
      <w:r w:rsidR="00C10857">
        <w:rPr>
          <w:rFonts w:ascii="Arial" w:hAnsi="Arial" w:cs="Arial"/>
          <w:sz w:val="24"/>
          <w:szCs w:val="24"/>
        </w:rPr>
        <w:t>Lane</w:t>
      </w:r>
      <w:proofErr w:type="spellEnd"/>
      <w:r w:rsidR="00C10857">
        <w:rPr>
          <w:rFonts w:ascii="Arial" w:hAnsi="Arial" w:cs="Arial"/>
          <w:sz w:val="24"/>
          <w:szCs w:val="24"/>
        </w:rPr>
        <w:t>, 2014)</w:t>
      </w:r>
      <w:r w:rsidR="00055563">
        <w:rPr>
          <w:rFonts w:ascii="Arial" w:hAnsi="Arial" w:cs="Arial"/>
          <w:sz w:val="24"/>
          <w:szCs w:val="24"/>
        </w:rPr>
        <w:t>.</w:t>
      </w:r>
    </w:p>
    <w:p w14:paraId="268C5BD7" w14:textId="201A5248" w:rsidR="00C9298D" w:rsidRPr="00D31172" w:rsidRDefault="004259AE" w:rsidP="00686BCC">
      <w:pPr>
        <w:pStyle w:val="Ttulo2"/>
        <w:rPr>
          <w:rFonts w:ascii="Arial" w:hAnsi="Arial" w:cs="Arial"/>
          <w:color w:val="auto"/>
          <w:sz w:val="24"/>
          <w:szCs w:val="24"/>
        </w:rPr>
      </w:pPr>
      <w:bookmarkStart w:id="18" w:name="_Toc310694517"/>
      <w:r w:rsidRPr="00D31172">
        <w:rPr>
          <w:rFonts w:ascii="Arial" w:hAnsi="Arial" w:cs="Arial"/>
          <w:color w:val="auto"/>
          <w:sz w:val="24"/>
          <w:szCs w:val="24"/>
        </w:rPr>
        <w:t>2.2.</w:t>
      </w:r>
      <w:r w:rsidR="00127E75" w:rsidRPr="00D31172">
        <w:rPr>
          <w:rFonts w:ascii="Arial" w:hAnsi="Arial" w:cs="Arial"/>
          <w:color w:val="auto"/>
          <w:sz w:val="24"/>
          <w:szCs w:val="24"/>
        </w:rPr>
        <w:t xml:space="preserve"> </w:t>
      </w:r>
      <w:r w:rsidRPr="00D31172">
        <w:rPr>
          <w:rFonts w:ascii="Arial" w:hAnsi="Arial" w:cs="Arial"/>
          <w:color w:val="auto"/>
          <w:sz w:val="24"/>
          <w:szCs w:val="24"/>
        </w:rPr>
        <w:t>Normatividad</w:t>
      </w:r>
      <w:r w:rsidR="00841B7E" w:rsidRPr="00D31172">
        <w:rPr>
          <w:rFonts w:ascii="Arial" w:hAnsi="Arial" w:cs="Arial"/>
          <w:color w:val="auto"/>
          <w:sz w:val="24"/>
          <w:szCs w:val="24"/>
        </w:rPr>
        <w:t xml:space="preserve"> en Agua</w:t>
      </w:r>
      <w:r w:rsidR="00127E75" w:rsidRPr="00D31172">
        <w:rPr>
          <w:rFonts w:ascii="Arial" w:hAnsi="Arial" w:cs="Arial"/>
          <w:color w:val="auto"/>
          <w:sz w:val="24"/>
          <w:szCs w:val="24"/>
        </w:rPr>
        <w:t xml:space="preserve"> residual</w:t>
      </w:r>
      <w:bookmarkEnd w:id="18"/>
    </w:p>
    <w:p w14:paraId="46C61B66" w14:textId="597B705C" w:rsidR="00720E18" w:rsidRPr="00F6429D" w:rsidRDefault="00127E75" w:rsidP="004716F3">
      <w:pPr>
        <w:spacing w:line="480" w:lineRule="auto"/>
        <w:jc w:val="both"/>
        <w:rPr>
          <w:rFonts w:ascii="Arial" w:hAnsi="Arial" w:cs="Arial"/>
          <w:sz w:val="24"/>
          <w:szCs w:val="24"/>
        </w:rPr>
      </w:pPr>
      <w:r w:rsidRPr="00841B7E">
        <w:rPr>
          <w:rFonts w:ascii="Arial" w:hAnsi="Arial" w:cs="Arial"/>
          <w:sz w:val="24"/>
          <w:szCs w:val="24"/>
        </w:rPr>
        <w:t>Establece los límites máximos permisibles de contaminantes para las aguas residuales tratadas que se re usen en servicios al público.</w:t>
      </w:r>
    </w:p>
    <w:p w14:paraId="566B8FBC" w14:textId="664FA4D5" w:rsidR="00841B7E" w:rsidRPr="00841B7E" w:rsidRDefault="00841B7E" w:rsidP="004716F3">
      <w:pPr>
        <w:spacing w:line="480" w:lineRule="auto"/>
        <w:jc w:val="both"/>
        <w:rPr>
          <w:rFonts w:ascii="Arial" w:hAnsi="Arial" w:cs="Arial"/>
          <w:sz w:val="24"/>
          <w:szCs w:val="24"/>
        </w:rPr>
      </w:pPr>
    </w:p>
    <w:p w14:paraId="4E2F58F4" w14:textId="66E7E95F" w:rsidR="00547171" w:rsidRPr="00D31172" w:rsidRDefault="00547171" w:rsidP="00547171">
      <w:pPr>
        <w:pStyle w:val="Descripcin"/>
        <w:keepNext/>
        <w:rPr>
          <w:rFonts w:ascii="Arial" w:hAnsi="Arial" w:cs="Arial"/>
          <w:color w:val="auto"/>
          <w:sz w:val="20"/>
          <w:szCs w:val="20"/>
        </w:rPr>
      </w:pPr>
      <w:bookmarkStart w:id="19" w:name="_Toc436895388"/>
      <w:r w:rsidRPr="00D31172">
        <w:rPr>
          <w:rFonts w:ascii="Arial" w:hAnsi="Arial" w:cs="Arial"/>
          <w:color w:val="auto"/>
          <w:sz w:val="20"/>
          <w:szCs w:val="20"/>
        </w:rPr>
        <w:t xml:space="preserve">Tabla </w:t>
      </w:r>
      <w:r w:rsidR="00EB2B33" w:rsidRPr="00D31172">
        <w:rPr>
          <w:rFonts w:ascii="Arial" w:hAnsi="Arial" w:cs="Arial"/>
          <w:color w:val="auto"/>
          <w:sz w:val="20"/>
          <w:szCs w:val="20"/>
        </w:rPr>
        <w:fldChar w:fldCharType="begin"/>
      </w:r>
      <w:r w:rsidR="00EB2B33" w:rsidRPr="00D31172">
        <w:rPr>
          <w:rFonts w:ascii="Arial" w:hAnsi="Arial" w:cs="Arial"/>
          <w:color w:val="auto"/>
          <w:sz w:val="20"/>
          <w:szCs w:val="20"/>
        </w:rPr>
        <w:instrText xml:space="preserve"> SEQ Tabla \* ARABIC </w:instrText>
      </w:r>
      <w:r w:rsidR="00EB2B33" w:rsidRPr="00D31172">
        <w:rPr>
          <w:rFonts w:ascii="Arial" w:hAnsi="Arial" w:cs="Arial"/>
          <w:color w:val="auto"/>
          <w:sz w:val="20"/>
          <w:szCs w:val="20"/>
        </w:rPr>
        <w:fldChar w:fldCharType="separate"/>
      </w:r>
      <w:r w:rsidR="00F46A6B">
        <w:rPr>
          <w:rFonts w:ascii="Arial" w:hAnsi="Arial" w:cs="Arial"/>
          <w:noProof/>
          <w:color w:val="auto"/>
          <w:sz w:val="20"/>
          <w:szCs w:val="20"/>
        </w:rPr>
        <w:t>1</w:t>
      </w:r>
      <w:r w:rsidR="00EB2B33" w:rsidRPr="00D31172">
        <w:rPr>
          <w:rFonts w:ascii="Arial" w:hAnsi="Arial" w:cs="Arial"/>
          <w:noProof/>
          <w:color w:val="auto"/>
          <w:sz w:val="20"/>
          <w:szCs w:val="20"/>
        </w:rPr>
        <w:fldChar w:fldCharType="end"/>
      </w:r>
      <w:r w:rsidRPr="00D31172">
        <w:rPr>
          <w:rFonts w:ascii="Arial" w:hAnsi="Arial" w:cs="Arial"/>
          <w:color w:val="auto"/>
          <w:sz w:val="20"/>
          <w:szCs w:val="20"/>
        </w:rPr>
        <w:t xml:space="preserve"> </w:t>
      </w:r>
      <w:r w:rsidR="00863798" w:rsidRPr="00D31172">
        <w:rPr>
          <w:rFonts w:ascii="Arial" w:hAnsi="Arial" w:cs="Arial"/>
          <w:color w:val="auto"/>
          <w:sz w:val="20"/>
          <w:szCs w:val="20"/>
        </w:rPr>
        <w:t>límites</w:t>
      </w:r>
      <w:r w:rsidRPr="00D31172">
        <w:rPr>
          <w:rFonts w:ascii="Arial" w:hAnsi="Arial" w:cs="Arial"/>
          <w:color w:val="auto"/>
          <w:sz w:val="20"/>
          <w:szCs w:val="20"/>
        </w:rPr>
        <w:t xml:space="preserve"> máximos permisibles de contaminantes promedio mensual</w:t>
      </w:r>
      <w:bookmarkEnd w:id="19"/>
    </w:p>
    <w:tbl>
      <w:tblPr>
        <w:tblStyle w:val="Sombreadoclaro"/>
        <w:tblW w:w="9852" w:type="dxa"/>
        <w:tblLook w:val="04A0" w:firstRow="1" w:lastRow="0" w:firstColumn="1" w:lastColumn="0" w:noHBand="0" w:noVBand="1"/>
      </w:tblPr>
      <w:tblGrid>
        <w:gridCol w:w="1622"/>
        <w:gridCol w:w="1797"/>
        <w:gridCol w:w="1640"/>
        <w:gridCol w:w="1607"/>
        <w:gridCol w:w="1599"/>
        <w:gridCol w:w="1587"/>
      </w:tblGrid>
      <w:tr w:rsidR="00127E75" w:rsidRPr="00841B7E" w14:paraId="274FD967" w14:textId="77777777" w:rsidTr="00686BCC">
        <w:trPr>
          <w:cnfStyle w:val="100000000000" w:firstRow="1" w:lastRow="0" w:firstColumn="0" w:lastColumn="0" w:oddVBand="0" w:evenVBand="0" w:oddHBand="0"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1622" w:type="dxa"/>
          </w:tcPr>
          <w:p w14:paraId="0387C79C" w14:textId="36D31CD1" w:rsidR="00127E75" w:rsidRPr="00841B7E" w:rsidRDefault="00841B7E" w:rsidP="004716F3">
            <w:pPr>
              <w:spacing w:line="480" w:lineRule="auto"/>
              <w:jc w:val="both"/>
              <w:rPr>
                <w:rFonts w:ascii="Arial" w:hAnsi="Arial" w:cs="Arial"/>
                <w:sz w:val="24"/>
                <w:szCs w:val="24"/>
              </w:rPr>
            </w:pPr>
            <w:r>
              <w:rPr>
                <w:rFonts w:ascii="Arial" w:hAnsi="Arial" w:cs="Arial"/>
                <w:sz w:val="24"/>
                <w:szCs w:val="24"/>
              </w:rPr>
              <w:t>T</w:t>
            </w:r>
            <w:r w:rsidRPr="00841B7E">
              <w:rPr>
                <w:rFonts w:ascii="Arial" w:hAnsi="Arial" w:cs="Arial"/>
                <w:sz w:val="24"/>
                <w:szCs w:val="24"/>
              </w:rPr>
              <w:t>ipo de reusó</w:t>
            </w:r>
          </w:p>
        </w:tc>
        <w:tc>
          <w:tcPr>
            <w:tcW w:w="1797" w:type="dxa"/>
          </w:tcPr>
          <w:p w14:paraId="0B01655F" w14:textId="60709C75" w:rsidR="00127E75" w:rsidRPr="00841B7E" w:rsidRDefault="00841B7E" w:rsidP="004716F3">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proofErr w:type="spellStart"/>
            <w:r>
              <w:rPr>
                <w:rFonts w:ascii="Arial" w:hAnsi="Arial" w:cs="Arial"/>
                <w:sz w:val="24"/>
                <w:szCs w:val="24"/>
              </w:rPr>
              <w:t>Coliforme</w:t>
            </w:r>
            <w:proofErr w:type="spellEnd"/>
            <w:r>
              <w:rPr>
                <w:rFonts w:ascii="Arial" w:hAnsi="Arial" w:cs="Arial"/>
                <w:sz w:val="24"/>
                <w:szCs w:val="24"/>
              </w:rPr>
              <w:t xml:space="preserve"> F</w:t>
            </w:r>
            <w:r w:rsidRPr="00841B7E">
              <w:rPr>
                <w:rFonts w:ascii="Arial" w:hAnsi="Arial" w:cs="Arial"/>
                <w:sz w:val="24"/>
                <w:szCs w:val="24"/>
              </w:rPr>
              <w:t xml:space="preserve">ecales </w:t>
            </w:r>
            <w:proofErr w:type="spellStart"/>
            <w:r w:rsidRPr="00841B7E">
              <w:rPr>
                <w:rFonts w:ascii="Arial" w:hAnsi="Arial" w:cs="Arial"/>
                <w:sz w:val="24"/>
                <w:szCs w:val="24"/>
              </w:rPr>
              <w:t>nmp</w:t>
            </w:r>
            <w:proofErr w:type="spellEnd"/>
            <w:r w:rsidRPr="00841B7E">
              <w:rPr>
                <w:rFonts w:ascii="Arial" w:hAnsi="Arial" w:cs="Arial"/>
                <w:sz w:val="24"/>
                <w:szCs w:val="24"/>
              </w:rPr>
              <w:t>/100ml</w:t>
            </w:r>
          </w:p>
        </w:tc>
        <w:tc>
          <w:tcPr>
            <w:tcW w:w="1640" w:type="dxa"/>
          </w:tcPr>
          <w:p w14:paraId="4F9AA73D" w14:textId="4FE8BB35" w:rsidR="00127E75" w:rsidRPr="00841B7E" w:rsidRDefault="00841B7E" w:rsidP="004716F3">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H</w:t>
            </w:r>
            <w:r w:rsidRPr="00841B7E">
              <w:rPr>
                <w:rFonts w:ascii="Arial" w:hAnsi="Arial" w:cs="Arial"/>
                <w:sz w:val="24"/>
                <w:szCs w:val="24"/>
              </w:rPr>
              <w:t xml:space="preserve">uevos de helminto </w:t>
            </w:r>
            <w:r w:rsidR="00127E75" w:rsidRPr="00841B7E">
              <w:rPr>
                <w:rFonts w:ascii="Arial" w:hAnsi="Arial" w:cs="Arial"/>
                <w:sz w:val="24"/>
                <w:szCs w:val="24"/>
              </w:rPr>
              <w:t>(h/l)</w:t>
            </w:r>
          </w:p>
        </w:tc>
        <w:tc>
          <w:tcPr>
            <w:tcW w:w="1607" w:type="dxa"/>
          </w:tcPr>
          <w:p w14:paraId="7B0EB2CB" w14:textId="228FC4A1" w:rsidR="00127E75" w:rsidRPr="00841B7E" w:rsidRDefault="00127E75" w:rsidP="004716F3">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41B7E">
              <w:rPr>
                <w:rFonts w:ascii="Arial" w:hAnsi="Arial" w:cs="Arial"/>
                <w:sz w:val="24"/>
                <w:szCs w:val="24"/>
              </w:rPr>
              <w:t>Grasas y aceites mg/l</w:t>
            </w:r>
          </w:p>
        </w:tc>
        <w:tc>
          <w:tcPr>
            <w:tcW w:w="1599" w:type="dxa"/>
          </w:tcPr>
          <w:p w14:paraId="7DEE0DC7" w14:textId="007720FF" w:rsidR="00127E75" w:rsidRPr="00841B7E" w:rsidRDefault="00127E75" w:rsidP="004716F3">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41B7E">
              <w:rPr>
                <w:rFonts w:ascii="Arial" w:hAnsi="Arial" w:cs="Arial"/>
                <w:sz w:val="24"/>
                <w:szCs w:val="24"/>
              </w:rPr>
              <w:t>DBO5 mg/l</w:t>
            </w:r>
          </w:p>
        </w:tc>
        <w:tc>
          <w:tcPr>
            <w:tcW w:w="1587" w:type="dxa"/>
          </w:tcPr>
          <w:p w14:paraId="30938B32" w14:textId="75397534" w:rsidR="00127E75" w:rsidRPr="00841B7E" w:rsidRDefault="00127E75" w:rsidP="004716F3">
            <w:pPr>
              <w:spacing w:line="48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841B7E">
              <w:rPr>
                <w:rFonts w:ascii="Arial" w:hAnsi="Arial" w:cs="Arial"/>
                <w:sz w:val="24"/>
                <w:szCs w:val="24"/>
              </w:rPr>
              <w:t>SST mg/l</w:t>
            </w:r>
          </w:p>
        </w:tc>
      </w:tr>
      <w:tr w:rsidR="00127E75" w:rsidRPr="00841B7E" w14:paraId="424BBD07" w14:textId="77777777" w:rsidTr="00686BCC">
        <w:trPr>
          <w:cnfStyle w:val="000000100000" w:firstRow="0" w:lastRow="0" w:firstColumn="0" w:lastColumn="0" w:oddVBand="0" w:evenVBand="0" w:oddHBand="1" w:evenHBand="0" w:firstRowFirstColumn="0" w:firstRowLastColumn="0" w:lastRowFirstColumn="0" w:lastRowLastColumn="0"/>
          <w:trHeight w:val="1609"/>
        </w:trPr>
        <w:tc>
          <w:tcPr>
            <w:cnfStyle w:val="001000000000" w:firstRow="0" w:lastRow="0" w:firstColumn="1" w:lastColumn="0" w:oddVBand="0" w:evenVBand="0" w:oddHBand="0" w:evenHBand="0" w:firstRowFirstColumn="0" w:firstRowLastColumn="0" w:lastRowFirstColumn="0" w:lastRowLastColumn="0"/>
            <w:tcW w:w="1622" w:type="dxa"/>
          </w:tcPr>
          <w:p w14:paraId="3D540EE6" w14:textId="5AC7BAAE" w:rsidR="00127E75" w:rsidRPr="00841B7E" w:rsidRDefault="00841B7E" w:rsidP="004716F3">
            <w:pPr>
              <w:spacing w:line="480" w:lineRule="auto"/>
              <w:jc w:val="both"/>
              <w:rPr>
                <w:rFonts w:ascii="Arial" w:hAnsi="Arial" w:cs="Arial"/>
                <w:sz w:val="24"/>
                <w:szCs w:val="24"/>
              </w:rPr>
            </w:pPr>
            <w:r w:rsidRPr="00841B7E">
              <w:rPr>
                <w:rFonts w:ascii="Arial" w:hAnsi="Arial" w:cs="Arial"/>
                <w:sz w:val="24"/>
                <w:szCs w:val="24"/>
              </w:rPr>
              <w:t>Servicios al público con contacto directo</w:t>
            </w:r>
          </w:p>
        </w:tc>
        <w:tc>
          <w:tcPr>
            <w:tcW w:w="1797" w:type="dxa"/>
          </w:tcPr>
          <w:p w14:paraId="5CCC5629" w14:textId="3AD06615" w:rsidR="00127E75" w:rsidRPr="00841B7E" w:rsidRDefault="00841B7E" w:rsidP="004716F3">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1B7E">
              <w:rPr>
                <w:rFonts w:ascii="Arial" w:hAnsi="Arial" w:cs="Arial"/>
                <w:sz w:val="24"/>
                <w:szCs w:val="24"/>
              </w:rPr>
              <w:t>240</w:t>
            </w:r>
          </w:p>
        </w:tc>
        <w:tc>
          <w:tcPr>
            <w:tcW w:w="1640" w:type="dxa"/>
          </w:tcPr>
          <w:p w14:paraId="26123D1C" w14:textId="5B6F412B" w:rsidR="00127E75" w:rsidRPr="00841B7E" w:rsidRDefault="00841B7E" w:rsidP="004716F3">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1B7E">
              <w:rPr>
                <w:rFonts w:ascii="Arial" w:hAnsi="Arial" w:cs="Arial"/>
                <w:sz w:val="24"/>
                <w:szCs w:val="24"/>
              </w:rPr>
              <w:t>1</w:t>
            </w:r>
          </w:p>
        </w:tc>
        <w:tc>
          <w:tcPr>
            <w:tcW w:w="1607" w:type="dxa"/>
          </w:tcPr>
          <w:p w14:paraId="24BF2953" w14:textId="749C81CF" w:rsidR="00127E75" w:rsidRPr="00841B7E" w:rsidRDefault="00841B7E" w:rsidP="004716F3">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1B7E">
              <w:rPr>
                <w:rFonts w:ascii="Arial" w:hAnsi="Arial" w:cs="Arial"/>
                <w:sz w:val="24"/>
                <w:szCs w:val="24"/>
              </w:rPr>
              <w:t>15</w:t>
            </w:r>
          </w:p>
        </w:tc>
        <w:tc>
          <w:tcPr>
            <w:tcW w:w="1599" w:type="dxa"/>
          </w:tcPr>
          <w:p w14:paraId="54A119F0" w14:textId="2FACB98D" w:rsidR="00127E75" w:rsidRPr="00841B7E" w:rsidRDefault="00127E75" w:rsidP="004716F3">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1B7E">
              <w:rPr>
                <w:rFonts w:ascii="Arial" w:hAnsi="Arial" w:cs="Arial"/>
                <w:sz w:val="24"/>
                <w:szCs w:val="24"/>
              </w:rPr>
              <w:t>20</w:t>
            </w:r>
          </w:p>
        </w:tc>
        <w:tc>
          <w:tcPr>
            <w:tcW w:w="1587" w:type="dxa"/>
          </w:tcPr>
          <w:p w14:paraId="436CDC49" w14:textId="3852504A" w:rsidR="00127E75" w:rsidRPr="00841B7E" w:rsidRDefault="00127E75" w:rsidP="004716F3">
            <w:pPr>
              <w:spacing w:line="48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841B7E">
              <w:rPr>
                <w:rFonts w:ascii="Arial" w:hAnsi="Arial" w:cs="Arial"/>
                <w:sz w:val="24"/>
                <w:szCs w:val="24"/>
              </w:rPr>
              <w:t>20</w:t>
            </w:r>
          </w:p>
        </w:tc>
      </w:tr>
      <w:tr w:rsidR="00127E75" w:rsidRPr="00841B7E" w14:paraId="3A6DA40D" w14:textId="77777777" w:rsidTr="00686BCC">
        <w:trPr>
          <w:trHeight w:val="2003"/>
        </w:trPr>
        <w:tc>
          <w:tcPr>
            <w:cnfStyle w:val="001000000000" w:firstRow="0" w:lastRow="0" w:firstColumn="1" w:lastColumn="0" w:oddVBand="0" w:evenVBand="0" w:oddHBand="0" w:evenHBand="0" w:firstRowFirstColumn="0" w:firstRowLastColumn="0" w:lastRowFirstColumn="0" w:lastRowLastColumn="0"/>
            <w:tcW w:w="1622" w:type="dxa"/>
          </w:tcPr>
          <w:p w14:paraId="6E9F8D95" w14:textId="42E82BD9" w:rsidR="00127E75" w:rsidRPr="00841B7E" w:rsidRDefault="00841B7E" w:rsidP="004716F3">
            <w:pPr>
              <w:spacing w:line="480" w:lineRule="auto"/>
              <w:jc w:val="both"/>
              <w:rPr>
                <w:rFonts w:ascii="Arial" w:hAnsi="Arial" w:cs="Arial"/>
                <w:sz w:val="24"/>
                <w:szCs w:val="24"/>
              </w:rPr>
            </w:pPr>
            <w:r w:rsidRPr="00841B7E">
              <w:rPr>
                <w:rFonts w:ascii="Arial" w:hAnsi="Arial" w:cs="Arial"/>
                <w:sz w:val="24"/>
                <w:szCs w:val="24"/>
              </w:rPr>
              <w:t>Servicios al público con contacto indirecto u ocasional</w:t>
            </w:r>
          </w:p>
        </w:tc>
        <w:tc>
          <w:tcPr>
            <w:tcW w:w="1797" w:type="dxa"/>
          </w:tcPr>
          <w:p w14:paraId="7A077760" w14:textId="67E90B71" w:rsidR="00127E75" w:rsidRPr="00841B7E" w:rsidRDefault="00841B7E" w:rsidP="004716F3">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41B7E">
              <w:rPr>
                <w:rFonts w:ascii="Arial" w:hAnsi="Arial" w:cs="Arial"/>
                <w:sz w:val="24"/>
                <w:szCs w:val="24"/>
              </w:rPr>
              <w:t>1,000</w:t>
            </w:r>
          </w:p>
        </w:tc>
        <w:tc>
          <w:tcPr>
            <w:tcW w:w="1640" w:type="dxa"/>
          </w:tcPr>
          <w:p w14:paraId="0B7B8D99" w14:textId="5623E9E2" w:rsidR="00127E75" w:rsidRPr="00841B7E" w:rsidRDefault="00841B7E" w:rsidP="004716F3">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41B7E">
              <w:rPr>
                <w:rFonts w:ascii="Arial" w:hAnsi="Arial" w:cs="Arial"/>
                <w:sz w:val="24"/>
                <w:szCs w:val="24"/>
              </w:rPr>
              <w:t>5</w:t>
            </w:r>
          </w:p>
        </w:tc>
        <w:tc>
          <w:tcPr>
            <w:tcW w:w="1607" w:type="dxa"/>
          </w:tcPr>
          <w:p w14:paraId="1DF3D377" w14:textId="332CDEE2" w:rsidR="00127E75" w:rsidRPr="00841B7E" w:rsidRDefault="00841B7E" w:rsidP="004716F3">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41B7E">
              <w:rPr>
                <w:rFonts w:ascii="Arial" w:hAnsi="Arial" w:cs="Arial"/>
                <w:sz w:val="24"/>
                <w:szCs w:val="24"/>
              </w:rPr>
              <w:t>15</w:t>
            </w:r>
          </w:p>
        </w:tc>
        <w:tc>
          <w:tcPr>
            <w:tcW w:w="1599" w:type="dxa"/>
          </w:tcPr>
          <w:p w14:paraId="2E044E81" w14:textId="1057207B" w:rsidR="00127E75" w:rsidRPr="00841B7E" w:rsidRDefault="00127E75" w:rsidP="004716F3">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41B7E">
              <w:rPr>
                <w:rFonts w:ascii="Arial" w:hAnsi="Arial" w:cs="Arial"/>
                <w:sz w:val="24"/>
                <w:szCs w:val="24"/>
              </w:rPr>
              <w:t>30</w:t>
            </w:r>
          </w:p>
        </w:tc>
        <w:tc>
          <w:tcPr>
            <w:tcW w:w="1587" w:type="dxa"/>
          </w:tcPr>
          <w:p w14:paraId="76446F45" w14:textId="48DF0AC3" w:rsidR="00127E75" w:rsidRPr="00841B7E" w:rsidRDefault="00127E75" w:rsidP="004716F3">
            <w:pPr>
              <w:spacing w:line="48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841B7E">
              <w:rPr>
                <w:rFonts w:ascii="Arial" w:hAnsi="Arial" w:cs="Arial"/>
                <w:sz w:val="24"/>
                <w:szCs w:val="24"/>
              </w:rPr>
              <w:t>30</w:t>
            </w:r>
          </w:p>
        </w:tc>
      </w:tr>
    </w:tbl>
    <w:p w14:paraId="48F367F8" w14:textId="77777777" w:rsidR="00127E75" w:rsidRPr="00841B7E" w:rsidRDefault="00127E75" w:rsidP="004716F3">
      <w:pPr>
        <w:spacing w:line="480" w:lineRule="auto"/>
        <w:jc w:val="both"/>
        <w:rPr>
          <w:rFonts w:ascii="Arial" w:hAnsi="Arial" w:cs="Arial"/>
          <w:sz w:val="24"/>
          <w:szCs w:val="24"/>
        </w:rPr>
      </w:pPr>
    </w:p>
    <w:p w14:paraId="5B03AD2F" w14:textId="6961A757" w:rsidR="00841B7E" w:rsidRPr="0019393C" w:rsidRDefault="00841B7E" w:rsidP="004716F3">
      <w:pPr>
        <w:spacing w:after="0" w:line="480" w:lineRule="auto"/>
        <w:jc w:val="both"/>
        <w:rPr>
          <w:rFonts w:ascii="Arial" w:hAnsi="Arial" w:cs="Arial"/>
          <w:sz w:val="24"/>
          <w:szCs w:val="24"/>
        </w:rPr>
      </w:pPr>
      <w:r w:rsidRPr="0019393C">
        <w:rPr>
          <w:rFonts w:ascii="Arial" w:hAnsi="Arial" w:cs="Arial"/>
          <w:sz w:val="24"/>
          <w:szCs w:val="24"/>
        </w:rPr>
        <w:lastRenderedPageBreak/>
        <w:t>NOM-003-SEMARNAT-1997. Establece los límites máximos permisibles de contaminantes para las aguas residuales tratadas que se reúsen en servicios al público, sin poner en riesgo la salud de los usuarios.</w:t>
      </w:r>
    </w:p>
    <w:p w14:paraId="2E62C5C8" w14:textId="4B8FCF15" w:rsidR="00841B7E" w:rsidRPr="0019393C" w:rsidRDefault="00841B7E" w:rsidP="004716F3">
      <w:pPr>
        <w:spacing w:after="0" w:line="480" w:lineRule="auto"/>
        <w:jc w:val="both"/>
        <w:rPr>
          <w:rFonts w:ascii="Arial" w:hAnsi="Arial" w:cs="Arial"/>
          <w:sz w:val="24"/>
          <w:szCs w:val="24"/>
        </w:rPr>
      </w:pPr>
      <w:r w:rsidRPr="0019393C">
        <w:rPr>
          <w:rFonts w:ascii="Arial" w:hAnsi="Arial" w:cs="Arial"/>
          <w:sz w:val="24"/>
          <w:szCs w:val="24"/>
        </w:rPr>
        <w:t>NOM-002-SEMARNAT-1996</w:t>
      </w:r>
      <w:r w:rsidR="0019393C" w:rsidRPr="0019393C">
        <w:rPr>
          <w:rFonts w:ascii="Arial" w:hAnsi="Arial" w:cs="Arial"/>
          <w:sz w:val="24"/>
          <w:szCs w:val="24"/>
        </w:rPr>
        <w:t>. Esta NOM establece los límites máximos permisibles de contaminantes en las descargas de aguas residuales a los sistemas de alcantarillado urbano o municipal con el fin de prevenir y controlar la contaminación de las aguas y bienes nacionales, así como proteger la infraestructura de dichos sistemas.</w:t>
      </w:r>
    </w:p>
    <w:p w14:paraId="670827D3" w14:textId="7EC9F1BB" w:rsidR="0019393C" w:rsidRDefault="0019393C" w:rsidP="004716F3">
      <w:pPr>
        <w:spacing w:after="0" w:line="480" w:lineRule="auto"/>
        <w:jc w:val="both"/>
        <w:rPr>
          <w:rFonts w:ascii="Arial" w:hAnsi="Arial" w:cs="Arial"/>
          <w:sz w:val="24"/>
          <w:szCs w:val="24"/>
        </w:rPr>
      </w:pPr>
      <w:r w:rsidRPr="0019393C">
        <w:rPr>
          <w:rFonts w:ascii="Arial" w:hAnsi="Arial" w:cs="Arial"/>
          <w:sz w:val="24"/>
          <w:szCs w:val="24"/>
        </w:rPr>
        <w:t>La NOM-001-SEMARNAT-1996. Establece los límites máximos permisibles de contaminantes en las descargas de aguas residuales en aguas y bienes nacionales, con el objeto de proteger su calidad y posibilitar su reúso.</w:t>
      </w:r>
    </w:p>
    <w:p w14:paraId="24917FBA" w14:textId="77777777" w:rsidR="00D31172" w:rsidRPr="0019393C" w:rsidRDefault="00D31172" w:rsidP="004716F3">
      <w:pPr>
        <w:spacing w:after="0" w:line="480" w:lineRule="auto"/>
        <w:jc w:val="both"/>
        <w:rPr>
          <w:rFonts w:ascii="Arial" w:hAnsi="Arial" w:cs="Arial"/>
          <w:b/>
          <w:sz w:val="24"/>
          <w:szCs w:val="24"/>
        </w:rPr>
      </w:pPr>
    </w:p>
    <w:p w14:paraId="471E46BE" w14:textId="2CD36814" w:rsidR="00A96E85" w:rsidRPr="00D31172" w:rsidRDefault="00C06CCB" w:rsidP="00686BCC">
      <w:pPr>
        <w:pStyle w:val="Ttulo3"/>
        <w:rPr>
          <w:rFonts w:ascii="Arial" w:hAnsi="Arial" w:cs="Arial"/>
          <w:color w:val="auto"/>
        </w:rPr>
      </w:pPr>
      <w:bookmarkStart w:id="20" w:name="_Toc310694518"/>
      <w:r w:rsidRPr="00D31172">
        <w:rPr>
          <w:rFonts w:ascii="Arial" w:hAnsi="Arial" w:cs="Arial"/>
          <w:color w:val="auto"/>
        </w:rPr>
        <w:t>2</w:t>
      </w:r>
      <w:r w:rsidR="00A96E85" w:rsidRPr="00D31172">
        <w:rPr>
          <w:rFonts w:ascii="Arial" w:hAnsi="Arial" w:cs="Arial"/>
          <w:color w:val="auto"/>
        </w:rPr>
        <w:t>.</w:t>
      </w:r>
      <w:r w:rsidR="00681708" w:rsidRPr="00D31172">
        <w:rPr>
          <w:rFonts w:ascii="Arial" w:hAnsi="Arial" w:cs="Arial"/>
          <w:color w:val="auto"/>
        </w:rPr>
        <w:t>2</w:t>
      </w:r>
      <w:r w:rsidRPr="00D31172">
        <w:rPr>
          <w:rFonts w:ascii="Arial" w:hAnsi="Arial" w:cs="Arial"/>
          <w:color w:val="auto"/>
        </w:rPr>
        <w:t>.</w:t>
      </w:r>
      <w:r w:rsidR="00D0479E" w:rsidRPr="00D31172">
        <w:rPr>
          <w:rFonts w:ascii="Arial" w:hAnsi="Arial" w:cs="Arial"/>
          <w:color w:val="auto"/>
        </w:rPr>
        <w:t>1.</w:t>
      </w:r>
      <w:r w:rsidR="00A96E85" w:rsidRPr="00D31172">
        <w:rPr>
          <w:rFonts w:ascii="Arial" w:hAnsi="Arial" w:cs="Arial"/>
          <w:color w:val="auto"/>
        </w:rPr>
        <w:t xml:space="preserve"> </w:t>
      </w:r>
      <w:proofErr w:type="spellStart"/>
      <w:r w:rsidR="00A96E85" w:rsidRPr="00D31172">
        <w:rPr>
          <w:rFonts w:ascii="Arial" w:hAnsi="Arial" w:cs="Arial"/>
          <w:color w:val="auto"/>
        </w:rPr>
        <w:t>Microalgas</w:t>
      </w:r>
      <w:proofErr w:type="spellEnd"/>
      <w:r w:rsidR="00A96E85" w:rsidRPr="00D31172">
        <w:rPr>
          <w:rFonts w:ascii="Arial" w:hAnsi="Arial" w:cs="Arial"/>
          <w:color w:val="auto"/>
        </w:rPr>
        <w:t xml:space="preserve"> presentes en el agua residual</w:t>
      </w:r>
      <w:bookmarkEnd w:id="20"/>
    </w:p>
    <w:p w14:paraId="69701230" w14:textId="491EB5AB" w:rsidR="00A96E85" w:rsidRDefault="000578A7" w:rsidP="004716F3">
      <w:pPr>
        <w:spacing w:after="0" w:line="480" w:lineRule="auto"/>
        <w:jc w:val="both"/>
        <w:rPr>
          <w:rFonts w:ascii="Arial" w:hAnsi="Arial" w:cs="Arial"/>
          <w:sz w:val="24"/>
          <w:szCs w:val="24"/>
        </w:rPr>
      </w:pPr>
      <w:r>
        <w:rPr>
          <w:rFonts w:ascii="Arial" w:hAnsi="Arial" w:cs="Arial"/>
          <w:sz w:val="24"/>
          <w:szCs w:val="24"/>
        </w:rPr>
        <w:t>En un primer estudio con</w:t>
      </w:r>
      <w:r w:rsidR="00A96E85">
        <w:rPr>
          <w:rFonts w:ascii="Arial" w:hAnsi="Arial" w:cs="Arial"/>
          <w:sz w:val="24"/>
          <w:szCs w:val="24"/>
        </w:rPr>
        <w:t xml:space="preserve"> </w:t>
      </w:r>
      <w:r>
        <w:rPr>
          <w:rFonts w:ascii="Arial" w:hAnsi="Arial" w:cs="Arial"/>
          <w:sz w:val="24"/>
          <w:szCs w:val="24"/>
        </w:rPr>
        <w:t>cepas nativas de</w:t>
      </w:r>
      <w:r w:rsidR="00A96E85">
        <w:rPr>
          <w:rFonts w:ascii="Arial" w:hAnsi="Arial" w:cs="Arial"/>
          <w:sz w:val="24"/>
          <w:szCs w:val="24"/>
        </w:rPr>
        <w:t xml:space="preserve"> microorganismos presentes en las agu</w:t>
      </w:r>
      <w:r>
        <w:rPr>
          <w:rFonts w:ascii="Arial" w:hAnsi="Arial" w:cs="Arial"/>
          <w:sz w:val="24"/>
          <w:szCs w:val="24"/>
        </w:rPr>
        <w:t>as residuales de la acuicultura, s</w:t>
      </w:r>
      <w:r w:rsidR="00A96E85">
        <w:rPr>
          <w:rFonts w:ascii="Arial" w:hAnsi="Arial" w:cs="Arial"/>
          <w:sz w:val="24"/>
          <w:szCs w:val="24"/>
        </w:rPr>
        <w:t xml:space="preserve">e estudiaron tres cultivos de algas: un consorcio indígena mixta y cultivos puros de </w:t>
      </w:r>
      <w:proofErr w:type="spellStart"/>
      <w:r w:rsidR="00A96E85" w:rsidRPr="000578A7">
        <w:rPr>
          <w:rFonts w:ascii="Arial" w:hAnsi="Arial" w:cs="Arial"/>
          <w:i/>
          <w:sz w:val="24"/>
          <w:szCs w:val="24"/>
        </w:rPr>
        <w:t>Chlorella</w:t>
      </w:r>
      <w:proofErr w:type="spellEnd"/>
      <w:r w:rsidR="00A96E85">
        <w:rPr>
          <w:rFonts w:ascii="Arial" w:hAnsi="Arial" w:cs="Arial"/>
          <w:sz w:val="24"/>
          <w:szCs w:val="24"/>
        </w:rPr>
        <w:t xml:space="preserve"> y </w:t>
      </w:r>
      <w:proofErr w:type="spellStart"/>
      <w:r w:rsidR="00A96E85" w:rsidRPr="000578A7">
        <w:rPr>
          <w:rFonts w:ascii="Arial" w:hAnsi="Arial" w:cs="Arial"/>
          <w:i/>
          <w:sz w:val="24"/>
          <w:szCs w:val="24"/>
        </w:rPr>
        <w:t>Scenedesmus</w:t>
      </w:r>
      <w:proofErr w:type="spellEnd"/>
      <w:r w:rsidR="00A96E85">
        <w:rPr>
          <w:rFonts w:ascii="Arial" w:hAnsi="Arial" w:cs="Arial"/>
          <w:sz w:val="24"/>
          <w:szCs w:val="24"/>
        </w:rPr>
        <w:t xml:space="preserve">. Se evaluaron los efectos de las condiciones </w:t>
      </w:r>
      <w:proofErr w:type="spellStart"/>
      <w:r w:rsidR="00A96E85">
        <w:rPr>
          <w:rFonts w:ascii="Arial" w:hAnsi="Arial" w:cs="Arial"/>
          <w:sz w:val="24"/>
          <w:szCs w:val="24"/>
        </w:rPr>
        <w:t>axénicas</w:t>
      </w:r>
      <w:proofErr w:type="spellEnd"/>
      <w:r w:rsidR="00A96E85">
        <w:rPr>
          <w:rFonts w:ascii="Arial" w:hAnsi="Arial" w:cs="Arial"/>
          <w:sz w:val="24"/>
          <w:szCs w:val="24"/>
        </w:rPr>
        <w:t xml:space="preserve"> y no </w:t>
      </w:r>
      <w:proofErr w:type="spellStart"/>
      <w:r w:rsidR="00A96E85">
        <w:rPr>
          <w:rFonts w:ascii="Arial" w:hAnsi="Arial" w:cs="Arial"/>
          <w:sz w:val="24"/>
          <w:szCs w:val="24"/>
        </w:rPr>
        <w:t>axénicas</w:t>
      </w:r>
      <w:proofErr w:type="spellEnd"/>
      <w:r w:rsidR="00A96E85">
        <w:rPr>
          <w:rFonts w:ascii="Arial" w:hAnsi="Arial" w:cs="Arial"/>
          <w:sz w:val="24"/>
          <w:szCs w:val="24"/>
        </w:rPr>
        <w:t xml:space="preserve"> sobre la capacidad del sistema para mantener la función y capacidad de recuperación. Se utilizaron dos criterios de éxito para examinar la resistencia del sistema: la productividad de los productos finales deseables (biomasa, clorofila, almidón y lípidos) y la eliminación de nitratos y materia orgánica de las aguas residuales </w:t>
      </w:r>
      <w:r w:rsidR="00A96E85">
        <w:rPr>
          <w:rFonts w:ascii="Arial" w:hAnsi="Arial" w:cs="Arial"/>
          <w:sz w:val="24"/>
          <w:szCs w:val="24"/>
        </w:rPr>
        <w:fldChar w:fldCharType="begin"/>
      </w:r>
      <w:r w:rsidR="00B45F92">
        <w:rPr>
          <w:rFonts w:ascii="Arial" w:hAnsi="Arial" w:cs="Arial"/>
          <w:sz w:val="24"/>
          <w:szCs w:val="24"/>
        </w:rPr>
        <w:instrText xml:space="preserve"> ADDIN EN.CITE &lt;EndNote&gt;&lt;Cite&gt;&lt;Author&gt;Halfhide.&lt;/Author&gt;&lt;Year&gt;2014&lt;/Year&gt;&lt;RecNum&gt;1&lt;/RecNum&gt;&lt;record&gt;&lt;rec-number&gt;1&lt;/rec-number&gt;&lt;foreign-keys&gt;&lt;key app="EN" db-id="faz922weqf2sd5eddfn5e02ufepteffzps09"&gt;1&lt;/key&gt;&lt;/foreign-keys&gt;&lt;ref-type name="Journal Article"&gt;17&lt;/ref-type&gt;&lt;contributors&gt;&lt;authors&gt;&lt;author&gt;Trina Halfhide.&lt;/author&gt;&lt;author&gt;Anette Åkerstrom.&lt;/author&gt;&lt;author&gt;Odd Ivar Lekang.&lt;/author&gt;&lt;author&gt;Hans Ragnar Gislerod.&lt;/author&gt;&lt;author&gt;Sarina J. Ergas.&lt;/author&gt;&lt;/authors&gt;&lt;/contributors&gt;&lt;titles&gt;&lt;title&gt;Production of algal biomass, chlorophyll, starch and lipids using aquaculture wastewater under axenic and non-axenic conditions&lt;/title&gt;&lt;secondary-title&gt;Algal Research&lt;/secondary-title&gt;&lt;/titles&gt;&lt;pages&gt;152-159&lt;/pages&gt;&lt;volume&gt;6&lt;/volume&gt;&lt;dates&gt;&lt;year&gt;2014&lt;/year&gt;&lt;/dates&gt;&lt;urls&gt;&lt;/urls&gt;&lt;/record&gt;&lt;/Cite&gt;&lt;/EndNote&gt;</w:instrText>
      </w:r>
      <w:r w:rsidR="00A96E85">
        <w:rPr>
          <w:rFonts w:ascii="Arial" w:hAnsi="Arial" w:cs="Arial"/>
          <w:sz w:val="24"/>
          <w:szCs w:val="24"/>
        </w:rPr>
        <w:fldChar w:fldCharType="separate"/>
      </w:r>
      <w:r w:rsidR="00F01C80">
        <w:rPr>
          <w:rFonts w:ascii="Arial" w:hAnsi="Arial" w:cs="Arial"/>
          <w:noProof/>
          <w:sz w:val="24"/>
          <w:szCs w:val="24"/>
        </w:rPr>
        <w:t>(</w:t>
      </w:r>
      <w:hyperlink w:anchor="_ENREF_18" w:tooltip="Halfhide., 2014 #1" w:history="1">
        <w:r w:rsidR="00447000">
          <w:rPr>
            <w:rFonts w:ascii="Arial" w:hAnsi="Arial" w:cs="Arial"/>
            <w:noProof/>
            <w:sz w:val="24"/>
            <w:szCs w:val="24"/>
          </w:rPr>
          <w:t>Halfhide.</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sidR="00A96E85">
        <w:rPr>
          <w:rFonts w:ascii="Arial" w:hAnsi="Arial" w:cs="Arial"/>
          <w:sz w:val="24"/>
          <w:szCs w:val="24"/>
        </w:rPr>
        <w:fldChar w:fldCharType="end"/>
      </w:r>
      <w:r w:rsidR="00A96E85">
        <w:rPr>
          <w:rFonts w:ascii="Arial" w:hAnsi="Arial" w:cs="Arial"/>
          <w:sz w:val="24"/>
          <w:szCs w:val="24"/>
        </w:rPr>
        <w:t>.</w:t>
      </w:r>
    </w:p>
    <w:p w14:paraId="7775148B" w14:textId="77777777" w:rsidR="00C9298D" w:rsidRDefault="00C9298D" w:rsidP="004716F3">
      <w:pPr>
        <w:spacing w:after="0" w:line="480" w:lineRule="auto"/>
        <w:jc w:val="both"/>
        <w:rPr>
          <w:rFonts w:ascii="Arial" w:hAnsi="Arial" w:cs="Arial"/>
          <w:b/>
          <w:sz w:val="24"/>
          <w:szCs w:val="24"/>
        </w:rPr>
      </w:pPr>
    </w:p>
    <w:p w14:paraId="39725625" w14:textId="454C8B86" w:rsidR="00EE429C" w:rsidRPr="00D31172" w:rsidRDefault="00EE429C" w:rsidP="00686BCC">
      <w:pPr>
        <w:pStyle w:val="Ttulo2"/>
        <w:rPr>
          <w:rFonts w:ascii="Arial" w:hAnsi="Arial" w:cs="Arial"/>
          <w:color w:val="auto"/>
          <w:sz w:val="24"/>
          <w:szCs w:val="24"/>
        </w:rPr>
      </w:pPr>
      <w:bookmarkStart w:id="21" w:name="_Toc310694519"/>
      <w:r w:rsidRPr="00D31172">
        <w:rPr>
          <w:rFonts w:ascii="Arial" w:hAnsi="Arial" w:cs="Arial"/>
          <w:color w:val="auto"/>
          <w:sz w:val="24"/>
          <w:szCs w:val="24"/>
        </w:rPr>
        <w:t xml:space="preserve">2.3. Beneficios de las </w:t>
      </w:r>
      <w:proofErr w:type="spellStart"/>
      <w:r w:rsidRPr="00D31172">
        <w:rPr>
          <w:rFonts w:ascii="Arial" w:hAnsi="Arial" w:cs="Arial"/>
          <w:color w:val="auto"/>
          <w:sz w:val="24"/>
          <w:szCs w:val="24"/>
        </w:rPr>
        <w:t>microalgas</w:t>
      </w:r>
      <w:bookmarkEnd w:id="21"/>
      <w:proofErr w:type="spellEnd"/>
    </w:p>
    <w:p w14:paraId="312166EF" w14:textId="766F6AC4" w:rsidR="00C9298D" w:rsidRPr="00F6429D" w:rsidRDefault="00EE429C" w:rsidP="00F6429D">
      <w:pPr>
        <w:spacing w:line="480" w:lineRule="auto"/>
        <w:jc w:val="both"/>
        <w:rPr>
          <w:rFonts w:ascii="Arial" w:hAnsi="Arial" w:cs="Arial"/>
          <w:sz w:val="24"/>
          <w:szCs w:val="24"/>
        </w:rPr>
      </w:pPr>
      <w:r>
        <w:rPr>
          <w:rFonts w:ascii="Arial" w:hAnsi="Arial" w:cs="Arial"/>
          <w:sz w:val="24"/>
          <w:szCs w:val="24"/>
        </w:rPr>
        <w:t xml:space="preserve">Debido a una mayor eficiencia de conversión de la luz, la producción de biocombustibles de algas requiere significativamente menos área de tierra que, los sistemas de biocombustibles basados en cultivos agrícolas, incluso de origen </w:t>
      </w:r>
      <w:r>
        <w:rPr>
          <w:rFonts w:ascii="Arial" w:hAnsi="Arial" w:cs="Arial"/>
          <w:sz w:val="24"/>
          <w:szCs w:val="24"/>
        </w:rPr>
        <w:lastRenderedPageBreak/>
        <w:t>vegetal. Además, las algas pueden ofrecer beneficios ecológicos adicionales mediante la reducción de los contaminantes antropogénicos en el medio ambiente y la reducción de la concentración de CO</w:t>
      </w:r>
      <w:r w:rsidRPr="000578A7">
        <w:rPr>
          <w:rFonts w:ascii="Arial" w:hAnsi="Arial" w:cs="Arial"/>
          <w:sz w:val="24"/>
          <w:szCs w:val="24"/>
          <w:vertAlign w:val="subscript"/>
        </w:rPr>
        <w:t>2</w:t>
      </w:r>
      <w:r>
        <w:rPr>
          <w:rFonts w:ascii="Arial" w:hAnsi="Arial" w:cs="Arial"/>
          <w:sz w:val="24"/>
          <w:szCs w:val="24"/>
        </w:rPr>
        <w:t xml:space="preserve"> en el aire para mantener el </w:t>
      </w:r>
      <w:r w:rsidR="000578A7">
        <w:rPr>
          <w:rFonts w:ascii="Arial" w:hAnsi="Arial" w:cs="Arial"/>
          <w:sz w:val="24"/>
          <w:szCs w:val="24"/>
        </w:rPr>
        <w:t xml:space="preserve">su </w:t>
      </w:r>
      <w:r>
        <w:rPr>
          <w:rFonts w:ascii="Arial" w:hAnsi="Arial" w:cs="Arial"/>
          <w:sz w:val="24"/>
          <w:szCs w:val="24"/>
        </w:rPr>
        <w:t>equilibrio en el ciclo del carbono</w:t>
      </w:r>
      <w:r w:rsidR="000578A7">
        <w:rPr>
          <w:rFonts w:ascii="Arial" w:hAnsi="Arial" w:cs="Arial"/>
          <w:sz w:val="24"/>
          <w:szCs w:val="24"/>
        </w:rPr>
        <w:t>,</w:t>
      </w:r>
      <w:r>
        <w:rPr>
          <w:rFonts w:ascii="Arial" w:hAnsi="Arial" w:cs="Arial"/>
          <w:sz w:val="24"/>
          <w:szCs w:val="24"/>
        </w:rPr>
        <w:t xml:space="preserve"> si </w:t>
      </w:r>
      <w:r w:rsidR="000578A7">
        <w:rPr>
          <w:rFonts w:ascii="Arial" w:hAnsi="Arial" w:cs="Arial"/>
          <w:sz w:val="24"/>
          <w:szCs w:val="24"/>
        </w:rPr>
        <w:t xml:space="preserve">y solo si, </w:t>
      </w:r>
      <w:r>
        <w:rPr>
          <w:rFonts w:ascii="Arial" w:hAnsi="Arial" w:cs="Arial"/>
          <w:sz w:val="24"/>
          <w:szCs w:val="24"/>
        </w:rPr>
        <w:t xml:space="preserve">adoptamos proceso de ingeniería ecológica de la tecnología de las algas </w:t>
      </w:r>
      <w:r w:rsidR="000578A7">
        <w:rPr>
          <w:rFonts w:ascii="Arial" w:hAnsi="Arial" w:cs="Arial"/>
          <w:sz w:val="24"/>
          <w:szCs w:val="24"/>
        </w:rPr>
        <w:t>y</w:t>
      </w:r>
      <w:r>
        <w:rPr>
          <w:rFonts w:ascii="Arial" w:hAnsi="Arial" w:cs="Arial"/>
          <w:sz w:val="24"/>
          <w:szCs w:val="24"/>
        </w:rPr>
        <w:t xml:space="preserve"> diseñar </w:t>
      </w:r>
      <w:r w:rsidR="000578A7">
        <w:rPr>
          <w:rFonts w:ascii="Arial" w:hAnsi="Arial" w:cs="Arial"/>
          <w:sz w:val="24"/>
          <w:szCs w:val="24"/>
        </w:rPr>
        <w:t>un</w:t>
      </w:r>
      <w:r>
        <w:rPr>
          <w:rFonts w:ascii="Arial" w:hAnsi="Arial" w:cs="Arial"/>
          <w:sz w:val="24"/>
          <w:szCs w:val="24"/>
        </w:rPr>
        <w:t xml:space="preserve"> sistema de crecimiento eficiente </w:t>
      </w:r>
      <w:r w:rsidR="000578A7">
        <w:rPr>
          <w:rFonts w:ascii="Arial" w:hAnsi="Arial" w:cs="Arial"/>
          <w:sz w:val="24"/>
          <w:szCs w:val="24"/>
        </w:rPr>
        <w:t>en</w:t>
      </w:r>
      <w:r>
        <w:rPr>
          <w:rFonts w:ascii="Arial" w:hAnsi="Arial" w:cs="Arial"/>
          <w:sz w:val="24"/>
          <w:szCs w:val="24"/>
        </w:rPr>
        <w:t xml:space="preserve"> utilizar </w:t>
      </w:r>
      <w:r w:rsidR="000578A7">
        <w:rPr>
          <w:rFonts w:ascii="Arial" w:hAnsi="Arial" w:cs="Arial"/>
          <w:sz w:val="24"/>
          <w:szCs w:val="24"/>
        </w:rPr>
        <w:t>el</w:t>
      </w:r>
      <w:r>
        <w:rPr>
          <w:rFonts w:ascii="Arial" w:hAnsi="Arial" w:cs="Arial"/>
          <w:sz w:val="24"/>
          <w:szCs w:val="24"/>
        </w:rPr>
        <w:t xml:space="preserve"> recurso natural sostenible</w:t>
      </w:r>
      <w:r w:rsidR="004716F3">
        <w:rPr>
          <w:rFonts w:ascii="Arial" w:hAnsi="Arial" w:cs="Arial"/>
          <w:sz w:val="24"/>
          <w:szCs w:val="24"/>
        </w:rPr>
        <w:t xml:space="preserve"> </w:t>
      </w:r>
      <w:r w:rsidR="00E674E6">
        <w:rPr>
          <w:rFonts w:ascii="Arial" w:hAnsi="Arial" w:cs="Arial"/>
          <w:sz w:val="24"/>
          <w:szCs w:val="24"/>
        </w:rPr>
        <w:t>Cuadro 2</w:t>
      </w:r>
      <w:r w:rsidR="004716F3">
        <w:rPr>
          <w:rFonts w:ascii="Arial" w:hAnsi="Arial" w:cs="Arial"/>
          <w:sz w:val="24"/>
          <w:szCs w:val="24"/>
        </w:rPr>
        <w:t xml:space="preserve"> </w:t>
      </w:r>
      <w:r>
        <w:rPr>
          <w:rFonts w:ascii="Arial" w:hAnsi="Arial" w:cs="Arial"/>
          <w:sz w:val="24"/>
          <w:szCs w:val="24"/>
        </w:rPr>
        <w:fldChar w:fldCharType="begin"/>
      </w:r>
      <w:r w:rsidR="00B45F92">
        <w:rPr>
          <w:rFonts w:ascii="Arial" w:hAnsi="Arial" w:cs="Arial"/>
          <w:sz w:val="24"/>
          <w:szCs w:val="24"/>
        </w:rPr>
        <w:instrText xml:space="preserve"> ADDIN EN.CITE &lt;EndNote&gt;&lt;Cite&gt;&lt;Author&gt;Ramaraj.&lt;/Author&gt;&lt;Year&gt;2015&lt;/Year&gt;&lt;RecNum&gt;3&lt;/RecNum&gt;&lt;record&gt;&lt;rec-number&gt;3&lt;/rec-number&gt;&lt;foreign-keys&gt;&lt;key app="EN" db-id="faz922weqf2sd5eddfn5e02ufepteffzps09"&gt;3&lt;/key&gt;&lt;/foreign-keys&gt;&lt;ref-type name="Journal Article"&gt;17&lt;/ref-type&gt;&lt;contributors&gt;&lt;authors&gt;&lt;author&gt;Rameshprabu Ramaraj.&lt;/author&gt;&lt;author&gt;David Dah-Wei Tsai.&lt;/author&gt;&lt;author&gt;Paris Honglay Chen.&lt;/author&gt;&lt;/authors&gt;&lt;/contributors&gt;&lt;titles&gt;&lt;title&gt;Biomass of algae growth on natural water medium&lt;/title&gt;&lt;secondary-title&gt;Journal of Photochemistry and Photobiology B: Biology&lt;/secondary-title&gt;&lt;/titles&gt;&lt;pages&gt;124–128&lt;/pages&gt;&lt;volume&gt;142&lt;/volume&gt;&lt;dates&gt;&lt;year&gt;2015&lt;/year&gt;&lt;/dates&gt;&lt;urls&gt;&lt;/urls&gt;&lt;/record&gt;&lt;/Cite&gt;&lt;/EndNote&gt;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39" w:tooltip="Ramaraj., 2015 #3" w:history="1">
        <w:r w:rsidR="00447000">
          <w:rPr>
            <w:rFonts w:ascii="Arial" w:hAnsi="Arial" w:cs="Arial"/>
            <w:noProof/>
            <w:sz w:val="24"/>
            <w:szCs w:val="24"/>
          </w:rPr>
          <w:t>Ramaraj.</w:t>
        </w:r>
        <w:r w:rsidR="00447000" w:rsidRPr="00F01C80">
          <w:rPr>
            <w:rFonts w:ascii="Arial" w:hAnsi="Arial" w:cs="Arial"/>
            <w:i/>
            <w:noProof/>
            <w:sz w:val="24"/>
            <w:szCs w:val="24"/>
          </w:rPr>
          <w:t xml:space="preserve"> et al.</w:t>
        </w:r>
        <w:r w:rsidR="00447000">
          <w:rPr>
            <w:rFonts w:ascii="Arial" w:hAnsi="Arial" w:cs="Arial"/>
            <w:noProof/>
            <w:sz w:val="24"/>
            <w:szCs w:val="24"/>
          </w:rPr>
          <w:t>, 2015</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7AF16051" w14:textId="500EEE3F" w:rsidR="00720E18" w:rsidRDefault="00720E18" w:rsidP="00C9298D">
      <w:pPr>
        <w:spacing w:after="0" w:line="360" w:lineRule="auto"/>
        <w:jc w:val="both"/>
      </w:pPr>
    </w:p>
    <w:p w14:paraId="1908F0E6" w14:textId="771209FD" w:rsidR="00720E18" w:rsidRPr="00D31172" w:rsidRDefault="00720E18" w:rsidP="00720E18">
      <w:pPr>
        <w:pStyle w:val="Descripcin"/>
        <w:keepNext/>
        <w:jc w:val="both"/>
        <w:rPr>
          <w:rFonts w:ascii="Arial" w:hAnsi="Arial" w:cs="Arial"/>
          <w:color w:val="auto"/>
          <w:sz w:val="20"/>
          <w:szCs w:val="20"/>
        </w:rPr>
      </w:pPr>
      <w:bookmarkStart w:id="22" w:name="_Toc436895389"/>
      <w:r w:rsidRPr="00D31172">
        <w:rPr>
          <w:rFonts w:ascii="Arial" w:hAnsi="Arial" w:cs="Arial"/>
          <w:color w:val="auto"/>
          <w:sz w:val="20"/>
          <w:szCs w:val="20"/>
        </w:rPr>
        <w:t xml:space="preserve">Tabla </w:t>
      </w:r>
      <w:r w:rsidRPr="00D31172">
        <w:rPr>
          <w:rFonts w:ascii="Arial" w:hAnsi="Arial" w:cs="Arial"/>
          <w:color w:val="auto"/>
          <w:sz w:val="20"/>
          <w:szCs w:val="20"/>
        </w:rPr>
        <w:fldChar w:fldCharType="begin"/>
      </w:r>
      <w:r w:rsidRPr="00D31172">
        <w:rPr>
          <w:rFonts w:ascii="Arial" w:hAnsi="Arial" w:cs="Arial"/>
          <w:color w:val="auto"/>
          <w:sz w:val="20"/>
          <w:szCs w:val="20"/>
        </w:rPr>
        <w:instrText xml:space="preserve"> SEQ Tabla \* ARABIC </w:instrText>
      </w:r>
      <w:r w:rsidRPr="00D31172">
        <w:rPr>
          <w:rFonts w:ascii="Arial" w:hAnsi="Arial" w:cs="Arial"/>
          <w:color w:val="auto"/>
          <w:sz w:val="20"/>
          <w:szCs w:val="20"/>
        </w:rPr>
        <w:fldChar w:fldCharType="separate"/>
      </w:r>
      <w:r w:rsidR="00F46A6B">
        <w:rPr>
          <w:rFonts w:ascii="Arial" w:hAnsi="Arial" w:cs="Arial"/>
          <w:noProof/>
          <w:color w:val="auto"/>
          <w:sz w:val="20"/>
          <w:szCs w:val="20"/>
        </w:rPr>
        <w:t>2</w:t>
      </w:r>
      <w:r w:rsidRPr="00D31172">
        <w:rPr>
          <w:rFonts w:ascii="Arial" w:hAnsi="Arial" w:cs="Arial"/>
          <w:color w:val="auto"/>
          <w:sz w:val="20"/>
          <w:szCs w:val="20"/>
        </w:rPr>
        <w:fldChar w:fldCharType="end"/>
      </w:r>
      <w:r w:rsidRPr="00D31172">
        <w:rPr>
          <w:rFonts w:ascii="Arial" w:hAnsi="Arial" w:cs="Arial"/>
          <w:color w:val="auto"/>
          <w:sz w:val="20"/>
          <w:szCs w:val="20"/>
        </w:rPr>
        <w:t xml:space="preserve">. </w:t>
      </w:r>
      <w:proofErr w:type="spellStart"/>
      <w:r w:rsidRPr="00D31172">
        <w:rPr>
          <w:rFonts w:ascii="Arial" w:hAnsi="Arial" w:cs="Arial"/>
          <w:color w:val="auto"/>
          <w:sz w:val="20"/>
          <w:szCs w:val="20"/>
        </w:rPr>
        <w:t>Microalgas</w:t>
      </w:r>
      <w:proofErr w:type="spellEnd"/>
      <w:r w:rsidRPr="00D31172">
        <w:rPr>
          <w:rFonts w:ascii="Arial" w:hAnsi="Arial" w:cs="Arial"/>
          <w:color w:val="auto"/>
          <w:sz w:val="20"/>
          <w:szCs w:val="20"/>
        </w:rPr>
        <w:t xml:space="preserve"> empleadas en la degradación de diversos contaminante (</w:t>
      </w:r>
      <w:proofErr w:type="spellStart"/>
      <w:r w:rsidRPr="00D31172">
        <w:rPr>
          <w:rFonts w:ascii="Arial" w:hAnsi="Arial" w:cs="Arial"/>
          <w:color w:val="auto"/>
          <w:sz w:val="20"/>
          <w:szCs w:val="20"/>
        </w:rPr>
        <w:t>Rawat</w:t>
      </w:r>
      <w:proofErr w:type="spellEnd"/>
      <w:r w:rsidRPr="00D31172">
        <w:rPr>
          <w:rFonts w:ascii="Arial" w:hAnsi="Arial" w:cs="Arial"/>
          <w:color w:val="auto"/>
          <w:sz w:val="20"/>
          <w:szCs w:val="20"/>
        </w:rPr>
        <w:t xml:space="preserve"> y </w:t>
      </w:r>
      <w:proofErr w:type="spellStart"/>
      <w:r w:rsidRPr="00D31172">
        <w:rPr>
          <w:rFonts w:ascii="Arial" w:hAnsi="Arial" w:cs="Arial"/>
          <w:color w:val="auto"/>
          <w:sz w:val="20"/>
          <w:szCs w:val="20"/>
        </w:rPr>
        <w:t>Ranjith</w:t>
      </w:r>
      <w:proofErr w:type="spellEnd"/>
      <w:r w:rsidRPr="00D31172">
        <w:rPr>
          <w:rFonts w:ascii="Arial" w:hAnsi="Arial" w:cs="Arial"/>
          <w:color w:val="auto"/>
          <w:sz w:val="20"/>
          <w:szCs w:val="20"/>
        </w:rPr>
        <w:t xml:space="preserve"> </w:t>
      </w:r>
      <w:proofErr w:type="spellStart"/>
      <w:r w:rsidRPr="00D31172">
        <w:rPr>
          <w:rFonts w:ascii="Arial" w:hAnsi="Arial" w:cs="Arial"/>
          <w:color w:val="auto"/>
          <w:sz w:val="20"/>
          <w:szCs w:val="20"/>
        </w:rPr>
        <w:t>Kumar</w:t>
      </w:r>
      <w:proofErr w:type="spellEnd"/>
      <w:r w:rsidRPr="00D31172">
        <w:rPr>
          <w:rFonts w:ascii="Arial" w:hAnsi="Arial" w:cs="Arial"/>
          <w:color w:val="auto"/>
          <w:sz w:val="20"/>
          <w:szCs w:val="20"/>
        </w:rPr>
        <w:t>, 2010).</w:t>
      </w:r>
      <w:bookmarkEnd w:id="22"/>
    </w:p>
    <w:p w14:paraId="6F2047A2" w14:textId="0A162826" w:rsidR="00C9298D" w:rsidRPr="00720E18" w:rsidRDefault="00C9298D" w:rsidP="00C9298D">
      <w:pPr>
        <w:spacing w:after="0" w:line="360" w:lineRule="auto"/>
        <w:jc w:val="both"/>
      </w:pPr>
    </w:p>
    <w:tbl>
      <w:tblPr>
        <w:tblStyle w:val="Tabladelista4-nfasis21"/>
        <w:tblW w:w="0" w:type="auto"/>
        <w:tblLook w:val="0620" w:firstRow="1" w:lastRow="0" w:firstColumn="0" w:lastColumn="0" w:noHBand="1" w:noVBand="1"/>
      </w:tblPr>
      <w:tblGrid>
        <w:gridCol w:w="3437"/>
        <w:gridCol w:w="5799"/>
      </w:tblGrid>
      <w:tr w:rsidR="00A7778F" w:rsidRPr="00A7778F" w14:paraId="25549030" w14:textId="77777777" w:rsidTr="00C9298D">
        <w:trPr>
          <w:cnfStyle w:val="100000000000" w:firstRow="1" w:lastRow="0" w:firstColumn="0" w:lastColumn="0" w:oddVBand="0" w:evenVBand="0" w:oddHBand="0" w:evenHBand="0" w:firstRowFirstColumn="0" w:firstRowLastColumn="0" w:lastRowFirstColumn="0" w:lastRowLastColumn="0"/>
        </w:trPr>
        <w:tc>
          <w:tcPr>
            <w:tcW w:w="0" w:type="auto"/>
          </w:tcPr>
          <w:p w14:paraId="67043417" w14:textId="77777777" w:rsidR="00A7778F" w:rsidRPr="00C9298D" w:rsidRDefault="00A7778F" w:rsidP="00A7778F">
            <w:pPr>
              <w:autoSpaceDE w:val="0"/>
              <w:autoSpaceDN w:val="0"/>
              <w:adjustRightInd w:val="0"/>
              <w:jc w:val="center"/>
              <w:rPr>
                <w:rFonts w:ascii="Arial" w:hAnsi="Arial" w:cs="Arial"/>
                <w:color w:val="000000" w:themeColor="text1"/>
                <w:sz w:val="24"/>
                <w:szCs w:val="24"/>
              </w:rPr>
            </w:pPr>
            <w:proofErr w:type="spellStart"/>
            <w:r w:rsidRPr="00C9298D">
              <w:rPr>
                <w:rFonts w:ascii="Arial" w:hAnsi="Arial" w:cs="Arial"/>
                <w:color w:val="000000" w:themeColor="text1"/>
                <w:sz w:val="24"/>
                <w:szCs w:val="24"/>
              </w:rPr>
              <w:t>Microalgas</w:t>
            </w:r>
            <w:proofErr w:type="spellEnd"/>
          </w:p>
        </w:tc>
        <w:tc>
          <w:tcPr>
            <w:tcW w:w="0" w:type="auto"/>
          </w:tcPr>
          <w:p w14:paraId="274F3943" w14:textId="50FA4BCA" w:rsidR="00A7778F" w:rsidRPr="00C9298D" w:rsidRDefault="00A7778F" w:rsidP="00A7778F">
            <w:pPr>
              <w:autoSpaceDE w:val="0"/>
              <w:autoSpaceDN w:val="0"/>
              <w:adjustRightInd w:val="0"/>
              <w:jc w:val="center"/>
              <w:rPr>
                <w:rFonts w:ascii="Arial" w:hAnsi="Arial" w:cs="Arial"/>
                <w:color w:val="000000" w:themeColor="text1"/>
                <w:sz w:val="24"/>
                <w:szCs w:val="24"/>
              </w:rPr>
            </w:pPr>
            <w:r w:rsidRPr="00C9298D">
              <w:rPr>
                <w:rFonts w:ascii="Arial" w:hAnsi="Arial" w:cs="Arial"/>
                <w:color w:val="000000" w:themeColor="text1"/>
                <w:sz w:val="24"/>
                <w:szCs w:val="24"/>
              </w:rPr>
              <w:t>Tipos de aguas residuales</w:t>
            </w:r>
          </w:p>
        </w:tc>
      </w:tr>
      <w:tr w:rsidR="00A7778F" w:rsidRPr="00A7778F" w14:paraId="05A4912C" w14:textId="77777777" w:rsidTr="00C9298D">
        <w:tc>
          <w:tcPr>
            <w:tcW w:w="0" w:type="auto"/>
          </w:tcPr>
          <w:p w14:paraId="382C5AE7" w14:textId="77777777" w:rsidR="00A7778F" w:rsidRPr="00C9298D" w:rsidRDefault="00A7778F" w:rsidP="00C9298D">
            <w:pPr>
              <w:autoSpaceDE w:val="0"/>
              <w:autoSpaceDN w:val="0"/>
              <w:adjustRightInd w:val="0"/>
              <w:jc w:val="both"/>
              <w:rPr>
                <w:rFonts w:ascii="Arial" w:hAnsi="Arial" w:cs="Arial"/>
                <w:i/>
                <w:sz w:val="24"/>
                <w:szCs w:val="24"/>
              </w:rPr>
            </w:pPr>
            <w:proofErr w:type="spellStart"/>
            <w:r w:rsidRPr="00C9298D">
              <w:rPr>
                <w:rFonts w:ascii="Arial" w:hAnsi="Arial" w:cs="Arial"/>
                <w:i/>
                <w:sz w:val="24"/>
                <w:szCs w:val="24"/>
              </w:rPr>
              <w:t>Prototheca</w:t>
            </w:r>
            <w:proofErr w:type="spellEnd"/>
            <w:r w:rsidRPr="00C9298D">
              <w:rPr>
                <w:rFonts w:ascii="Arial" w:hAnsi="Arial" w:cs="Arial"/>
                <w:i/>
                <w:sz w:val="24"/>
                <w:szCs w:val="24"/>
              </w:rPr>
              <w:t xml:space="preserve"> </w:t>
            </w:r>
            <w:proofErr w:type="spellStart"/>
            <w:r w:rsidRPr="00C9298D">
              <w:rPr>
                <w:rFonts w:ascii="Arial" w:hAnsi="Arial" w:cs="Arial"/>
                <w:i/>
                <w:sz w:val="24"/>
                <w:szCs w:val="24"/>
              </w:rPr>
              <w:t>zopfi</w:t>
            </w:r>
            <w:proofErr w:type="spellEnd"/>
          </w:p>
        </w:tc>
        <w:tc>
          <w:tcPr>
            <w:tcW w:w="0" w:type="auto"/>
          </w:tcPr>
          <w:p w14:paraId="18A8251D" w14:textId="2D3A6C76" w:rsidR="00A7778F" w:rsidRPr="00A7778F" w:rsidRDefault="00A7778F" w:rsidP="00C9298D">
            <w:pPr>
              <w:autoSpaceDE w:val="0"/>
              <w:autoSpaceDN w:val="0"/>
              <w:adjustRightInd w:val="0"/>
              <w:jc w:val="both"/>
              <w:rPr>
                <w:rFonts w:ascii="Arial" w:hAnsi="Arial" w:cs="Arial"/>
                <w:sz w:val="24"/>
                <w:szCs w:val="24"/>
              </w:rPr>
            </w:pPr>
            <w:r w:rsidRPr="00A7778F">
              <w:rPr>
                <w:rFonts w:ascii="Arial" w:hAnsi="Arial" w:cs="Arial"/>
                <w:sz w:val="24"/>
                <w:szCs w:val="24"/>
              </w:rPr>
              <w:t>Hidrocarburos derivados del petróleo</w:t>
            </w:r>
          </w:p>
        </w:tc>
      </w:tr>
      <w:tr w:rsidR="00A7778F" w:rsidRPr="00A7778F" w14:paraId="18B74B35" w14:textId="77777777" w:rsidTr="00C9298D">
        <w:tc>
          <w:tcPr>
            <w:tcW w:w="0" w:type="auto"/>
          </w:tcPr>
          <w:p w14:paraId="1561EAFA" w14:textId="77777777" w:rsidR="00A7778F" w:rsidRPr="00C9298D" w:rsidRDefault="00A7778F" w:rsidP="00C9298D">
            <w:pPr>
              <w:autoSpaceDE w:val="0"/>
              <w:autoSpaceDN w:val="0"/>
              <w:adjustRightInd w:val="0"/>
              <w:jc w:val="both"/>
              <w:rPr>
                <w:rFonts w:ascii="Arial" w:hAnsi="Arial" w:cs="Arial"/>
                <w:i/>
                <w:sz w:val="24"/>
                <w:szCs w:val="24"/>
              </w:rPr>
            </w:pPr>
            <w:proofErr w:type="spellStart"/>
            <w:r w:rsidRPr="00C9298D">
              <w:rPr>
                <w:rFonts w:ascii="Arial" w:hAnsi="Arial" w:cs="Arial"/>
                <w:i/>
                <w:sz w:val="24"/>
                <w:szCs w:val="24"/>
              </w:rPr>
              <w:t>Chlorella</w:t>
            </w:r>
            <w:proofErr w:type="spellEnd"/>
            <w:r w:rsidRPr="00C9298D">
              <w:rPr>
                <w:rFonts w:ascii="Arial" w:hAnsi="Arial" w:cs="Arial"/>
                <w:i/>
                <w:sz w:val="24"/>
                <w:szCs w:val="24"/>
              </w:rPr>
              <w:t xml:space="preserve"> </w:t>
            </w:r>
            <w:proofErr w:type="spellStart"/>
            <w:r w:rsidRPr="00C9298D">
              <w:rPr>
                <w:rFonts w:ascii="Arial" w:hAnsi="Arial" w:cs="Arial"/>
                <w:i/>
                <w:sz w:val="24"/>
                <w:szCs w:val="24"/>
              </w:rPr>
              <w:t>pyrenoidosa</w:t>
            </w:r>
            <w:proofErr w:type="spellEnd"/>
          </w:p>
        </w:tc>
        <w:tc>
          <w:tcPr>
            <w:tcW w:w="0" w:type="auto"/>
          </w:tcPr>
          <w:p w14:paraId="68802FD1" w14:textId="77777777" w:rsidR="00A7778F" w:rsidRPr="00A7778F" w:rsidRDefault="00A7778F" w:rsidP="00C9298D">
            <w:pPr>
              <w:autoSpaceDE w:val="0"/>
              <w:autoSpaceDN w:val="0"/>
              <w:adjustRightInd w:val="0"/>
              <w:jc w:val="both"/>
              <w:rPr>
                <w:rFonts w:ascii="Arial" w:hAnsi="Arial" w:cs="Arial"/>
                <w:sz w:val="24"/>
                <w:szCs w:val="24"/>
              </w:rPr>
            </w:pPr>
            <w:r w:rsidRPr="00A7778F">
              <w:rPr>
                <w:rFonts w:ascii="Arial" w:hAnsi="Arial" w:cs="Arial"/>
                <w:sz w:val="24"/>
                <w:szCs w:val="24"/>
              </w:rPr>
              <w:t>Tintes azoicos en aguas residuales</w:t>
            </w:r>
          </w:p>
        </w:tc>
      </w:tr>
      <w:tr w:rsidR="00A7778F" w:rsidRPr="00A7778F" w14:paraId="09D29717" w14:textId="77777777" w:rsidTr="00C9298D">
        <w:tc>
          <w:tcPr>
            <w:tcW w:w="0" w:type="auto"/>
          </w:tcPr>
          <w:p w14:paraId="4ACCE168" w14:textId="77777777" w:rsidR="00A7778F" w:rsidRPr="00C9298D" w:rsidRDefault="00A7778F" w:rsidP="00C9298D">
            <w:pPr>
              <w:autoSpaceDE w:val="0"/>
              <w:autoSpaceDN w:val="0"/>
              <w:adjustRightInd w:val="0"/>
              <w:jc w:val="both"/>
              <w:rPr>
                <w:rFonts w:ascii="Arial" w:hAnsi="Arial" w:cs="Arial"/>
                <w:i/>
                <w:sz w:val="24"/>
                <w:szCs w:val="24"/>
              </w:rPr>
            </w:pPr>
            <w:proofErr w:type="spellStart"/>
            <w:r w:rsidRPr="00C9298D">
              <w:rPr>
                <w:rFonts w:ascii="Arial" w:hAnsi="Arial" w:cs="Arial"/>
                <w:i/>
                <w:sz w:val="24"/>
                <w:szCs w:val="24"/>
              </w:rPr>
              <w:t>Chlorella</w:t>
            </w:r>
            <w:proofErr w:type="spellEnd"/>
            <w:r w:rsidRPr="00C9298D">
              <w:rPr>
                <w:rFonts w:ascii="Arial" w:hAnsi="Arial" w:cs="Arial"/>
                <w:i/>
                <w:sz w:val="24"/>
                <w:szCs w:val="24"/>
              </w:rPr>
              <w:t xml:space="preserve"> </w:t>
            </w:r>
            <w:proofErr w:type="spellStart"/>
            <w:r w:rsidRPr="00C9298D">
              <w:rPr>
                <w:rFonts w:ascii="Arial" w:hAnsi="Arial" w:cs="Arial"/>
                <w:i/>
                <w:sz w:val="24"/>
                <w:szCs w:val="24"/>
              </w:rPr>
              <w:t>sp</w:t>
            </w:r>
            <w:proofErr w:type="spellEnd"/>
            <w:r w:rsidRPr="00C9298D">
              <w:rPr>
                <w:rFonts w:ascii="Arial" w:hAnsi="Arial" w:cs="Arial"/>
                <w:i/>
                <w:sz w:val="24"/>
                <w:szCs w:val="24"/>
              </w:rPr>
              <w:t>.</w:t>
            </w:r>
          </w:p>
        </w:tc>
        <w:tc>
          <w:tcPr>
            <w:tcW w:w="0" w:type="auto"/>
          </w:tcPr>
          <w:p w14:paraId="30F0329E" w14:textId="77777777" w:rsidR="00A7778F" w:rsidRPr="00A7778F" w:rsidRDefault="00A7778F" w:rsidP="00C9298D">
            <w:pPr>
              <w:autoSpaceDE w:val="0"/>
              <w:autoSpaceDN w:val="0"/>
              <w:adjustRightInd w:val="0"/>
              <w:jc w:val="both"/>
              <w:rPr>
                <w:rFonts w:ascii="Arial" w:hAnsi="Arial" w:cs="Arial"/>
                <w:sz w:val="24"/>
                <w:szCs w:val="24"/>
              </w:rPr>
            </w:pPr>
            <w:r w:rsidRPr="00A7778F">
              <w:rPr>
                <w:rFonts w:ascii="Arial" w:hAnsi="Arial" w:cs="Arial"/>
                <w:sz w:val="24"/>
                <w:szCs w:val="24"/>
              </w:rPr>
              <w:t xml:space="preserve">Residuos de ganadería digeridos </w:t>
            </w:r>
            <w:proofErr w:type="spellStart"/>
            <w:r w:rsidRPr="00A7778F">
              <w:rPr>
                <w:rFonts w:ascii="Arial" w:hAnsi="Arial" w:cs="Arial"/>
                <w:sz w:val="24"/>
                <w:szCs w:val="24"/>
              </w:rPr>
              <w:t>anaeróbicame</w:t>
            </w:r>
            <w:proofErr w:type="spellEnd"/>
          </w:p>
        </w:tc>
      </w:tr>
      <w:tr w:rsidR="00A7778F" w:rsidRPr="00A7778F" w14:paraId="14000307" w14:textId="77777777" w:rsidTr="00C9298D">
        <w:tc>
          <w:tcPr>
            <w:tcW w:w="0" w:type="auto"/>
          </w:tcPr>
          <w:p w14:paraId="6EFB0FF7" w14:textId="77777777" w:rsidR="00A7778F" w:rsidRPr="00A7778F" w:rsidRDefault="00A7778F" w:rsidP="00C9298D">
            <w:pPr>
              <w:autoSpaceDE w:val="0"/>
              <w:autoSpaceDN w:val="0"/>
              <w:adjustRightInd w:val="0"/>
              <w:jc w:val="both"/>
              <w:rPr>
                <w:rFonts w:ascii="Arial" w:hAnsi="Arial" w:cs="Arial"/>
                <w:sz w:val="24"/>
                <w:szCs w:val="24"/>
              </w:rPr>
            </w:pPr>
            <w:proofErr w:type="spellStart"/>
            <w:r w:rsidRPr="00C9298D">
              <w:rPr>
                <w:rFonts w:ascii="Arial" w:hAnsi="Arial" w:cs="Arial"/>
                <w:i/>
                <w:sz w:val="24"/>
                <w:szCs w:val="24"/>
              </w:rPr>
              <w:t>Ankistrodesmus</w:t>
            </w:r>
            <w:proofErr w:type="spellEnd"/>
            <w:r w:rsidRPr="00A7778F">
              <w:rPr>
                <w:rFonts w:ascii="Arial" w:hAnsi="Arial" w:cs="Arial"/>
                <w:sz w:val="24"/>
                <w:szCs w:val="24"/>
              </w:rPr>
              <w:t xml:space="preserve"> y </w:t>
            </w:r>
            <w:proofErr w:type="spellStart"/>
            <w:r w:rsidRPr="00C9298D">
              <w:rPr>
                <w:rFonts w:ascii="Arial" w:hAnsi="Arial" w:cs="Arial"/>
                <w:i/>
                <w:sz w:val="24"/>
                <w:szCs w:val="24"/>
              </w:rPr>
              <w:t>Scenedesmus</w:t>
            </w:r>
            <w:proofErr w:type="spellEnd"/>
          </w:p>
        </w:tc>
        <w:tc>
          <w:tcPr>
            <w:tcW w:w="0" w:type="auto"/>
          </w:tcPr>
          <w:p w14:paraId="30A062EE" w14:textId="77777777" w:rsidR="00A7778F" w:rsidRPr="00A7778F" w:rsidRDefault="00A7778F" w:rsidP="00C9298D">
            <w:pPr>
              <w:autoSpaceDE w:val="0"/>
              <w:autoSpaceDN w:val="0"/>
              <w:adjustRightInd w:val="0"/>
              <w:jc w:val="both"/>
              <w:rPr>
                <w:rFonts w:ascii="Arial" w:hAnsi="Arial" w:cs="Arial"/>
                <w:sz w:val="24"/>
                <w:szCs w:val="24"/>
              </w:rPr>
            </w:pPr>
            <w:r w:rsidRPr="00A7778F">
              <w:rPr>
                <w:rFonts w:ascii="Arial" w:hAnsi="Arial" w:cs="Arial"/>
                <w:sz w:val="24"/>
                <w:szCs w:val="24"/>
              </w:rPr>
              <w:t xml:space="preserve">Aguas residuales de industria del papel y </w:t>
            </w:r>
            <w:proofErr w:type="spellStart"/>
            <w:r w:rsidRPr="00A7778F">
              <w:rPr>
                <w:rFonts w:ascii="Arial" w:hAnsi="Arial" w:cs="Arial"/>
                <w:sz w:val="24"/>
                <w:szCs w:val="24"/>
              </w:rPr>
              <w:t>alperujos</w:t>
            </w:r>
            <w:proofErr w:type="spellEnd"/>
          </w:p>
        </w:tc>
      </w:tr>
      <w:tr w:rsidR="00A7778F" w:rsidRPr="00A7778F" w14:paraId="36CEF14C" w14:textId="77777777" w:rsidTr="00C9298D">
        <w:tc>
          <w:tcPr>
            <w:tcW w:w="0" w:type="auto"/>
          </w:tcPr>
          <w:p w14:paraId="5F80F0B8" w14:textId="77777777" w:rsidR="00A7778F" w:rsidRPr="00C9298D" w:rsidRDefault="00A7778F" w:rsidP="00C9298D">
            <w:pPr>
              <w:autoSpaceDE w:val="0"/>
              <w:autoSpaceDN w:val="0"/>
              <w:adjustRightInd w:val="0"/>
              <w:jc w:val="both"/>
              <w:rPr>
                <w:rFonts w:ascii="Arial" w:hAnsi="Arial" w:cs="Arial"/>
                <w:i/>
                <w:sz w:val="24"/>
                <w:szCs w:val="24"/>
              </w:rPr>
            </w:pPr>
            <w:proofErr w:type="spellStart"/>
            <w:r w:rsidRPr="00C9298D">
              <w:rPr>
                <w:rFonts w:ascii="Arial" w:hAnsi="Arial" w:cs="Arial"/>
                <w:i/>
                <w:sz w:val="24"/>
                <w:szCs w:val="24"/>
              </w:rPr>
              <w:t>Spirulina</w:t>
            </w:r>
            <w:proofErr w:type="spellEnd"/>
            <w:r w:rsidRPr="00C9298D">
              <w:rPr>
                <w:rFonts w:ascii="Arial" w:hAnsi="Arial" w:cs="Arial"/>
                <w:i/>
                <w:sz w:val="24"/>
                <w:szCs w:val="24"/>
              </w:rPr>
              <w:t xml:space="preserve"> </w:t>
            </w:r>
            <w:proofErr w:type="spellStart"/>
            <w:r w:rsidRPr="00C9298D">
              <w:rPr>
                <w:rFonts w:ascii="Arial" w:hAnsi="Arial" w:cs="Arial"/>
                <w:i/>
                <w:sz w:val="24"/>
                <w:szCs w:val="24"/>
              </w:rPr>
              <w:t>platensis</w:t>
            </w:r>
            <w:proofErr w:type="spellEnd"/>
          </w:p>
        </w:tc>
        <w:tc>
          <w:tcPr>
            <w:tcW w:w="0" w:type="auto"/>
          </w:tcPr>
          <w:p w14:paraId="709FA020" w14:textId="355FA9CF" w:rsidR="00A7778F" w:rsidRPr="00A7778F" w:rsidRDefault="00A7778F" w:rsidP="00C9298D">
            <w:pPr>
              <w:autoSpaceDE w:val="0"/>
              <w:autoSpaceDN w:val="0"/>
              <w:adjustRightInd w:val="0"/>
              <w:jc w:val="both"/>
              <w:rPr>
                <w:rFonts w:ascii="Arial" w:hAnsi="Arial" w:cs="Arial"/>
                <w:sz w:val="24"/>
                <w:szCs w:val="24"/>
              </w:rPr>
            </w:pPr>
            <w:r w:rsidRPr="00A7778F">
              <w:rPr>
                <w:rFonts w:ascii="Arial" w:hAnsi="Arial" w:cs="Arial"/>
                <w:sz w:val="24"/>
                <w:szCs w:val="24"/>
              </w:rPr>
              <w:t>Agua residual urbana</w:t>
            </w:r>
          </w:p>
        </w:tc>
      </w:tr>
      <w:tr w:rsidR="00A7778F" w:rsidRPr="00A7778F" w14:paraId="50F4558B" w14:textId="77777777" w:rsidTr="00C9298D">
        <w:tc>
          <w:tcPr>
            <w:tcW w:w="0" w:type="auto"/>
          </w:tcPr>
          <w:p w14:paraId="3C0BCC3F" w14:textId="320233DB" w:rsidR="00A7778F" w:rsidRPr="00C9298D" w:rsidRDefault="00A7778F" w:rsidP="00C9298D">
            <w:pPr>
              <w:autoSpaceDE w:val="0"/>
              <w:autoSpaceDN w:val="0"/>
              <w:adjustRightInd w:val="0"/>
              <w:jc w:val="both"/>
              <w:rPr>
                <w:rFonts w:ascii="Arial" w:hAnsi="Arial" w:cs="Arial"/>
                <w:i/>
                <w:sz w:val="24"/>
                <w:szCs w:val="24"/>
              </w:rPr>
            </w:pPr>
            <w:proofErr w:type="spellStart"/>
            <w:r w:rsidRPr="00C9298D">
              <w:rPr>
                <w:rFonts w:ascii="Arial" w:hAnsi="Arial" w:cs="Arial"/>
                <w:i/>
                <w:sz w:val="24"/>
                <w:szCs w:val="24"/>
              </w:rPr>
              <w:t>Chlorella</w:t>
            </w:r>
            <w:proofErr w:type="spellEnd"/>
            <w:r w:rsidRPr="00C9298D">
              <w:rPr>
                <w:rFonts w:ascii="Arial" w:hAnsi="Arial" w:cs="Arial"/>
                <w:i/>
                <w:sz w:val="24"/>
                <w:szCs w:val="24"/>
              </w:rPr>
              <w:t xml:space="preserve"> </w:t>
            </w:r>
            <w:proofErr w:type="spellStart"/>
            <w:r w:rsidRPr="00C9298D">
              <w:rPr>
                <w:rFonts w:ascii="Arial" w:hAnsi="Arial" w:cs="Arial"/>
                <w:i/>
                <w:sz w:val="24"/>
                <w:szCs w:val="24"/>
              </w:rPr>
              <w:t>sokoniana</w:t>
            </w:r>
            <w:proofErr w:type="spellEnd"/>
          </w:p>
        </w:tc>
        <w:tc>
          <w:tcPr>
            <w:tcW w:w="0" w:type="auto"/>
          </w:tcPr>
          <w:p w14:paraId="2BA76C59" w14:textId="77777777" w:rsidR="00A7778F" w:rsidRPr="00A7778F" w:rsidRDefault="00A7778F" w:rsidP="00C9298D">
            <w:pPr>
              <w:autoSpaceDE w:val="0"/>
              <w:autoSpaceDN w:val="0"/>
              <w:adjustRightInd w:val="0"/>
              <w:jc w:val="both"/>
              <w:rPr>
                <w:rFonts w:ascii="Arial" w:hAnsi="Arial" w:cs="Arial"/>
                <w:sz w:val="24"/>
                <w:szCs w:val="24"/>
              </w:rPr>
            </w:pPr>
            <w:r w:rsidRPr="00A7778F">
              <w:rPr>
                <w:rFonts w:ascii="Arial" w:hAnsi="Arial" w:cs="Arial"/>
                <w:sz w:val="24"/>
                <w:szCs w:val="24"/>
              </w:rPr>
              <w:t>Agua residual en heterotrofia sin luz</w:t>
            </w:r>
          </w:p>
        </w:tc>
      </w:tr>
      <w:tr w:rsidR="00A7778F" w:rsidRPr="00A7778F" w14:paraId="33B31B3A" w14:textId="77777777" w:rsidTr="00C9298D">
        <w:tc>
          <w:tcPr>
            <w:tcW w:w="0" w:type="auto"/>
          </w:tcPr>
          <w:p w14:paraId="48828CB6" w14:textId="77777777" w:rsidR="00A7778F" w:rsidRPr="00C9298D" w:rsidRDefault="00A7778F" w:rsidP="00C9298D">
            <w:pPr>
              <w:autoSpaceDE w:val="0"/>
              <w:autoSpaceDN w:val="0"/>
              <w:adjustRightInd w:val="0"/>
              <w:jc w:val="both"/>
              <w:rPr>
                <w:rFonts w:ascii="Arial" w:hAnsi="Arial" w:cs="Arial"/>
                <w:i/>
                <w:sz w:val="24"/>
                <w:szCs w:val="24"/>
              </w:rPr>
            </w:pPr>
            <w:proofErr w:type="spellStart"/>
            <w:r w:rsidRPr="00C9298D">
              <w:rPr>
                <w:rFonts w:ascii="Arial" w:hAnsi="Arial" w:cs="Arial"/>
                <w:i/>
                <w:sz w:val="24"/>
                <w:szCs w:val="24"/>
              </w:rPr>
              <w:t>Botryococcus</w:t>
            </w:r>
            <w:proofErr w:type="spellEnd"/>
            <w:r w:rsidRPr="00C9298D">
              <w:rPr>
                <w:rFonts w:ascii="Arial" w:hAnsi="Arial" w:cs="Arial"/>
                <w:i/>
                <w:sz w:val="24"/>
                <w:szCs w:val="24"/>
              </w:rPr>
              <w:t xml:space="preserve"> </w:t>
            </w:r>
            <w:proofErr w:type="spellStart"/>
            <w:r w:rsidRPr="00C9298D">
              <w:rPr>
                <w:rFonts w:ascii="Arial" w:hAnsi="Arial" w:cs="Arial"/>
                <w:i/>
                <w:sz w:val="24"/>
                <w:szCs w:val="24"/>
              </w:rPr>
              <w:t>braunii</w:t>
            </w:r>
            <w:proofErr w:type="spellEnd"/>
          </w:p>
        </w:tc>
        <w:tc>
          <w:tcPr>
            <w:tcW w:w="0" w:type="auto"/>
          </w:tcPr>
          <w:p w14:paraId="535D0C71" w14:textId="198C213E" w:rsidR="00A7778F" w:rsidRPr="00A7778F" w:rsidRDefault="00A7778F" w:rsidP="00C9298D">
            <w:pPr>
              <w:autoSpaceDE w:val="0"/>
              <w:autoSpaceDN w:val="0"/>
              <w:adjustRightInd w:val="0"/>
              <w:jc w:val="both"/>
              <w:rPr>
                <w:rFonts w:ascii="Arial" w:hAnsi="Arial" w:cs="Arial"/>
                <w:sz w:val="24"/>
                <w:szCs w:val="24"/>
              </w:rPr>
            </w:pPr>
            <w:r w:rsidRPr="00A7778F">
              <w:rPr>
                <w:rFonts w:ascii="Arial" w:hAnsi="Arial" w:cs="Arial"/>
                <w:sz w:val="24"/>
                <w:szCs w:val="24"/>
              </w:rPr>
              <w:t>Agua residual tras tratamiento secundario</w:t>
            </w:r>
          </w:p>
        </w:tc>
      </w:tr>
      <w:tr w:rsidR="00A7778F" w:rsidRPr="00A7778F" w14:paraId="3BF6A9E6" w14:textId="77777777" w:rsidTr="00C9298D">
        <w:tc>
          <w:tcPr>
            <w:tcW w:w="0" w:type="auto"/>
          </w:tcPr>
          <w:p w14:paraId="7928412E" w14:textId="77777777" w:rsidR="00A7778F" w:rsidRPr="00C9298D" w:rsidRDefault="00A7778F" w:rsidP="00C9298D">
            <w:pPr>
              <w:autoSpaceDE w:val="0"/>
              <w:autoSpaceDN w:val="0"/>
              <w:adjustRightInd w:val="0"/>
              <w:jc w:val="both"/>
              <w:rPr>
                <w:rFonts w:ascii="Arial" w:hAnsi="Arial" w:cs="Arial"/>
                <w:i/>
                <w:sz w:val="24"/>
                <w:szCs w:val="24"/>
              </w:rPr>
            </w:pPr>
            <w:proofErr w:type="spellStart"/>
            <w:r w:rsidRPr="00C9298D">
              <w:rPr>
                <w:rFonts w:ascii="Arial" w:hAnsi="Arial" w:cs="Arial"/>
                <w:i/>
                <w:sz w:val="24"/>
                <w:szCs w:val="24"/>
              </w:rPr>
              <w:t>Scenedesmus</w:t>
            </w:r>
            <w:proofErr w:type="spellEnd"/>
          </w:p>
        </w:tc>
        <w:tc>
          <w:tcPr>
            <w:tcW w:w="0" w:type="auto"/>
          </w:tcPr>
          <w:p w14:paraId="18597BFF" w14:textId="77777777" w:rsidR="00A7778F" w:rsidRPr="00A7778F" w:rsidRDefault="00A7778F" w:rsidP="00C9298D">
            <w:pPr>
              <w:autoSpaceDE w:val="0"/>
              <w:autoSpaceDN w:val="0"/>
              <w:adjustRightInd w:val="0"/>
              <w:jc w:val="both"/>
              <w:rPr>
                <w:rFonts w:ascii="Arial" w:hAnsi="Arial" w:cs="Arial"/>
                <w:sz w:val="24"/>
                <w:szCs w:val="24"/>
              </w:rPr>
            </w:pPr>
            <w:r w:rsidRPr="00A7778F">
              <w:rPr>
                <w:rFonts w:ascii="Arial" w:hAnsi="Arial" w:cs="Arial"/>
                <w:sz w:val="24"/>
                <w:szCs w:val="24"/>
              </w:rPr>
              <w:t>Altos niveles de amonio en efluente de digestión anaerobia</w:t>
            </w:r>
          </w:p>
        </w:tc>
      </w:tr>
    </w:tbl>
    <w:p w14:paraId="0F52D82E" w14:textId="77777777" w:rsidR="00EE429C" w:rsidRPr="00A7778F" w:rsidRDefault="00EE429C" w:rsidP="00A7778F">
      <w:pPr>
        <w:spacing w:line="360" w:lineRule="auto"/>
        <w:jc w:val="both"/>
        <w:rPr>
          <w:rFonts w:ascii="Arial" w:hAnsi="Arial" w:cs="Arial"/>
          <w:sz w:val="24"/>
          <w:szCs w:val="24"/>
        </w:rPr>
      </w:pPr>
    </w:p>
    <w:p w14:paraId="6384ECCE" w14:textId="65F20DA9" w:rsidR="00686BCC" w:rsidRDefault="00A96E85" w:rsidP="004716F3">
      <w:pPr>
        <w:spacing w:after="0" w:line="480" w:lineRule="auto"/>
        <w:jc w:val="both"/>
        <w:rPr>
          <w:rFonts w:ascii="Arial" w:hAnsi="Arial" w:cs="Arial"/>
          <w:sz w:val="24"/>
          <w:szCs w:val="24"/>
        </w:rPr>
      </w:pPr>
      <w:r>
        <w:rPr>
          <w:rFonts w:ascii="Arial" w:hAnsi="Arial" w:cs="Arial"/>
          <w:sz w:val="24"/>
          <w:szCs w:val="24"/>
        </w:rPr>
        <w:t xml:space="preserve">La actual inestabilidad de los precios mundiales del petróleo ha motivado a los investigadores y empresarios para buscar alternativas de solución a las necesidades de combustible de transporte y energía. Los biocombustibles representan una prometedora alternativa a largo plazo a los combustibles derivados del petróleo, pero las materias primas actuales tienen muchos inconvenientes bien documentados, incluyendo los impactos del uso de la tierra cuestionables, escalabilidad insuficiente, reducciones mínimas netas de energía, y (GEI) de reducción de gases de efecto invernadero marginal. Los biocombustibles producidos a partir de </w:t>
      </w:r>
      <w:proofErr w:type="spellStart"/>
      <w:r>
        <w:rPr>
          <w:rFonts w:ascii="Arial" w:hAnsi="Arial" w:cs="Arial"/>
          <w:sz w:val="24"/>
          <w:szCs w:val="24"/>
        </w:rPr>
        <w:t>microalgas</w:t>
      </w:r>
      <w:proofErr w:type="spellEnd"/>
      <w:r>
        <w:rPr>
          <w:rFonts w:ascii="Arial" w:hAnsi="Arial" w:cs="Arial"/>
          <w:sz w:val="24"/>
          <w:szCs w:val="24"/>
        </w:rPr>
        <w:t xml:space="preserve"> se afirma que tienen el potencial para hacer frente a estas </w:t>
      </w:r>
      <w:r>
        <w:rPr>
          <w:rFonts w:ascii="Arial" w:hAnsi="Arial" w:cs="Arial"/>
          <w:sz w:val="24"/>
          <w:szCs w:val="24"/>
        </w:rPr>
        <w:lastRenderedPageBreak/>
        <w:t xml:space="preserve">deficiencias sobre la base de los resultados de las evaluaciones del ciclo de vida (LCA) recientes </w:t>
      </w:r>
      <w:r>
        <w:rPr>
          <w:rFonts w:ascii="Arial" w:hAnsi="Arial" w:cs="Arial"/>
          <w:sz w:val="24"/>
          <w:szCs w:val="24"/>
        </w:rPr>
        <w:fldChar w:fldCharType="begin"/>
      </w:r>
      <w:r w:rsidR="00B45F92">
        <w:rPr>
          <w:rFonts w:ascii="Arial" w:hAnsi="Arial" w:cs="Arial"/>
          <w:sz w:val="24"/>
          <w:szCs w:val="24"/>
        </w:rPr>
        <w:instrText xml:space="preserve"> ADDIN EN.CITE &lt;EndNote&gt;&lt;Cite&gt;&lt;Author&gt;Quinn.&lt;/Author&gt;&lt;Year&gt;2014&lt;/Year&gt;&lt;RecNum&gt;9&lt;/RecNum&gt;&lt;record&gt;&lt;rec-number&gt;9&lt;/rec-number&gt;&lt;foreign-keys&gt;&lt;key app="EN" db-id="faz922weqf2sd5eddfn5e02ufepteffzps09"&gt;9&lt;/key&gt;&lt;/foreign-keys&gt;&lt;ref-type name="Journal Article"&gt;17&lt;/ref-type&gt;&lt;contributors&gt;&lt;authors&gt;&lt;author&gt;Jason C. Quinn.&lt;/author&gt;&lt;author&gt;Asma Hanif.&lt;/author&gt;&lt;author&gt;Sybil Sharvelle.&lt;/author&gt;&lt;author&gt;Thomas H. Bradley.&lt;/author&gt;&lt;/authors&gt;&lt;/contributors&gt;&lt;titles&gt;&lt;title&gt;Microalgae to biofuels: Life cycle impacts of methane production of anaerobically digested lipid extracted algae&lt;/title&gt;&lt;secondary-title&gt;Bioresource Technology&lt;/secondary-title&gt;&lt;/titles&gt;&lt;pages&gt;37-43&lt;/pages&gt;&lt;volume&gt;171&lt;/volume&gt;&lt;dates&gt;&lt;year&gt;2014&lt;/year&gt;&lt;/dates&gt;&lt;urls&gt;&lt;/urls&gt;&lt;/record&gt;&lt;/Cite&gt;&lt;/EndNote&gt;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38" w:tooltip="Quinn., 2014 #9" w:history="1">
        <w:r w:rsidR="00447000">
          <w:rPr>
            <w:rFonts w:ascii="Arial" w:hAnsi="Arial" w:cs="Arial"/>
            <w:noProof/>
            <w:sz w:val="24"/>
            <w:szCs w:val="24"/>
          </w:rPr>
          <w:t>Quinn.</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69489C7F" w14:textId="568AE6F9" w:rsidR="00EE429C" w:rsidRPr="00AB20A8" w:rsidRDefault="00681708" w:rsidP="004716F3">
      <w:pPr>
        <w:spacing w:after="0" w:line="480" w:lineRule="auto"/>
        <w:jc w:val="both"/>
        <w:rPr>
          <w:rFonts w:ascii="Arial" w:hAnsi="Arial" w:cs="Arial"/>
          <w:sz w:val="24"/>
          <w:szCs w:val="24"/>
        </w:rPr>
      </w:pPr>
      <w:proofErr w:type="spellStart"/>
      <w:r>
        <w:rPr>
          <w:rFonts w:ascii="Arial" w:hAnsi="Arial" w:cs="Arial"/>
          <w:sz w:val="24"/>
          <w:szCs w:val="24"/>
        </w:rPr>
        <w:t>Microalgas</w:t>
      </w:r>
      <w:proofErr w:type="spellEnd"/>
      <w:r>
        <w:rPr>
          <w:rFonts w:ascii="Arial" w:hAnsi="Arial" w:cs="Arial"/>
          <w:sz w:val="24"/>
          <w:szCs w:val="24"/>
        </w:rPr>
        <w:t xml:space="preserve"> fotosintéticas son organismos unicelulares que, durante su cultivo, pueden fijar el dióxido de carbono de manera eficiente de diversas fuentes, incluidos los gases del aire y de escape de los procesos industriales. Esta característica puede conducir a beneficios económicos en el proceso de producción de biodiesel a través del mecanismo de desarrollo limpio, para las que puedan concederse créditos de carbono para beneficios ambientales y que contribuirán a la reducción de costes en el proceso de producción </w:t>
      </w:r>
      <w:r>
        <w:rPr>
          <w:rFonts w:ascii="Arial" w:hAnsi="Arial" w:cs="Arial"/>
          <w:sz w:val="24"/>
          <w:szCs w:val="24"/>
        </w:rPr>
        <w:fldChar w:fldCharType="begin"/>
      </w:r>
      <w:r w:rsidR="00B45F92">
        <w:rPr>
          <w:rFonts w:ascii="Arial" w:hAnsi="Arial" w:cs="Arial"/>
          <w:sz w:val="24"/>
          <w:szCs w:val="24"/>
        </w:rPr>
        <w:instrText xml:space="preserve"> ADDIN EN.CITE &lt;EndNote&gt;&lt;Cite&gt;&lt;Author&gt;Soares.&lt;/Author&gt;&lt;Year&gt;2013&lt;/Year&gt;&lt;RecNum&gt;11&lt;/RecNum&gt;&lt;record&gt;&lt;rec-number&gt;11&lt;/rec-number&gt;&lt;foreign-keys&gt;&lt;key app="EN" db-id="faz922weqf2sd5eddfn5e02ufepteffzps09"&gt;11&lt;/key&gt;&lt;/foreign-keys&gt;&lt;ref-type name="Journal Article"&gt;17&lt;/ref-type&gt;&lt;contributors&gt;&lt;authors&gt;&lt;author&gt;Fabio Rubens Soares.&lt;/author&gt;&lt;author&gt;Gilberto Martins.&lt;/author&gt;&lt;author&gt;Emília Satoshi Miyamaru Seo.&lt;/author&gt;&lt;/authors&gt;&lt;/contributors&gt;&lt;titles&gt;&lt;title&gt;An assessment of the economic aspects of CO2 sequestration in a route for biodiesel production from microalgae&lt;/title&gt;&lt;secondary-title&gt;Environmental Technolo&lt;/secondary-title&gt;&lt;/titles&gt;&lt;pages&gt;13-14&lt;/pages&gt;&lt;volume&gt;34&lt;/volume&gt;&lt;dates&gt;&lt;year&gt;2013&lt;/year&gt;&lt;/dates&gt;&lt;urls&gt;&lt;/urls&gt;&lt;/record&gt;&lt;/Cite&gt;&lt;/EndNote&gt;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44" w:tooltip="Soares., 2013 #11" w:history="1">
        <w:r w:rsidR="00447000">
          <w:rPr>
            <w:rFonts w:ascii="Arial" w:hAnsi="Arial" w:cs="Arial"/>
            <w:noProof/>
            <w:sz w:val="24"/>
            <w:szCs w:val="24"/>
          </w:rPr>
          <w:t>Soares.</w:t>
        </w:r>
        <w:r w:rsidR="00447000" w:rsidRPr="00F01C80">
          <w:rPr>
            <w:rFonts w:ascii="Arial" w:hAnsi="Arial" w:cs="Arial"/>
            <w:i/>
            <w:noProof/>
            <w:sz w:val="24"/>
            <w:szCs w:val="24"/>
          </w:rPr>
          <w:t xml:space="preserve"> et al.</w:t>
        </w:r>
        <w:r w:rsidR="00447000">
          <w:rPr>
            <w:rFonts w:ascii="Arial" w:hAnsi="Arial" w:cs="Arial"/>
            <w:noProof/>
            <w:sz w:val="24"/>
            <w:szCs w:val="24"/>
          </w:rPr>
          <w:t>, 2013</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0FF3F80F" w14:textId="7CDDD98F" w:rsidR="00322F99" w:rsidRPr="00D31172" w:rsidRDefault="00C06CCB" w:rsidP="00686BCC">
      <w:pPr>
        <w:pStyle w:val="Ttulo2"/>
        <w:rPr>
          <w:rFonts w:ascii="Arial" w:hAnsi="Arial" w:cs="Arial"/>
          <w:color w:val="auto"/>
          <w:sz w:val="24"/>
          <w:szCs w:val="24"/>
        </w:rPr>
      </w:pPr>
      <w:bookmarkStart w:id="23" w:name="_Toc310694520"/>
      <w:r w:rsidRPr="00D31172">
        <w:rPr>
          <w:rFonts w:ascii="Arial" w:hAnsi="Arial" w:cs="Arial"/>
          <w:color w:val="auto"/>
          <w:sz w:val="24"/>
          <w:szCs w:val="24"/>
        </w:rPr>
        <w:t>2.4</w:t>
      </w:r>
      <w:r w:rsidR="00EE7A56" w:rsidRPr="00D31172">
        <w:rPr>
          <w:rFonts w:ascii="Arial" w:hAnsi="Arial" w:cs="Arial"/>
          <w:color w:val="auto"/>
          <w:sz w:val="24"/>
          <w:szCs w:val="24"/>
        </w:rPr>
        <w:t>.  Biomasa</w:t>
      </w:r>
      <w:r w:rsidR="00E7651B" w:rsidRPr="00D31172">
        <w:rPr>
          <w:rFonts w:ascii="Arial" w:hAnsi="Arial" w:cs="Arial"/>
          <w:color w:val="auto"/>
          <w:sz w:val="24"/>
          <w:szCs w:val="24"/>
        </w:rPr>
        <w:t xml:space="preserve"> a partir de </w:t>
      </w:r>
      <w:proofErr w:type="spellStart"/>
      <w:r w:rsidR="00E7651B" w:rsidRPr="00D31172">
        <w:rPr>
          <w:rFonts w:ascii="Arial" w:hAnsi="Arial" w:cs="Arial"/>
          <w:color w:val="auto"/>
          <w:sz w:val="24"/>
          <w:szCs w:val="24"/>
        </w:rPr>
        <w:t>microalga</w:t>
      </w:r>
      <w:bookmarkEnd w:id="23"/>
      <w:proofErr w:type="spellEnd"/>
    </w:p>
    <w:p w14:paraId="6DA6C2DC" w14:textId="69786EEF" w:rsidR="00CA4622" w:rsidRDefault="00CA4622" w:rsidP="004716F3">
      <w:pPr>
        <w:spacing w:after="0" w:line="480" w:lineRule="auto"/>
        <w:jc w:val="both"/>
        <w:rPr>
          <w:rFonts w:ascii="Arial" w:hAnsi="Arial" w:cs="Arial"/>
          <w:sz w:val="24"/>
          <w:szCs w:val="24"/>
        </w:rPr>
      </w:pPr>
      <w:r>
        <w:rPr>
          <w:rFonts w:ascii="Arial" w:hAnsi="Arial" w:cs="Arial"/>
          <w:sz w:val="24"/>
          <w:szCs w:val="24"/>
        </w:rPr>
        <w:t xml:space="preserve">La parte aérea de las plantas, las cuales llevan a cabo la fotosíntesis y están por lo general en la fase de crecimiento suele denominarse biomasa verde. Ésta, contiene principalmente carbohidratos, proteínas, fibras, flavonoides, colorantes, </w:t>
      </w:r>
      <w:r w:rsidR="00D56BE9">
        <w:rPr>
          <w:rFonts w:ascii="Arial" w:hAnsi="Arial" w:cs="Arial"/>
          <w:sz w:val="24"/>
          <w:szCs w:val="24"/>
        </w:rPr>
        <w:t>vitaminas</w:t>
      </w:r>
      <w:r>
        <w:rPr>
          <w:rFonts w:ascii="Arial" w:hAnsi="Arial" w:cs="Arial"/>
          <w:sz w:val="24"/>
          <w:szCs w:val="24"/>
        </w:rPr>
        <w:t>, hormonas, aminoácidos y enzimas pero menos almidón y lignina. La producción primaria de fotosíntesis en especies C3 en climas templados, pueden llegar a producir hasta 20 ton de materia seca y 4 ton de proteína por ha por año, mientras que las plantas C4 en climas tropicales pueden producir 80 ton de materia seca y 6 ton de proteína (</w:t>
      </w:r>
      <w:proofErr w:type="spellStart"/>
      <w:r>
        <w:rPr>
          <w:rFonts w:ascii="Arial" w:hAnsi="Arial" w:cs="Arial"/>
          <w:sz w:val="24"/>
          <w:szCs w:val="24"/>
        </w:rPr>
        <w:t>Schönicke</w:t>
      </w:r>
      <w:proofErr w:type="spellEnd"/>
      <w:r>
        <w:rPr>
          <w:rFonts w:ascii="Arial" w:hAnsi="Arial" w:cs="Arial"/>
          <w:sz w:val="24"/>
          <w:szCs w:val="24"/>
        </w:rPr>
        <w:t xml:space="preserve"> et al., 2015). </w:t>
      </w:r>
    </w:p>
    <w:p w14:paraId="21A8B2EB" w14:textId="77777777" w:rsidR="00EE429C" w:rsidRDefault="00EE429C" w:rsidP="004716F3">
      <w:pPr>
        <w:spacing w:after="0" w:line="480" w:lineRule="auto"/>
        <w:jc w:val="both"/>
        <w:rPr>
          <w:rFonts w:ascii="Arial" w:hAnsi="Arial" w:cs="Arial"/>
          <w:sz w:val="24"/>
          <w:szCs w:val="24"/>
        </w:rPr>
      </w:pPr>
    </w:p>
    <w:p w14:paraId="5FE4A1BC" w14:textId="5E92D590" w:rsidR="00EE429C" w:rsidRDefault="00B30808" w:rsidP="004716F3">
      <w:pPr>
        <w:spacing w:after="0" w:line="480" w:lineRule="auto"/>
        <w:jc w:val="both"/>
        <w:rPr>
          <w:rFonts w:ascii="Arial" w:hAnsi="Arial" w:cs="Arial"/>
          <w:sz w:val="24"/>
          <w:szCs w:val="24"/>
        </w:rPr>
      </w:pPr>
      <w:r>
        <w:rPr>
          <w:rFonts w:ascii="Arial" w:hAnsi="Arial" w:cs="Arial"/>
          <w:sz w:val="24"/>
          <w:szCs w:val="24"/>
        </w:rPr>
        <w:t xml:space="preserve">Biomasa de </w:t>
      </w:r>
      <w:proofErr w:type="spellStart"/>
      <w:r>
        <w:rPr>
          <w:rFonts w:ascii="Arial" w:hAnsi="Arial" w:cs="Arial"/>
          <w:sz w:val="24"/>
          <w:szCs w:val="24"/>
        </w:rPr>
        <w:t>microalgas</w:t>
      </w:r>
      <w:proofErr w:type="spellEnd"/>
      <w:r>
        <w:rPr>
          <w:rFonts w:ascii="Arial" w:hAnsi="Arial" w:cs="Arial"/>
          <w:sz w:val="24"/>
          <w:szCs w:val="24"/>
        </w:rPr>
        <w:t xml:space="preserve"> como materia prima para la producción de biocombustibles es una alternativa que atrae a la utilización de las plantas terrestres para la producción de biocombustibles. Sin embargo, hoy en día los sistemas de cultivo de </w:t>
      </w:r>
      <w:proofErr w:type="spellStart"/>
      <w:r>
        <w:rPr>
          <w:rFonts w:ascii="Arial" w:hAnsi="Arial" w:cs="Arial"/>
          <w:sz w:val="24"/>
          <w:szCs w:val="24"/>
        </w:rPr>
        <w:t>microalgas</w:t>
      </w:r>
      <w:proofErr w:type="spellEnd"/>
      <w:r>
        <w:rPr>
          <w:rFonts w:ascii="Arial" w:hAnsi="Arial" w:cs="Arial"/>
          <w:sz w:val="24"/>
          <w:szCs w:val="24"/>
        </w:rPr>
        <w:t xml:space="preserve"> con fines de producción de energía parece todavía no ser económicamente viable. Las </w:t>
      </w:r>
      <w:proofErr w:type="spellStart"/>
      <w:r>
        <w:rPr>
          <w:rFonts w:ascii="Arial" w:hAnsi="Arial" w:cs="Arial"/>
          <w:sz w:val="24"/>
          <w:szCs w:val="24"/>
        </w:rPr>
        <w:t>microalgas</w:t>
      </w:r>
      <w:proofErr w:type="spellEnd"/>
      <w:r>
        <w:rPr>
          <w:rFonts w:ascii="Arial" w:hAnsi="Arial" w:cs="Arial"/>
          <w:sz w:val="24"/>
          <w:szCs w:val="24"/>
        </w:rPr>
        <w:t xml:space="preserve">, aunque cultivada bajo condiciones de estrés, tales como el inanición de nutrientes, salinidad alta, alta temperatura, etc. </w:t>
      </w:r>
      <w:r>
        <w:rPr>
          <w:rFonts w:ascii="Arial" w:hAnsi="Arial" w:cs="Arial"/>
          <w:sz w:val="24"/>
          <w:szCs w:val="24"/>
        </w:rPr>
        <w:lastRenderedPageBreak/>
        <w:t xml:space="preserve">acumular cantidades considerables (hasta el 60-65% de peso seco) de lípidos o hidratos de carbono junto con varios metabolitos secundarios </w:t>
      </w:r>
      <w:r>
        <w:rPr>
          <w:rFonts w:ascii="Arial" w:hAnsi="Arial" w:cs="Arial"/>
          <w:sz w:val="24"/>
          <w:szCs w:val="24"/>
        </w:rPr>
        <w:fldChar w:fldCharType="begin"/>
      </w:r>
      <w:r w:rsidR="00B45F92">
        <w:rPr>
          <w:rFonts w:ascii="Arial" w:hAnsi="Arial" w:cs="Arial"/>
          <w:sz w:val="24"/>
          <w:szCs w:val="24"/>
        </w:rPr>
        <w:instrText xml:space="preserve"> ADDIN EN.CITE &lt;EndNote&gt;&lt;Cite&gt;&lt;Author&gt;Markou.&lt;/Author&gt;&lt;Year&gt;2013&lt;/Year&gt;&lt;RecNum&gt;86&lt;/RecNum&gt;&lt;record&gt;&lt;rec-number&gt;86&lt;/rec-number&gt;&lt;foreign-keys&gt;&lt;key app="EN" db-id="faz922weqf2sd5eddfn5e02ufepteffzps09"&gt;86&lt;/key&gt;&lt;/foreign-keys&gt;&lt;ref-type name="Journal Article"&gt;17&lt;/ref-type&gt;&lt;contributors&gt;&lt;authors&gt;&lt;author&gt;Giorgos Markou.&lt;/author&gt;&lt;author&gt;Elias Nerantzis.&lt;/author&gt;&lt;/authors&gt;&lt;/contributors&gt;&lt;titles&gt;&lt;title&gt;Microalgae for high-value compounds and biofuels production: A review with focus on cultivation under stress conditions&lt;/title&gt;&lt;secondary-title&gt;Biotechnology Advances&lt;/secondary-title&gt;&lt;/titles&gt;&lt;pages&gt;1532-1542&lt;/pages&gt;&lt;volume&gt;31&lt;/volume&gt;&lt;dates&gt;&lt;year&gt;2013&lt;/year&gt;&lt;/dates&gt;&lt;urls&gt;&lt;/urls&gt;&lt;/record&gt;&lt;/Cite&gt;&lt;/EndNote&gt;</w:instrText>
      </w:r>
      <w:r>
        <w:rPr>
          <w:rFonts w:ascii="Arial" w:hAnsi="Arial" w:cs="Arial"/>
          <w:sz w:val="24"/>
          <w:szCs w:val="24"/>
        </w:rPr>
        <w:fldChar w:fldCharType="separate"/>
      </w:r>
      <w:r w:rsidR="0026327A">
        <w:rPr>
          <w:rFonts w:ascii="Arial" w:hAnsi="Arial" w:cs="Arial"/>
          <w:sz w:val="24"/>
          <w:szCs w:val="24"/>
        </w:rPr>
        <w:t>(</w:t>
      </w:r>
      <w:proofErr w:type="spellStart"/>
      <w:r w:rsidR="0026327A">
        <w:rPr>
          <w:rFonts w:ascii="Arial" w:hAnsi="Arial" w:cs="Arial"/>
          <w:sz w:val="24"/>
          <w:szCs w:val="24"/>
        </w:rPr>
        <w:t>Markou</w:t>
      </w:r>
      <w:proofErr w:type="spellEnd"/>
      <w:r w:rsidR="0026327A">
        <w:rPr>
          <w:rFonts w:ascii="Arial" w:hAnsi="Arial" w:cs="Arial"/>
          <w:sz w:val="24"/>
          <w:szCs w:val="24"/>
        </w:rPr>
        <w:t xml:space="preserve">.  </w:t>
      </w:r>
      <w:proofErr w:type="gramStart"/>
      <w:r w:rsidR="0026327A">
        <w:rPr>
          <w:rFonts w:ascii="Arial" w:hAnsi="Arial" w:cs="Arial"/>
          <w:sz w:val="24"/>
          <w:szCs w:val="24"/>
        </w:rPr>
        <w:t>y</w:t>
      </w:r>
      <w:proofErr w:type="gramEnd"/>
      <w:r w:rsidR="0026327A">
        <w:rPr>
          <w:rFonts w:ascii="Arial" w:hAnsi="Arial" w:cs="Arial"/>
          <w:sz w:val="24"/>
          <w:szCs w:val="24"/>
        </w:rPr>
        <w:t xml:space="preserve"> </w:t>
      </w:r>
      <w:proofErr w:type="spellStart"/>
      <w:r w:rsidR="0026327A">
        <w:rPr>
          <w:rFonts w:ascii="Arial" w:hAnsi="Arial" w:cs="Arial"/>
          <w:sz w:val="24"/>
          <w:szCs w:val="24"/>
        </w:rPr>
        <w:t>Nerantzis</w:t>
      </w:r>
      <w:proofErr w:type="spellEnd"/>
      <w:r w:rsidR="0026327A">
        <w:rPr>
          <w:rFonts w:ascii="Arial" w:hAnsi="Arial" w:cs="Arial"/>
          <w:sz w:val="24"/>
          <w:szCs w:val="24"/>
        </w:rPr>
        <w:t>., 2013)</w:t>
      </w:r>
      <w:r>
        <w:rPr>
          <w:rFonts w:ascii="Arial" w:hAnsi="Arial" w:cs="Arial"/>
          <w:sz w:val="24"/>
          <w:szCs w:val="24"/>
        </w:rPr>
        <w:fldChar w:fldCharType="end"/>
      </w:r>
      <w:r>
        <w:rPr>
          <w:rFonts w:ascii="Arial" w:hAnsi="Arial" w:cs="Arial"/>
          <w:sz w:val="24"/>
          <w:szCs w:val="24"/>
        </w:rPr>
        <w:t>.</w:t>
      </w:r>
    </w:p>
    <w:p w14:paraId="05C92ECA" w14:textId="4AA4A03B" w:rsidR="0059078D" w:rsidRDefault="00A56D81" w:rsidP="00AB20A8">
      <w:pPr>
        <w:spacing w:after="0" w:line="480" w:lineRule="auto"/>
        <w:jc w:val="both"/>
        <w:rPr>
          <w:rFonts w:ascii="Arial" w:hAnsi="Arial" w:cs="Arial"/>
          <w:color w:val="000000" w:themeColor="text1"/>
          <w:sz w:val="24"/>
          <w:szCs w:val="24"/>
        </w:rPr>
      </w:pPr>
      <w:r w:rsidRPr="00192B43">
        <w:rPr>
          <w:rFonts w:ascii="Arial" w:hAnsi="Arial" w:cs="Arial"/>
          <w:color w:val="000000" w:themeColor="text1"/>
          <w:sz w:val="24"/>
          <w:szCs w:val="24"/>
        </w:rPr>
        <w:t xml:space="preserve">Los sistemas empleados con mayor frecuencia en la propagación de </w:t>
      </w:r>
      <w:proofErr w:type="spellStart"/>
      <w:r w:rsidRPr="00192B43">
        <w:rPr>
          <w:rFonts w:ascii="Arial" w:hAnsi="Arial" w:cs="Arial"/>
          <w:color w:val="000000" w:themeColor="text1"/>
          <w:sz w:val="24"/>
          <w:szCs w:val="24"/>
        </w:rPr>
        <w:t>microalgas</w:t>
      </w:r>
      <w:proofErr w:type="spellEnd"/>
      <w:r w:rsidRPr="00192B43">
        <w:rPr>
          <w:rFonts w:ascii="Arial" w:hAnsi="Arial" w:cs="Arial"/>
          <w:color w:val="000000" w:themeColor="text1"/>
          <w:sz w:val="24"/>
          <w:szCs w:val="24"/>
        </w:rPr>
        <w:t xml:space="preserve"> para la producción de biodiesel son del tipo abiertos que asemejan el entorno natural de las </w:t>
      </w:r>
      <w:proofErr w:type="spellStart"/>
      <w:r w:rsidRPr="00192B43">
        <w:rPr>
          <w:rFonts w:ascii="Arial" w:hAnsi="Arial" w:cs="Arial"/>
          <w:color w:val="000000" w:themeColor="text1"/>
          <w:sz w:val="24"/>
          <w:szCs w:val="24"/>
        </w:rPr>
        <w:t>microalgas</w:t>
      </w:r>
      <w:proofErr w:type="spellEnd"/>
      <w:r w:rsidRPr="00192B43">
        <w:rPr>
          <w:rFonts w:ascii="Arial" w:hAnsi="Arial" w:cs="Arial"/>
          <w:color w:val="000000" w:themeColor="text1"/>
          <w:sz w:val="24"/>
          <w:szCs w:val="24"/>
        </w:rPr>
        <w:t xml:space="preserve"> como lagos, lagunas y estanques. Las producciones y productividades de biomasa posibles en estos sistemas son bajas, cercanas a 1 g/l y 10-25 g/m2/d, respectivamente. Con estos bajos niveles productivos, los costos de producción son elevados, a pesar de la sencillez y el bajo costo de inversión en infraestructura, si se compara con sistemas cerrados </w:t>
      </w:r>
      <w:r w:rsidRPr="00192B43">
        <w:rPr>
          <w:rFonts w:ascii="Arial" w:hAnsi="Arial" w:cs="Arial"/>
          <w:color w:val="000000" w:themeColor="text1"/>
          <w:sz w:val="24"/>
          <w:szCs w:val="24"/>
        </w:rPr>
        <w:fldChar w:fldCharType="begin"/>
      </w:r>
      <w:r w:rsidR="00F01C80">
        <w:rPr>
          <w:rFonts w:ascii="Arial" w:hAnsi="Arial" w:cs="Arial"/>
          <w:color w:val="000000" w:themeColor="text1"/>
          <w:sz w:val="24"/>
          <w:szCs w:val="24"/>
        </w:rPr>
        <w:instrText xml:space="preserve"> ADDIN EN.CITE &lt;EndNote&gt;&lt;Cite&gt;&lt;Author&gt;Evelyn Faife Pérez &lt;/Author&gt;&lt;Year&gt;2012&lt;/Year&gt;&lt;RecNum&gt;4&lt;/RecNum&gt;&lt;DisplayText&gt;(Evelyn Faife Pérez &lt;style face="italic"&gt; et al.&lt;/style&gt;, 2012)&lt;/DisplayText&gt;&lt;record&gt;&lt;rec-number&gt;4&lt;/rec-number&gt;&lt;foreign-keys&gt;&lt;key app="EN" db-id="5rtvaawzfp2dr9ewvxlp5ee1ea9s52s52zfr"&gt;4&lt;/key&gt;&lt;/foreign-keys&gt;&lt;ref-type name="Journal Article"&gt;17&lt;/ref-type&gt;&lt;contributors&gt;&lt;authors&gt;&lt;author&gt;Evelyn Faife Pérez , &lt;/author&gt;&lt;author&gt;Miguel A. Otero Rambla,&lt;/author&gt;&lt;author&gt; Amaury Alvarez Delgado,&lt;/author&gt;&lt;/authors&gt;&lt;/contributors&gt;&lt;titles&gt;&lt;title&gt;Producción de biodiesel a partir de microorganismos oleaginosos. Una fuente de energía renovable (Parte II: Microalgas)&lt;/title&gt;&lt;secondary-title&gt;Sistema de Información Científica Red de Revistas Científicas de América Latina, el Caribe, España y Portugal&lt;/secondary-title&gt;&lt;/titles&gt;&lt;periodical&gt;&lt;full-title&gt;Sistema de Información Científica Red de Revistas Científicas de América Latina, el Caribe, España y Portugal&lt;/full-title&gt;&lt;/periodical&gt;&lt;pages&gt;26-35&lt;/pages&gt;&lt;volume&gt;46&lt;/volume&gt;&lt;dates&gt;&lt;year&gt;2012&lt;/year&gt;&lt;/dates&gt;&lt;urls&gt;&lt;/urls&gt;&lt;/record&gt;&lt;/Cite&gt;&lt;/EndNote&gt;</w:instrText>
      </w:r>
      <w:r w:rsidRPr="00192B43">
        <w:rPr>
          <w:rFonts w:ascii="Arial" w:hAnsi="Arial" w:cs="Arial"/>
          <w:color w:val="000000" w:themeColor="text1"/>
          <w:sz w:val="24"/>
          <w:szCs w:val="24"/>
        </w:rPr>
        <w:fldChar w:fldCharType="separate"/>
      </w:r>
      <w:r w:rsidR="00F01C80">
        <w:rPr>
          <w:rFonts w:ascii="Arial" w:hAnsi="Arial" w:cs="Arial"/>
          <w:noProof/>
          <w:color w:val="000000" w:themeColor="text1"/>
          <w:sz w:val="24"/>
          <w:szCs w:val="24"/>
        </w:rPr>
        <w:t>(</w:t>
      </w:r>
      <w:hyperlink w:anchor="_ENREF_15" w:tooltip="Evelyn Faife Pérez , 2012 #4" w:history="1">
        <w:r w:rsidR="00447000">
          <w:rPr>
            <w:rFonts w:ascii="Arial" w:hAnsi="Arial" w:cs="Arial"/>
            <w:noProof/>
            <w:color w:val="000000" w:themeColor="text1"/>
            <w:sz w:val="24"/>
            <w:szCs w:val="24"/>
          </w:rPr>
          <w:t xml:space="preserve">Evelyn Faife Pérez </w:t>
        </w:r>
        <w:r w:rsidR="00447000" w:rsidRPr="00F01C80">
          <w:rPr>
            <w:rFonts w:ascii="Arial" w:hAnsi="Arial" w:cs="Arial"/>
            <w:i/>
            <w:noProof/>
            <w:color w:val="000000" w:themeColor="text1"/>
            <w:sz w:val="24"/>
            <w:szCs w:val="24"/>
          </w:rPr>
          <w:t xml:space="preserve"> et al.</w:t>
        </w:r>
        <w:r w:rsidR="00447000">
          <w:rPr>
            <w:rFonts w:ascii="Arial" w:hAnsi="Arial" w:cs="Arial"/>
            <w:noProof/>
            <w:color w:val="000000" w:themeColor="text1"/>
            <w:sz w:val="24"/>
            <w:szCs w:val="24"/>
          </w:rPr>
          <w:t>, 2012</w:t>
        </w:r>
      </w:hyperlink>
      <w:r w:rsidR="00F01C80">
        <w:rPr>
          <w:rFonts w:ascii="Arial" w:hAnsi="Arial" w:cs="Arial"/>
          <w:noProof/>
          <w:color w:val="000000" w:themeColor="text1"/>
          <w:sz w:val="24"/>
          <w:szCs w:val="24"/>
        </w:rPr>
        <w:t>)</w:t>
      </w:r>
      <w:r w:rsidRPr="00192B43">
        <w:rPr>
          <w:rFonts w:ascii="Arial" w:hAnsi="Arial" w:cs="Arial"/>
          <w:color w:val="000000" w:themeColor="text1"/>
          <w:sz w:val="24"/>
          <w:szCs w:val="24"/>
        </w:rPr>
        <w:fldChar w:fldCharType="end"/>
      </w:r>
      <w:r w:rsidRPr="00192B43">
        <w:rPr>
          <w:rFonts w:ascii="Arial" w:hAnsi="Arial" w:cs="Arial"/>
          <w:color w:val="000000" w:themeColor="text1"/>
          <w:sz w:val="24"/>
          <w:szCs w:val="24"/>
        </w:rPr>
        <w:t>.</w:t>
      </w:r>
    </w:p>
    <w:p w14:paraId="3AE1B6BA" w14:textId="65F03EBB" w:rsidR="00332DB3" w:rsidRPr="00D31172" w:rsidRDefault="00C06CCB" w:rsidP="00686BCC">
      <w:pPr>
        <w:pStyle w:val="Ttulo2"/>
        <w:rPr>
          <w:rFonts w:ascii="Arial" w:hAnsi="Arial" w:cs="Arial"/>
          <w:color w:val="auto"/>
          <w:sz w:val="24"/>
          <w:szCs w:val="24"/>
        </w:rPr>
      </w:pPr>
      <w:bookmarkStart w:id="24" w:name="_Toc310694521"/>
      <w:r w:rsidRPr="00D31172">
        <w:rPr>
          <w:rFonts w:ascii="Arial" w:hAnsi="Arial" w:cs="Arial"/>
          <w:color w:val="auto"/>
          <w:sz w:val="24"/>
          <w:szCs w:val="24"/>
        </w:rPr>
        <w:t>2.5</w:t>
      </w:r>
      <w:r w:rsidR="008E493E" w:rsidRPr="00D31172">
        <w:rPr>
          <w:rFonts w:ascii="Arial" w:hAnsi="Arial" w:cs="Arial"/>
          <w:color w:val="auto"/>
          <w:sz w:val="24"/>
          <w:szCs w:val="24"/>
        </w:rPr>
        <w:t xml:space="preserve">. Composición de lípidos de </w:t>
      </w:r>
      <w:proofErr w:type="spellStart"/>
      <w:r w:rsidR="008E493E" w:rsidRPr="00D31172">
        <w:rPr>
          <w:rFonts w:ascii="Arial" w:hAnsi="Arial" w:cs="Arial"/>
          <w:color w:val="auto"/>
          <w:sz w:val="24"/>
          <w:szCs w:val="24"/>
        </w:rPr>
        <w:t>microalgas</w:t>
      </w:r>
      <w:bookmarkEnd w:id="24"/>
      <w:proofErr w:type="spellEnd"/>
    </w:p>
    <w:p w14:paraId="586DFD4A" w14:textId="002BE294" w:rsidR="008E493E" w:rsidRPr="00332DB3" w:rsidRDefault="002C6095" w:rsidP="00AB20A8">
      <w:pPr>
        <w:spacing w:after="0" w:line="480" w:lineRule="auto"/>
        <w:jc w:val="both"/>
        <w:rPr>
          <w:rFonts w:ascii="Arial" w:hAnsi="Arial" w:cs="Arial"/>
          <w:color w:val="FF0000"/>
          <w:sz w:val="24"/>
          <w:szCs w:val="24"/>
        </w:rPr>
      </w:pPr>
      <w:r>
        <w:rPr>
          <w:rFonts w:ascii="Arial" w:hAnsi="Arial" w:cs="Arial"/>
          <w:sz w:val="24"/>
          <w:szCs w:val="24"/>
        </w:rPr>
        <w:t xml:space="preserve">Una moléculas de ácido graso consiste de un grupo </w:t>
      </w:r>
      <w:proofErr w:type="spellStart"/>
      <w:r>
        <w:rPr>
          <w:rFonts w:ascii="Arial" w:hAnsi="Arial" w:cs="Arial"/>
          <w:sz w:val="24"/>
          <w:szCs w:val="24"/>
        </w:rPr>
        <w:t>carboxilado</w:t>
      </w:r>
      <w:proofErr w:type="spellEnd"/>
      <w:r>
        <w:rPr>
          <w:rFonts w:ascii="Arial" w:hAnsi="Arial" w:cs="Arial"/>
          <w:sz w:val="24"/>
          <w:szCs w:val="24"/>
        </w:rPr>
        <w:t xml:space="preserve"> </w:t>
      </w:r>
      <w:proofErr w:type="spellStart"/>
      <w:r>
        <w:rPr>
          <w:rFonts w:ascii="Arial" w:hAnsi="Arial" w:cs="Arial"/>
          <w:sz w:val="24"/>
          <w:szCs w:val="24"/>
        </w:rPr>
        <w:t>hidrofílico</w:t>
      </w:r>
      <w:proofErr w:type="spellEnd"/>
      <w:r>
        <w:rPr>
          <w:rFonts w:ascii="Arial" w:hAnsi="Arial" w:cs="Arial"/>
          <w:sz w:val="24"/>
          <w:szCs w:val="24"/>
        </w:rPr>
        <w:t xml:space="preserve"> unido a un extremo de una cadena de hidrocarburo hidrofóbico. Fig. 1. </w:t>
      </w:r>
    </w:p>
    <w:p w14:paraId="35706B5A" w14:textId="77777777" w:rsidR="002C6095" w:rsidRDefault="002C6095" w:rsidP="00D12CCB">
      <w:pPr>
        <w:spacing w:line="360" w:lineRule="auto"/>
        <w:jc w:val="both"/>
        <w:rPr>
          <w:rFonts w:ascii="Arial" w:hAnsi="Arial" w:cs="Arial"/>
          <w:sz w:val="24"/>
          <w:szCs w:val="24"/>
        </w:rPr>
      </w:pPr>
    </w:p>
    <w:p w14:paraId="37728977" w14:textId="77777777" w:rsidR="002C6095" w:rsidRDefault="002C6095" w:rsidP="00D12CCB">
      <w:pPr>
        <w:spacing w:line="360" w:lineRule="auto"/>
        <w:jc w:val="both"/>
        <w:rPr>
          <w:rFonts w:ascii="Arial" w:hAnsi="Arial" w:cs="Arial"/>
          <w:sz w:val="24"/>
          <w:szCs w:val="24"/>
        </w:rPr>
      </w:pPr>
      <w:r>
        <w:rPr>
          <w:rFonts w:ascii="Arial" w:hAnsi="Arial" w:cs="Arial"/>
          <w:noProof/>
          <w:sz w:val="24"/>
          <w:szCs w:val="24"/>
          <w:lang w:eastAsia="es-MX"/>
        </w:rPr>
        <w:drawing>
          <wp:inline distT="0" distB="0" distL="0" distR="0" wp14:anchorId="0923126B" wp14:editId="65E25F77">
            <wp:extent cx="4178531" cy="259694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4338" cy="2600553"/>
                    </a:xfrm>
                    <a:prstGeom prst="rect">
                      <a:avLst/>
                    </a:prstGeom>
                    <a:noFill/>
                    <a:ln>
                      <a:noFill/>
                    </a:ln>
                  </pic:spPr>
                </pic:pic>
              </a:graphicData>
            </a:graphic>
          </wp:inline>
        </w:drawing>
      </w:r>
    </w:p>
    <w:p w14:paraId="38343843" w14:textId="1027C387" w:rsidR="00131714" w:rsidRDefault="002C6095" w:rsidP="0059078D">
      <w:pPr>
        <w:jc w:val="both"/>
        <w:rPr>
          <w:rFonts w:ascii="Arial" w:hAnsi="Arial" w:cs="Arial"/>
          <w:sz w:val="24"/>
          <w:szCs w:val="24"/>
        </w:rPr>
      </w:pPr>
      <w:proofErr w:type="spellStart"/>
      <w:r w:rsidRPr="00650EC5">
        <w:rPr>
          <w:rFonts w:ascii="Arial" w:hAnsi="Arial" w:cs="Arial"/>
          <w:b/>
          <w:sz w:val="24"/>
          <w:szCs w:val="24"/>
        </w:rPr>
        <w:t>Fig</w:t>
      </w:r>
      <w:proofErr w:type="spellEnd"/>
      <w:r w:rsidRPr="00650EC5">
        <w:rPr>
          <w:rFonts w:ascii="Arial" w:hAnsi="Arial" w:cs="Arial"/>
          <w:b/>
          <w:sz w:val="24"/>
          <w:szCs w:val="24"/>
        </w:rPr>
        <w:t xml:space="preserve"> 1</w:t>
      </w:r>
      <w:r w:rsidRPr="00650EC5">
        <w:rPr>
          <w:rFonts w:ascii="Arial" w:hAnsi="Arial" w:cs="Arial"/>
          <w:sz w:val="24"/>
          <w:szCs w:val="24"/>
        </w:rPr>
        <w:t xml:space="preserve">. (a) Cadena de un ácido graso. El ácido graso (C18:0 o ácido esteárico) a la izquierda. Ácido graso insaturado (C18:1 o ácido oleico) a la derecha. Éste último es de isomería </w:t>
      </w:r>
      <w:proofErr w:type="spellStart"/>
      <w:r w:rsidRPr="00650EC5">
        <w:rPr>
          <w:rFonts w:ascii="Arial" w:hAnsi="Arial" w:cs="Arial"/>
          <w:sz w:val="24"/>
          <w:szCs w:val="24"/>
        </w:rPr>
        <w:t>cis</w:t>
      </w:r>
      <w:proofErr w:type="spellEnd"/>
      <w:r w:rsidRPr="00650EC5">
        <w:rPr>
          <w:rFonts w:ascii="Arial" w:hAnsi="Arial" w:cs="Arial"/>
          <w:sz w:val="24"/>
          <w:szCs w:val="24"/>
        </w:rPr>
        <w:t xml:space="preserve">. (b) moléculas de lípidos. </w:t>
      </w:r>
      <w:proofErr w:type="spellStart"/>
      <w:r w:rsidRPr="00650EC5">
        <w:rPr>
          <w:rFonts w:ascii="Arial" w:hAnsi="Arial" w:cs="Arial"/>
          <w:sz w:val="24"/>
          <w:szCs w:val="24"/>
        </w:rPr>
        <w:t>Triacilglicerol</w:t>
      </w:r>
      <w:proofErr w:type="spellEnd"/>
      <w:r w:rsidRPr="00650EC5">
        <w:rPr>
          <w:rFonts w:ascii="Arial" w:hAnsi="Arial" w:cs="Arial"/>
          <w:sz w:val="24"/>
          <w:szCs w:val="24"/>
        </w:rPr>
        <w:t xml:space="preserve"> (lípido neutro) en la </w:t>
      </w:r>
      <w:r w:rsidRPr="00650EC5">
        <w:rPr>
          <w:rFonts w:ascii="Arial" w:hAnsi="Arial" w:cs="Arial"/>
          <w:sz w:val="24"/>
          <w:szCs w:val="24"/>
        </w:rPr>
        <w:lastRenderedPageBreak/>
        <w:t xml:space="preserve">izquierda. Fosfolípidos (lípido polar) a la derecha. R´, R´´, R´´´ en las moléculas de </w:t>
      </w:r>
      <w:proofErr w:type="spellStart"/>
      <w:r w:rsidRPr="00650EC5">
        <w:rPr>
          <w:rFonts w:ascii="Arial" w:hAnsi="Arial" w:cs="Arial"/>
          <w:sz w:val="24"/>
          <w:szCs w:val="24"/>
        </w:rPr>
        <w:t>acilglicerol</w:t>
      </w:r>
      <w:proofErr w:type="spellEnd"/>
      <w:r w:rsidRPr="00650EC5">
        <w:rPr>
          <w:rFonts w:ascii="Arial" w:hAnsi="Arial" w:cs="Arial"/>
          <w:sz w:val="24"/>
          <w:szCs w:val="24"/>
        </w:rPr>
        <w:t xml:space="preserve"> representan cadenas de ácidos grasos </w:t>
      </w:r>
      <w:r w:rsidRPr="00650EC5">
        <w:rPr>
          <w:rFonts w:ascii="Arial" w:hAnsi="Arial" w:cs="Arial"/>
          <w:sz w:val="24"/>
          <w:szCs w:val="24"/>
        </w:rPr>
        <w:fldChar w:fldCharType="begin"/>
      </w:r>
      <w:r w:rsidR="00F01C80">
        <w:rPr>
          <w:rFonts w:ascii="Arial" w:hAnsi="Arial" w:cs="Arial"/>
          <w:sz w:val="24"/>
          <w:szCs w:val="24"/>
        </w:rPr>
        <w:instrText xml:space="preserve"> ADDIN EN.CITE &lt;EndNote&gt;&lt;Cite&gt;&lt;Author&gt;Halim&lt;/Author&gt;&lt;Year&gt;2012&lt;/Year&gt;&lt;RecNum&gt;83&lt;/RecNum&gt;&lt;DisplayText&gt;(Halim&lt;style face="italic"&gt; et al.&lt;/style&gt;, 2012)&lt;/DisplayText&gt;&lt;record&gt;&lt;rec-number&gt;83&lt;/rec-number&gt;&lt;foreign-keys&gt;&lt;key app="EN" db-id="t99vexwd72xdaoetp28p9tt6epe5ra0rs200"&gt;83&lt;/key&gt;&lt;key app="ENWeb" db-id=""&gt;0&lt;/key&gt;&lt;/foreign-keys&gt;&lt;ref-type name="Journal Article"&gt;17&lt;/ref-type&gt;&lt;contributors&gt;&lt;authors&gt;&lt;author&gt;Halim, R.&lt;/author&gt;&lt;author&gt;Danquah, M. K.&lt;/author&gt;&lt;author&gt;Webley, P. A.&lt;/author&gt;&lt;/authors&gt;&lt;/contributors&gt;&lt;titles&gt;&lt;title&gt;Extraction of oil from microalgae for biodiesel production: A review&lt;/title&gt;&lt;secondary-title&gt;Biotechnol Adv&lt;/secondary-title&gt;&lt;/titles&gt;&lt;periodical&gt;&lt;full-title&gt;Biotechnol Adv&lt;/full-title&gt;&lt;abbr-1&gt;Biotechnology advances&lt;/abbr-1&gt;&lt;/periodical&gt;&lt;pages&gt;709-732&lt;/pages&gt;&lt;volume&gt;30&lt;/volume&gt;&lt;dates&gt;&lt;year&gt;2012&lt;/year&gt;&lt;/dates&gt;&lt;urls&gt;&lt;/urls&gt;&lt;/record&gt;&lt;/Cite&gt;&lt;/EndNote&gt;</w:instrText>
      </w:r>
      <w:r w:rsidRPr="00650EC5">
        <w:rPr>
          <w:rFonts w:ascii="Arial" w:hAnsi="Arial" w:cs="Arial"/>
          <w:sz w:val="24"/>
          <w:szCs w:val="24"/>
        </w:rPr>
        <w:fldChar w:fldCharType="separate"/>
      </w:r>
      <w:r w:rsidR="00F01C80">
        <w:rPr>
          <w:rFonts w:ascii="Arial" w:hAnsi="Arial" w:cs="Arial"/>
          <w:noProof/>
          <w:sz w:val="24"/>
          <w:szCs w:val="24"/>
        </w:rPr>
        <w:t>(</w:t>
      </w:r>
      <w:hyperlink w:anchor="_ENREF_19" w:tooltip="Halim, 2012 #83" w:history="1">
        <w:r w:rsidR="00447000">
          <w:rPr>
            <w:rFonts w:ascii="Arial" w:hAnsi="Arial" w:cs="Arial"/>
            <w:noProof/>
            <w:sz w:val="24"/>
            <w:szCs w:val="24"/>
          </w:rPr>
          <w:t>Halim</w:t>
        </w:r>
        <w:r w:rsidR="00447000" w:rsidRPr="00F01C80">
          <w:rPr>
            <w:rFonts w:ascii="Arial" w:hAnsi="Arial" w:cs="Arial"/>
            <w:i/>
            <w:noProof/>
            <w:sz w:val="24"/>
            <w:szCs w:val="24"/>
          </w:rPr>
          <w:t xml:space="preserve"> et al.</w:t>
        </w:r>
        <w:r w:rsidR="00447000">
          <w:rPr>
            <w:rFonts w:ascii="Arial" w:hAnsi="Arial" w:cs="Arial"/>
            <w:noProof/>
            <w:sz w:val="24"/>
            <w:szCs w:val="24"/>
          </w:rPr>
          <w:t>, 2012</w:t>
        </w:r>
      </w:hyperlink>
      <w:r w:rsidR="00F01C80">
        <w:rPr>
          <w:rFonts w:ascii="Arial" w:hAnsi="Arial" w:cs="Arial"/>
          <w:noProof/>
          <w:sz w:val="24"/>
          <w:szCs w:val="24"/>
        </w:rPr>
        <w:t>)</w:t>
      </w:r>
      <w:r w:rsidRPr="00650EC5">
        <w:rPr>
          <w:rFonts w:ascii="Arial" w:hAnsi="Arial" w:cs="Arial"/>
          <w:sz w:val="24"/>
          <w:szCs w:val="24"/>
        </w:rPr>
        <w:fldChar w:fldCharType="end"/>
      </w:r>
      <w:r w:rsidR="0059078D">
        <w:rPr>
          <w:rFonts w:ascii="Arial" w:hAnsi="Arial" w:cs="Arial"/>
          <w:sz w:val="24"/>
          <w:szCs w:val="24"/>
        </w:rPr>
        <w:t>.</w:t>
      </w:r>
    </w:p>
    <w:p w14:paraId="0BC1F5F6" w14:textId="77777777" w:rsidR="00F6429D" w:rsidRPr="0059078D" w:rsidRDefault="00F6429D" w:rsidP="0059078D">
      <w:pPr>
        <w:jc w:val="both"/>
        <w:rPr>
          <w:rFonts w:ascii="Arial" w:hAnsi="Arial" w:cs="Arial"/>
          <w:sz w:val="24"/>
          <w:szCs w:val="24"/>
        </w:rPr>
      </w:pPr>
    </w:p>
    <w:p w14:paraId="72247E6E" w14:textId="4CA36878" w:rsidR="0090609E" w:rsidRPr="00D31172" w:rsidRDefault="00C06CCB" w:rsidP="00686BCC">
      <w:pPr>
        <w:pStyle w:val="Ttulo2"/>
        <w:rPr>
          <w:rFonts w:ascii="Arial" w:hAnsi="Arial" w:cs="Arial"/>
          <w:color w:val="auto"/>
          <w:sz w:val="24"/>
          <w:szCs w:val="24"/>
        </w:rPr>
      </w:pPr>
      <w:bookmarkStart w:id="25" w:name="_Toc310694522"/>
      <w:r w:rsidRPr="00D31172">
        <w:rPr>
          <w:rFonts w:ascii="Arial" w:hAnsi="Arial" w:cs="Arial"/>
          <w:color w:val="auto"/>
          <w:sz w:val="24"/>
          <w:szCs w:val="24"/>
        </w:rPr>
        <w:t>2.6</w:t>
      </w:r>
      <w:r w:rsidR="0090609E" w:rsidRPr="00D31172">
        <w:rPr>
          <w:rFonts w:ascii="Arial" w:hAnsi="Arial" w:cs="Arial"/>
          <w:color w:val="auto"/>
          <w:sz w:val="24"/>
          <w:szCs w:val="24"/>
        </w:rPr>
        <w:t xml:space="preserve">. </w:t>
      </w:r>
      <w:r w:rsidR="00B30808" w:rsidRPr="00D31172">
        <w:rPr>
          <w:rFonts w:ascii="Arial" w:hAnsi="Arial" w:cs="Arial"/>
          <w:color w:val="auto"/>
          <w:sz w:val="24"/>
          <w:szCs w:val="24"/>
        </w:rPr>
        <w:t>Extracción</w:t>
      </w:r>
      <w:r w:rsidR="0090609E" w:rsidRPr="00D31172">
        <w:rPr>
          <w:rFonts w:ascii="Arial" w:hAnsi="Arial" w:cs="Arial"/>
          <w:color w:val="auto"/>
          <w:sz w:val="24"/>
          <w:szCs w:val="24"/>
        </w:rPr>
        <w:t xml:space="preserve"> de lípidos</w:t>
      </w:r>
      <w:bookmarkEnd w:id="25"/>
    </w:p>
    <w:p w14:paraId="347C811A" w14:textId="0A0B58A2" w:rsidR="0090609E" w:rsidRPr="00EE7A56" w:rsidRDefault="00B30808" w:rsidP="004716F3">
      <w:pPr>
        <w:spacing w:line="480" w:lineRule="auto"/>
        <w:jc w:val="both"/>
        <w:rPr>
          <w:rFonts w:ascii="Arial" w:hAnsi="Arial" w:cs="Arial"/>
          <w:sz w:val="24"/>
          <w:szCs w:val="24"/>
        </w:rPr>
      </w:pPr>
      <w:r>
        <w:rPr>
          <w:rFonts w:ascii="Arial" w:hAnsi="Arial" w:cs="Arial"/>
          <w:sz w:val="24"/>
          <w:szCs w:val="24"/>
        </w:rPr>
        <w:t xml:space="preserve">Extracción de lípidos de </w:t>
      </w:r>
      <w:proofErr w:type="spellStart"/>
      <w:r>
        <w:rPr>
          <w:rFonts w:ascii="Arial" w:hAnsi="Arial" w:cs="Arial"/>
          <w:sz w:val="24"/>
          <w:szCs w:val="24"/>
        </w:rPr>
        <w:t>microalgas</w:t>
      </w:r>
      <w:proofErr w:type="spellEnd"/>
      <w:r>
        <w:rPr>
          <w:rFonts w:ascii="Arial" w:hAnsi="Arial" w:cs="Arial"/>
          <w:sz w:val="24"/>
          <w:szCs w:val="24"/>
        </w:rPr>
        <w:t xml:space="preserve">, prestando especial atención al uso de la extracción con disolventes orgánicos y extracción con fluidos supercríticos. Se concluye con una evaluación de cómo los diferentes procesos de pretratamiento celulares pueden efectuar la extracción de lípidos de </w:t>
      </w:r>
      <w:proofErr w:type="spellStart"/>
      <w:r>
        <w:rPr>
          <w:rFonts w:ascii="Arial" w:hAnsi="Arial" w:cs="Arial"/>
          <w:sz w:val="24"/>
          <w:szCs w:val="24"/>
        </w:rPr>
        <w:t>microalgas</w:t>
      </w:r>
      <w:proofErr w:type="spellEnd"/>
      <w:r>
        <w:rPr>
          <w:rFonts w:ascii="Arial" w:hAnsi="Arial" w:cs="Arial"/>
          <w:sz w:val="24"/>
          <w:szCs w:val="24"/>
        </w:rPr>
        <w:t xml:space="preserve">, así como una actualización sobre los últimos avances en el campo, tales como el desarrollo de un método de metilación en la extracción de lípidos de </w:t>
      </w:r>
      <w:proofErr w:type="spellStart"/>
      <w:r>
        <w:rPr>
          <w:rFonts w:ascii="Arial" w:hAnsi="Arial" w:cs="Arial"/>
          <w:sz w:val="24"/>
          <w:szCs w:val="24"/>
        </w:rPr>
        <w:t>microalgas</w:t>
      </w:r>
      <w:proofErr w:type="spellEnd"/>
      <w:r>
        <w:rPr>
          <w:rFonts w:ascii="Arial" w:hAnsi="Arial" w:cs="Arial"/>
          <w:sz w:val="24"/>
          <w:szCs w:val="24"/>
        </w:rPr>
        <w:t xml:space="preserve"> simultánea y el establecim</w:t>
      </w:r>
      <w:r w:rsidR="00D82C01">
        <w:rPr>
          <w:rFonts w:ascii="Arial" w:hAnsi="Arial" w:cs="Arial"/>
          <w:sz w:val="24"/>
          <w:szCs w:val="24"/>
        </w:rPr>
        <w:t>iento de un</w:t>
      </w:r>
      <w:r>
        <w:rPr>
          <w:rFonts w:ascii="Arial" w:hAnsi="Arial" w:cs="Arial"/>
          <w:sz w:val="24"/>
          <w:szCs w:val="24"/>
        </w:rPr>
        <w:t xml:space="preserve"> método de extra</w:t>
      </w:r>
      <w:r w:rsidR="00E674E6">
        <w:rPr>
          <w:rFonts w:ascii="Arial" w:hAnsi="Arial" w:cs="Arial"/>
          <w:sz w:val="24"/>
          <w:szCs w:val="24"/>
        </w:rPr>
        <w:t xml:space="preserve">cción de lípidos de </w:t>
      </w:r>
      <w:proofErr w:type="spellStart"/>
      <w:r w:rsidR="00E674E6">
        <w:rPr>
          <w:rFonts w:ascii="Arial" w:hAnsi="Arial" w:cs="Arial"/>
          <w:sz w:val="24"/>
          <w:szCs w:val="24"/>
        </w:rPr>
        <w:t>microalgas</w:t>
      </w:r>
      <w:proofErr w:type="spellEnd"/>
      <w:r w:rsidR="00D31172">
        <w:rPr>
          <w:rFonts w:ascii="Arial" w:hAnsi="Arial" w:cs="Arial"/>
          <w:sz w:val="24"/>
          <w:szCs w:val="24"/>
        </w:rPr>
        <w:t xml:space="preserve"> tabla </w:t>
      </w:r>
      <w:r w:rsidR="00D82C01">
        <w:rPr>
          <w:rFonts w:ascii="Arial" w:hAnsi="Arial" w:cs="Arial"/>
          <w:sz w:val="24"/>
          <w:szCs w:val="24"/>
        </w:rPr>
        <w:t>3</w:t>
      </w:r>
      <w:r w:rsidR="00E674E6">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fldChar w:fldCharType="begin"/>
      </w:r>
      <w:r w:rsidR="00B45F92">
        <w:rPr>
          <w:rFonts w:ascii="Arial" w:hAnsi="Arial" w:cs="Arial"/>
          <w:sz w:val="24"/>
          <w:szCs w:val="24"/>
        </w:rPr>
        <w:instrText xml:space="preserve"> ADDIN EN.CITE &lt;EndNote&gt;&lt;Cite&gt;&lt;Author&gt;Halim.&lt;/Author&gt;&lt;Year&gt;2012&lt;/Year&gt;&lt;RecNum&gt;95&lt;/RecNum&gt;&lt;record&gt;&lt;rec-number&gt;95&lt;/rec-number&gt;&lt;foreign-keys&gt;&lt;key app="EN" db-id="faz922weqf2sd5eddfn5e02ufepteffzps09"&gt;95&lt;/key&gt;&lt;/foreign-keys&gt;&lt;ref-type name="Journal Article"&gt;17&lt;/ref-type&gt;&lt;contributors&gt;&lt;authors&gt;&lt;author&gt;Ronald Halim.&lt;/author&gt;&lt;author&gt;Michael K. Danquah.&lt;/author&gt;&lt;author&gt;Paul A. Webley.&lt;/author&gt;&lt;/authors&gt;&lt;/contributors&gt;&lt;titles&gt;&lt;title&gt;Extraction of oil from microalgae for biodiesel production: A review&lt;/title&gt;&lt;secondary-title&gt;Biotechnology Advances&lt;/secondary-title&gt;&lt;/titles&gt;&lt;pages&gt;709-732&lt;/pages&gt;&lt;volume&gt;30&lt;/volume&gt;&lt;dates&gt;&lt;year&gt;2012&lt;/year&gt;&lt;/dates&gt;&lt;urls&gt;&lt;/urls&gt;&lt;/record&gt;&lt;/Cite&gt;&lt;/EndNote&gt;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20" w:tooltip="Halim., 2012 #95" w:history="1">
        <w:r w:rsidR="00447000">
          <w:rPr>
            <w:rFonts w:ascii="Arial" w:hAnsi="Arial" w:cs="Arial"/>
            <w:noProof/>
            <w:sz w:val="24"/>
            <w:szCs w:val="24"/>
          </w:rPr>
          <w:t>Halim.</w:t>
        </w:r>
        <w:r w:rsidR="00447000" w:rsidRPr="00F01C80">
          <w:rPr>
            <w:rFonts w:ascii="Arial" w:hAnsi="Arial" w:cs="Arial"/>
            <w:i/>
            <w:noProof/>
            <w:sz w:val="24"/>
            <w:szCs w:val="24"/>
          </w:rPr>
          <w:t xml:space="preserve"> et al.</w:t>
        </w:r>
        <w:r w:rsidR="00447000">
          <w:rPr>
            <w:rFonts w:ascii="Arial" w:hAnsi="Arial" w:cs="Arial"/>
            <w:noProof/>
            <w:sz w:val="24"/>
            <w:szCs w:val="24"/>
          </w:rPr>
          <w:t>, 2012</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62487DC6" w14:textId="7C992B52" w:rsidR="005F7110" w:rsidRDefault="00E674E6" w:rsidP="00AB20A8">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 M</w:t>
      </w:r>
      <w:r w:rsidR="005F7110">
        <w:rPr>
          <w:rFonts w:ascii="Arial" w:hAnsi="Arial" w:cs="Arial"/>
          <w:sz w:val="24"/>
          <w:szCs w:val="24"/>
        </w:rPr>
        <w:t xml:space="preserve">uestra las diferencias del contenido de aceite en algunas especies de </w:t>
      </w:r>
      <w:proofErr w:type="spellStart"/>
      <w:r w:rsidR="005F7110">
        <w:rPr>
          <w:rFonts w:ascii="Arial" w:hAnsi="Arial" w:cs="Arial"/>
          <w:sz w:val="24"/>
          <w:szCs w:val="24"/>
        </w:rPr>
        <w:t>microalgas</w:t>
      </w:r>
      <w:proofErr w:type="spellEnd"/>
      <w:r w:rsidR="005F7110">
        <w:rPr>
          <w:rFonts w:ascii="Arial" w:hAnsi="Arial" w:cs="Arial"/>
          <w:sz w:val="24"/>
          <w:szCs w:val="24"/>
        </w:rPr>
        <w:t>.</w:t>
      </w:r>
    </w:p>
    <w:p w14:paraId="7C77FB24" w14:textId="1541D7CB" w:rsidR="00547171" w:rsidRPr="00D31172" w:rsidRDefault="00547171" w:rsidP="00547171">
      <w:pPr>
        <w:pStyle w:val="Descripcin"/>
        <w:keepNext/>
        <w:rPr>
          <w:rFonts w:ascii="Arial" w:hAnsi="Arial" w:cs="Arial"/>
          <w:color w:val="auto"/>
          <w:sz w:val="20"/>
          <w:szCs w:val="20"/>
        </w:rPr>
      </w:pPr>
      <w:bookmarkStart w:id="26" w:name="_Toc436895390"/>
      <w:r w:rsidRPr="00D31172">
        <w:rPr>
          <w:rFonts w:ascii="Arial" w:hAnsi="Arial" w:cs="Arial"/>
          <w:color w:val="auto"/>
          <w:sz w:val="20"/>
          <w:szCs w:val="20"/>
        </w:rPr>
        <w:t xml:space="preserve">Tabla </w:t>
      </w:r>
      <w:r w:rsidRPr="00D31172">
        <w:rPr>
          <w:rFonts w:ascii="Arial" w:hAnsi="Arial" w:cs="Arial"/>
          <w:color w:val="auto"/>
          <w:sz w:val="20"/>
          <w:szCs w:val="20"/>
        </w:rPr>
        <w:fldChar w:fldCharType="begin"/>
      </w:r>
      <w:r w:rsidRPr="00D31172">
        <w:rPr>
          <w:rFonts w:ascii="Arial" w:hAnsi="Arial" w:cs="Arial"/>
          <w:color w:val="auto"/>
          <w:sz w:val="20"/>
          <w:szCs w:val="20"/>
        </w:rPr>
        <w:instrText xml:space="preserve"> SEQ Tabla \* ARABIC </w:instrText>
      </w:r>
      <w:r w:rsidRPr="00D31172">
        <w:rPr>
          <w:rFonts w:ascii="Arial" w:hAnsi="Arial" w:cs="Arial"/>
          <w:color w:val="auto"/>
          <w:sz w:val="20"/>
          <w:szCs w:val="20"/>
        </w:rPr>
        <w:fldChar w:fldCharType="separate"/>
      </w:r>
      <w:r w:rsidR="00F46A6B">
        <w:rPr>
          <w:rFonts w:ascii="Arial" w:hAnsi="Arial" w:cs="Arial"/>
          <w:noProof/>
          <w:color w:val="auto"/>
          <w:sz w:val="20"/>
          <w:szCs w:val="20"/>
        </w:rPr>
        <w:t>3</w:t>
      </w:r>
      <w:r w:rsidRPr="00D31172">
        <w:rPr>
          <w:rFonts w:ascii="Arial" w:hAnsi="Arial" w:cs="Arial"/>
          <w:color w:val="auto"/>
          <w:sz w:val="20"/>
          <w:szCs w:val="20"/>
        </w:rPr>
        <w:fldChar w:fldCharType="end"/>
      </w:r>
      <w:r w:rsidRPr="00D31172">
        <w:rPr>
          <w:rFonts w:ascii="Arial" w:hAnsi="Arial" w:cs="Arial"/>
          <w:color w:val="auto"/>
          <w:sz w:val="20"/>
          <w:szCs w:val="20"/>
        </w:rPr>
        <w:t xml:space="preserve"> contenido de aceite de algunas especies de </w:t>
      </w:r>
      <w:proofErr w:type="spellStart"/>
      <w:r w:rsidRPr="00D31172">
        <w:rPr>
          <w:rFonts w:ascii="Arial" w:hAnsi="Arial" w:cs="Arial"/>
          <w:color w:val="auto"/>
          <w:sz w:val="20"/>
          <w:szCs w:val="20"/>
        </w:rPr>
        <w:t>microalga</w:t>
      </w:r>
      <w:proofErr w:type="spellEnd"/>
      <w:r w:rsidRPr="00D31172">
        <w:rPr>
          <w:rFonts w:ascii="Arial" w:hAnsi="Arial" w:cs="Arial"/>
          <w:color w:val="auto"/>
          <w:sz w:val="20"/>
          <w:szCs w:val="20"/>
        </w:rPr>
        <w:t>.</w:t>
      </w:r>
      <w:bookmarkEnd w:id="26"/>
    </w:p>
    <w:tbl>
      <w:tblPr>
        <w:tblStyle w:val="Tabladelista7concolores1"/>
        <w:tblW w:w="0" w:type="auto"/>
        <w:tblLayout w:type="fixed"/>
        <w:tblLook w:val="0000" w:firstRow="0" w:lastRow="0" w:firstColumn="0" w:lastColumn="0" w:noHBand="0" w:noVBand="0"/>
      </w:tblPr>
      <w:tblGrid>
        <w:gridCol w:w="1790"/>
        <w:gridCol w:w="1217"/>
        <w:gridCol w:w="1491"/>
        <w:gridCol w:w="3579"/>
      </w:tblGrid>
      <w:tr w:rsidR="005F7110" w14:paraId="3050D81B" w14:textId="77777777" w:rsidTr="006E44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0" w:type="dxa"/>
          </w:tcPr>
          <w:p w14:paraId="3F6D809F"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 xml:space="preserve">Especie </w:t>
            </w:r>
            <w:proofErr w:type="spellStart"/>
            <w:r>
              <w:rPr>
                <w:rFonts w:ascii="Calibri" w:hAnsi="Calibri" w:cs="Calibri"/>
                <w:color w:val="000000"/>
              </w:rPr>
              <w:t>microalgas</w:t>
            </w:r>
            <w:proofErr w:type="spellEnd"/>
          </w:p>
        </w:tc>
        <w:tc>
          <w:tcPr>
            <w:tcW w:w="1217" w:type="dxa"/>
          </w:tcPr>
          <w:p w14:paraId="66EC2AD4" w14:textId="77777777"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Contenido de aceite  (% del peso seco)</w:t>
            </w:r>
          </w:p>
        </w:tc>
        <w:tc>
          <w:tcPr>
            <w:cnfStyle w:val="000010000000" w:firstRow="0" w:lastRow="0" w:firstColumn="0" w:lastColumn="0" w:oddVBand="1" w:evenVBand="0" w:oddHBand="0" w:evenHBand="0" w:firstRowFirstColumn="0" w:firstRowLastColumn="0" w:lastRowFirstColumn="0" w:lastRowLastColumn="0"/>
            <w:tcW w:w="1491" w:type="dxa"/>
          </w:tcPr>
          <w:p w14:paraId="0D33E368"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Productividad de lípidos  (mg L -1 d -1 )</w:t>
            </w:r>
          </w:p>
        </w:tc>
        <w:tc>
          <w:tcPr>
            <w:tcW w:w="3579" w:type="dxa"/>
          </w:tcPr>
          <w:p w14:paraId="1AA7BED6" w14:textId="77777777"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Referencias</w:t>
            </w:r>
          </w:p>
        </w:tc>
      </w:tr>
      <w:tr w:rsidR="005F7110" w14:paraId="6A2A2BC1" w14:textId="77777777" w:rsidTr="006E44E5">
        <w:tc>
          <w:tcPr>
            <w:cnfStyle w:val="000010000000" w:firstRow="0" w:lastRow="0" w:firstColumn="0" w:lastColumn="0" w:oddVBand="1" w:evenVBand="0" w:oddHBand="0" w:evenHBand="0" w:firstRowFirstColumn="0" w:firstRowLastColumn="0" w:lastRowFirstColumn="0" w:lastRowLastColumn="0"/>
            <w:tcW w:w="1790" w:type="dxa"/>
          </w:tcPr>
          <w:p w14:paraId="287F5EC6"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Parietochoris</w:t>
            </w:r>
            <w:proofErr w:type="spellEnd"/>
            <w:r>
              <w:rPr>
                <w:rFonts w:ascii="Calibri" w:hAnsi="Calibri" w:cs="Calibri"/>
                <w:color w:val="000000"/>
              </w:rPr>
              <w:t xml:space="preserve"> incisa (d)</w:t>
            </w:r>
          </w:p>
        </w:tc>
        <w:tc>
          <w:tcPr>
            <w:tcW w:w="1217" w:type="dxa"/>
          </w:tcPr>
          <w:p w14:paraId="3963990A" w14:textId="6FF87A8F"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w:t>
            </w:r>
            <w:r w:rsidR="00E674E6" w:rsidRPr="00AB20A8">
              <w:rPr>
                <w:rFonts w:ascii="Arial" w:hAnsi="Arial" w:cs="Arial"/>
                <w:sz w:val="20"/>
                <w:szCs w:val="2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491" w:type="dxa"/>
          </w:tcPr>
          <w:p w14:paraId="3CF2D692"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NR</w:t>
            </w:r>
          </w:p>
        </w:tc>
        <w:tc>
          <w:tcPr>
            <w:tcW w:w="3579" w:type="dxa"/>
          </w:tcPr>
          <w:p w14:paraId="4B1E72E2" w14:textId="77777777"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Solovchenko</w:t>
            </w:r>
            <w:proofErr w:type="spellEnd"/>
            <w:r>
              <w:rPr>
                <w:rFonts w:ascii="Calibri" w:hAnsi="Calibri" w:cs="Calibri"/>
                <w:color w:val="000000"/>
              </w:rPr>
              <w:t xml:space="preserve"> et al. (2008)</w:t>
            </w:r>
          </w:p>
        </w:tc>
      </w:tr>
      <w:tr w:rsidR="005F7110" w14:paraId="666C99DC" w14:textId="77777777" w:rsidTr="006E44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0" w:type="dxa"/>
          </w:tcPr>
          <w:p w14:paraId="6EDD7B47"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Nannochloropsis</w:t>
            </w:r>
            <w:proofErr w:type="spellEnd"/>
            <w:r>
              <w:rPr>
                <w:rFonts w:ascii="Calibri" w:hAnsi="Calibri" w:cs="Calibri"/>
                <w:color w:val="000000"/>
              </w:rPr>
              <w:t xml:space="preserve"> </w:t>
            </w:r>
            <w:proofErr w:type="spellStart"/>
            <w:r>
              <w:rPr>
                <w:rFonts w:ascii="Calibri" w:hAnsi="Calibri" w:cs="Calibri"/>
                <w:color w:val="000000"/>
              </w:rPr>
              <w:t>sp</w:t>
            </w:r>
            <w:proofErr w:type="spellEnd"/>
            <w:r>
              <w:rPr>
                <w:rFonts w:ascii="Calibri" w:hAnsi="Calibri" w:cs="Calibri"/>
                <w:color w:val="000000"/>
              </w:rPr>
              <w:t>. (m)</w:t>
            </w:r>
          </w:p>
        </w:tc>
        <w:tc>
          <w:tcPr>
            <w:tcW w:w="1217" w:type="dxa"/>
          </w:tcPr>
          <w:p w14:paraId="41CF4FC6" w14:textId="10106AEA"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w:t>
            </w:r>
            <w:r w:rsidR="00E674E6" w:rsidRPr="00AB20A8">
              <w:rPr>
                <w:rFonts w:ascii="Arial" w:hAnsi="Arial" w:cs="Arial"/>
                <w:sz w:val="20"/>
                <w:szCs w:val="2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491" w:type="dxa"/>
          </w:tcPr>
          <w:p w14:paraId="493437DF"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204</w:t>
            </w:r>
          </w:p>
        </w:tc>
        <w:tc>
          <w:tcPr>
            <w:tcW w:w="3579" w:type="dxa"/>
          </w:tcPr>
          <w:p w14:paraId="735030CA" w14:textId="77777777"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Rodolfi</w:t>
            </w:r>
            <w:proofErr w:type="spellEnd"/>
            <w:r>
              <w:rPr>
                <w:rFonts w:ascii="Calibri" w:hAnsi="Calibri" w:cs="Calibri"/>
                <w:color w:val="000000"/>
              </w:rPr>
              <w:t xml:space="preserve"> et al. (2009)</w:t>
            </w:r>
          </w:p>
        </w:tc>
      </w:tr>
      <w:tr w:rsidR="005F7110" w14:paraId="6A225CDB" w14:textId="77777777" w:rsidTr="006E44E5">
        <w:tc>
          <w:tcPr>
            <w:cnfStyle w:val="000010000000" w:firstRow="0" w:lastRow="0" w:firstColumn="0" w:lastColumn="0" w:oddVBand="1" w:evenVBand="0" w:oddHBand="0" w:evenHBand="0" w:firstRowFirstColumn="0" w:firstRowLastColumn="0" w:lastRowFirstColumn="0" w:lastRowLastColumn="0"/>
            <w:tcW w:w="1790" w:type="dxa"/>
          </w:tcPr>
          <w:p w14:paraId="6F577D16"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Neochloris</w:t>
            </w:r>
            <w:proofErr w:type="spellEnd"/>
            <w:r>
              <w:rPr>
                <w:rFonts w:ascii="Calibri" w:hAnsi="Calibri" w:cs="Calibri"/>
                <w:color w:val="000000"/>
              </w:rPr>
              <w:t xml:space="preserve"> </w:t>
            </w:r>
            <w:proofErr w:type="spellStart"/>
            <w:r>
              <w:rPr>
                <w:rFonts w:ascii="Calibri" w:hAnsi="Calibri" w:cs="Calibri"/>
                <w:color w:val="000000"/>
              </w:rPr>
              <w:t>oleoabundans</w:t>
            </w:r>
            <w:proofErr w:type="spellEnd"/>
            <w:r>
              <w:rPr>
                <w:rFonts w:ascii="Calibri" w:hAnsi="Calibri" w:cs="Calibri"/>
                <w:color w:val="000000"/>
              </w:rPr>
              <w:t xml:space="preserve"> (d)</w:t>
            </w:r>
          </w:p>
        </w:tc>
        <w:tc>
          <w:tcPr>
            <w:tcW w:w="1217" w:type="dxa"/>
          </w:tcPr>
          <w:p w14:paraId="0A66B1FA" w14:textId="4522E94A"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56</w:t>
            </w:r>
            <w:r w:rsidR="00E674E6" w:rsidRPr="00AB20A8">
              <w:rPr>
                <w:rFonts w:ascii="Arial" w:hAnsi="Arial" w:cs="Arial"/>
                <w:sz w:val="20"/>
                <w:szCs w:val="2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491" w:type="dxa"/>
          </w:tcPr>
          <w:p w14:paraId="20C67666"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13.22</w:t>
            </w:r>
          </w:p>
        </w:tc>
        <w:tc>
          <w:tcPr>
            <w:tcW w:w="3579" w:type="dxa"/>
          </w:tcPr>
          <w:p w14:paraId="78B8F1D4" w14:textId="77777777"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Gouveia</w:t>
            </w:r>
            <w:proofErr w:type="spellEnd"/>
            <w:r>
              <w:rPr>
                <w:rFonts w:ascii="Calibri" w:hAnsi="Calibri" w:cs="Calibri"/>
                <w:color w:val="000000"/>
              </w:rPr>
              <w:t xml:space="preserve"> et al. (2009)</w:t>
            </w:r>
          </w:p>
        </w:tc>
      </w:tr>
      <w:tr w:rsidR="005F7110" w14:paraId="1CED26EF" w14:textId="77777777" w:rsidTr="006E44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0" w:type="dxa"/>
          </w:tcPr>
          <w:p w14:paraId="43512DBA"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Chlorella</w:t>
            </w:r>
            <w:proofErr w:type="spellEnd"/>
            <w:r>
              <w:rPr>
                <w:rFonts w:ascii="Calibri" w:hAnsi="Calibri" w:cs="Calibri"/>
                <w:color w:val="000000"/>
              </w:rPr>
              <w:t xml:space="preserve"> </w:t>
            </w:r>
            <w:proofErr w:type="spellStart"/>
            <w:r>
              <w:rPr>
                <w:rFonts w:ascii="Calibri" w:hAnsi="Calibri" w:cs="Calibri"/>
                <w:color w:val="000000"/>
              </w:rPr>
              <w:t>vulgaris</w:t>
            </w:r>
            <w:proofErr w:type="spellEnd"/>
            <w:r>
              <w:rPr>
                <w:rFonts w:ascii="Calibri" w:hAnsi="Calibri" w:cs="Calibri"/>
                <w:color w:val="000000"/>
              </w:rPr>
              <w:t xml:space="preserve"> (d)</w:t>
            </w:r>
          </w:p>
        </w:tc>
        <w:tc>
          <w:tcPr>
            <w:tcW w:w="1217" w:type="dxa"/>
          </w:tcPr>
          <w:p w14:paraId="1C540F31" w14:textId="00918067" w:rsidR="005F7110" w:rsidRPr="00E674E6"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E674E6">
              <w:rPr>
                <w:rFonts w:ascii="Calibri" w:hAnsi="Calibri" w:cs="Calibri"/>
                <w:color w:val="000000"/>
              </w:rPr>
              <w:t>42</w:t>
            </w:r>
            <w:r w:rsidR="00E674E6" w:rsidRPr="00AB20A8">
              <w:rPr>
                <w:rFonts w:ascii="Arial" w:hAnsi="Arial" w:cs="Arial"/>
                <w:sz w:val="20"/>
                <w:szCs w:val="2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491" w:type="dxa"/>
          </w:tcPr>
          <w:p w14:paraId="5FD77D60"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12.77</w:t>
            </w:r>
          </w:p>
        </w:tc>
        <w:tc>
          <w:tcPr>
            <w:tcW w:w="3579" w:type="dxa"/>
          </w:tcPr>
          <w:p w14:paraId="68F1BD04" w14:textId="77777777"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Widjaja</w:t>
            </w:r>
            <w:proofErr w:type="spellEnd"/>
            <w:r>
              <w:rPr>
                <w:rFonts w:ascii="Calibri" w:hAnsi="Calibri" w:cs="Calibri"/>
                <w:color w:val="000000"/>
              </w:rPr>
              <w:t xml:space="preserve"> et al. (2009)</w:t>
            </w:r>
          </w:p>
        </w:tc>
      </w:tr>
      <w:tr w:rsidR="005F7110" w14:paraId="34595727" w14:textId="77777777" w:rsidTr="006E44E5">
        <w:tc>
          <w:tcPr>
            <w:cnfStyle w:val="000010000000" w:firstRow="0" w:lastRow="0" w:firstColumn="0" w:lastColumn="0" w:oddVBand="1" w:evenVBand="0" w:oddHBand="0" w:evenHBand="0" w:firstRowFirstColumn="0" w:firstRowLastColumn="0" w:lastRowFirstColumn="0" w:lastRowLastColumn="0"/>
            <w:tcW w:w="1790" w:type="dxa"/>
          </w:tcPr>
          <w:p w14:paraId="50FB688E"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Crypthecodinium</w:t>
            </w:r>
            <w:proofErr w:type="spellEnd"/>
            <w:r>
              <w:rPr>
                <w:rFonts w:ascii="Calibri" w:hAnsi="Calibri" w:cs="Calibri"/>
                <w:color w:val="000000"/>
              </w:rPr>
              <w:t xml:space="preserve"> </w:t>
            </w:r>
            <w:proofErr w:type="spellStart"/>
            <w:r>
              <w:rPr>
                <w:rFonts w:ascii="Calibri" w:hAnsi="Calibri" w:cs="Calibri"/>
                <w:color w:val="000000"/>
              </w:rPr>
              <w:t>cohnii</w:t>
            </w:r>
            <w:proofErr w:type="spellEnd"/>
            <w:r>
              <w:rPr>
                <w:rFonts w:ascii="Calibri" w:hAnsi="Calibri" w:cs="Calibri"/>
                <w:color w:val="000000"/>
              </w:rPr>
              <w:t xml:space="preserve"> (m)</w:t>
            </w:r>
          </w:p>
        </w:tc>
        <w:tc>
          <w:tcPr>
            <w:tcW w:w="1217" w:type="dxa"/>
          </w:tcPr>
          <w:p w14:paraId="57E6DF3C" w14:textId="7451BB69" w:rsidR="005F7110" w:rsidRPr="00E674E6"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E674E6">
              <w:rPr>
                <w:rFonts w:ascii="Calibri" w:hAnsi="Calibri" w:cs="Calibri"/>
                <w:color w:val="000000"/>
              </w:rPr>
              <w:t>41.14</w:t>
            </w:r>
            <w:r w:rsidR="00E674E6" w:rsidRPr="00AB20A8">
              <w:rPr>
                <w:rFonts w:ascii="Arial" w:hAnsi="Arial" w:cs="Arial"/>
                <w:sz w:val="20"/>
                <w:szCs w:val="20"/>
                <w:vertAlign w:val="superscript"/>
              </w:rPr>
              <w:t xml:space="preserve"> a</w:t>
            </w:r>
          </w:p>
        </w:tc>
        <w:tc>
          <w:tcPr>
            <w:cnfStyle w:val="000010000000" w:firstRow="0" w:lastRow="0" w:firstColumn="0" w:lastColumn="0" w:oddVBand="1" w:evenVBand="0" w:oddHBand="0" w:evenHBand="0" w:firstRowFirstColumn="0" w:firstRowLastColumn="0" w:lastRowFirstColumn="0" w:lastRowLastColumn="0"/>
            <w:tcW w:w="1491" w:type="dxa"/>
          </w:tcPr>
          <w:p w14:paraId="4F0EDDDB"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82</w:t>
            </w:r>
          </w:p>
        </w:tc>
        <w:tc>
          <w:tcPr>
            <w:tcW w:w="3579" w:type="dxa"/>
          </w:tcPr>
          <w:p w14:paraId="08620B54" w14:textId="77777777"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Mendoza et al. (2008)</w:t>
            </w:r>
          </w:p>
        </w:tc>
      </w:tr>
      <w:tr w:rsidR="005F7110" w14:paraId="73C27578" w14:textId="77777777" w:rsidTr="006E44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0" w:type="dxa"/>
          </w:tcPr>
          <w:p w14:paraId="62715180"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Scenedesmus</w:t>
            </w:r>
            <w:proofErr w:type="spellEnd"/>
            <w:r>
              <w:rPr>
                <w:rFonts w:ascii="Calibri" w:hAnsi="Calibri" w:cs="Calibri"/>
                <w:color w:val="000000"/>
              </w:rPr>
              <w:t xml:space="preserve"> </w:t>
            </w:r>
            <w:proofErr w:type="spellStart"/>
            <w:r>
              <w:rPr>
                <w:rFonts w:ascii="Calibri" w:hAnsi="Calibri" w:cs="Calibri"/>
                <w:color w:val="000000"/>
              </w:rPr>
              <w:t>obliquus</w:t>
            </w:r>
            <w:proofErr w:type="spellEnd"/>
            <w:r>
              <w:rPr>
                <w:rFonts w:ascii="Calibri" w:hAnsi="Calibri" w:cs="Calibri"/>
                <w:color w:val="000000"/>
              </w:rPr>
              <w:t xml:space="preserve"> (d)</w:t>
            </w:r>
          </w:p>
        </w:tc>
        <w:tc>
          <w:tcPr>
            <w:tcW w:w="1217" w:type="dxa"/>
          </w:tcPr>
          <w:p w14:paraId="30508FA4" w14:textId="201DF70B"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43</w:t>
            </w:r>
            <w:r w:rsidR="00E674E6" w:rsidRPr="00AB20A8">
              <w:rPr>
                <w:rFonts w:ascii="Arial" w:hAnsi="Arial" w:cs="Arial"/>
                <w:sz w:val="20"/>
                <w:szCs w:val="20"/>
                <w:vertAlign w:val="superscript"/>
              </w:rPr>
              <w:t xml:space="preserve"> b</w:t>
            </w:r>
          </w:p>
        </w:tc>
        <w:tc>
          <w:tcPr>
            <w:cnfStyle w:val="000010000000" w:firstRow="0" w:lastRow="0" w:firstColumn="0" w:lastColumn="0" w:oddVBand="1" w:evenVBand="0" w:oddHBand="0" w:evenHBand="0" w:firstRowFirstColumn="0" w:firstRowLastColumn="0" w:lastRowFirstColumn="0" w:lastRowLastColumn="0"/>
            <w:tcW w:w="1491" w:type="dxa"/>
          </w:tcPr>
          <w:p w14:paraId="1DA34EE3"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NR</w:t>
            </w:r>
          </w:p>
        </w:tc>
        <w:tc>
          <w:tcPr>
            <w:tcW w:w="3579" w:type="dxa"/>
          </w:tcPr>
          <w:p w14:paraId="1D1618CF" w14:textId="77777777"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Mandal</w:t>
            </w:r>
            <w:proofErr w:type="spellEnd"/>
            <w:r>
              <w:rPr>
                <w:rFonts w:ascii="Calibri" w:hAnsi="Calibri" w:cs="Calibri"/>
                <w:color w:val="000000"/>
              </w:rPr>
              <w:t xml:space="preserve"> y </w:t>
            </w:r>
            <w:proofErr w:type="spellStart"/>
            <w:r>
              <w:rPr>
                <w:rFonts w:ascii="Calibri" w:hAnsi="Calibri" w:cs="Calibri"/>
                <w:color w:val="000000"/>
              </w:rPr>
              <w:t>Mallick</w:t>
            </w:r>
            <w:proofErr w:type="spellEnd"/>
            <w:r>
              <w:rPr>
                <w:rFonts w:ascii="Calibri" w:hAnsi="Calibri" w:cs="Calibri"/>
                <w:color w:val="000000"/>
              </w:rPr>
              <w:t xml:space="preserve"> (2009)</w:t>
            </w:r>
          </w:p>
        </w:tc>
      </w:tr>
      <w:tr w:rsidR="005F7110" w14:paraId="6F440B2D" w14:textId="77777777" w:rsidTr="006E44E5">
        <w:tc>
          <w:tcPr>
            <w:cnfStyle w:val="000010000000" w:firstRow="0" w:lastRow="0" w:firstColumn="0" w:lastColumn="0" w:oddVBand="1" w:evenVBand="0" w:oddHBand="0" w:evenHBand="0" w:firstRowFirstColumn="0" w:firstRowLastColumn="0" w:lastRowFirstColumn="0" w:lastRowLastColumn="0"/>
            <w:tcW w:w="1790" w:type="dxa"/>
          </w:tcPr>
          <w:p w14:paraId="0621663F"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Neochloris</w:t>
            </w:r>
            <w:proofErr w:type="spellEnd"/>
            <w:r>
              <w:rPr>
                <w:rFonts w:ascii="Calibri" w:hAnsi="Calibri" w:cs="Calibri"/>
                <w:color w:val="000000"/>
              </w:rPr>
              <w:t xml:space="preserve"> </w:t>
            </w:r>
            <w:proofErr w:type="spellStart"/>
            <w:r>
              <w:rPr>
                <w:rFonts w:ascii="Calibri" w:hAnsi="Calibri" w:cs="Calibri"/>
                <w:color w:val="000000"/>
              </w:rPr>
              <w:t>oleoabundans</w:t>
            </w:r>
            <w:proofErr w:type="spellEnd"/>
            <w:r>
              <w:rPr>
                <w:rFonts w:ascii="Calibri" w:hAnsi="Calibri" w:cs="Calibri"/>
                <w:color w:val="000000"/>
              </w:rPr>
              <w:t xml:space="preserve"> (d)</w:t>
            </w:r>
          </w:p>
        </w:tc>
        <w:tc>
          <w:tcPr>
            <w:tcW w:w="1217" w:type="dxa"/>
          </w:tcPr>
          <w:p w14:paraId="4A5C36B5" w14:textId="77777777"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38c</w:t>
            </w:r>
          </w:p>
        </w:tc>
        <w:tc>
          <w:tcPr>
            <w:cnfStyle w:val="000010000000" w:firstRow="0" w:lastRow="0" w:firstColumn="0" w:lastColumn="0" w:oddVBand="1" w:evenVBand="0" w:oddHBand="0" w:evenHBand="0" w:firstRowFirstColumn="0" w:firstRowLastColumn="0" w:lastRowFirstColumn="0" w:lastRowLastColumn="0"/>
            <w:tcW w:w="1491" w:type="dxa"/>
          </w:tcPr>
          <w:p w14:paraId="4EABA3F5"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133</w:t>
            </w:r>
          </w:p>
        </w:tc>
        <w:tc>
          <w:tcPr>
            <w:tcW w:w="3579" w:type="dxa"/>
          </w:tcPr>
          <w:p w14:paraId="29BDBE8E" w14:textId="77777777"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Li et al. (2008c)</w:t>
            </w:r>
          </w:p>
        </w:tc>
      </w:tr>
      <w:tr w:rsidR="005F7110" w14:paraId="4A324964" w14:textId="77777777" w:rsidTr="006E44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0" w:type="dxa"/>
          </w:tcPr>
          <w:p w14:paraId="206DA307"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Nannochloropsis</w:t>
            </w:r>
            <w:proofErr w:type="spellEnd"/>
            <w:r>
              <w:rPr>
                <w:rFonts w:ascii="Calibri" w:hAnsi="Calibri" w:cs="Calibri"/>
                <w:color w:val="000000"/>
              </w:rPr>
              <w:t xml:space="preserve"> </w:t>
            </w:r>
            <w:proofErr w:type="spellStart"/>
            <w:r>
              <w:rPr>
                <w:rFonts w:ascii="Calibri" w:hAnsi="Calibri" w:cs="Calibri"/>
                <w:color w:val="000000"/>
              </w:rPr>
              <w:t>sp</w:t>
            </w:r>
            <w:proofErr w:type="spellEnd"/>
            <w:r>
              <w:rPr>
                <w:rFonts w:ascii="Calibri" w:hAnsi="Calibri" w:cs="Calibri"/>
                <w:color w:val="000000"/>
              </w:rPr>
              <w:t>. (m)</w:t>
            </w:r>
          </w:p>
        </w:tc>
        <w:tc>
          <w:tcPr>
            <w:tcW w:w="1217" w:type="dxa"/>
          </w:tcPr>
          <w:p w14:paraId="291409C1" w14:textId="1D37746A"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w:t>
            </w:r>
            <w:r w:rsidR="00E674E6" w:rsidRPr="00AB20A8">
              <w:rPr>
                <w:rFonts w:ascii="Arial" w:hAnsi="Arial" w:cs="Arial"/>
                <w:sz w:val="20"/>
                <w:szCs w:val="20"/>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491" w:type="dxa"/>
          </w:tcPr>
          <w:p w14:paraId="00C6EC29"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90</w:t>
            </w:r>
          </w:p>
        </w:tc>
        <w:tc>
          <w:tcPr>
            <w:tcW w:w="3579" w:type="dxa"/>
          </w:tcPr>
          <w:p w14:paraId="6A5E9977" w14:textId="77777777"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Gouveia</w:t>
            </w:r>
            <w:proofErr w:type="spellEnd"/>
            <w:r>
              <w:rPr>
                <w:rFonts w:ascii="Calibri" w:hAnsi="Calibri" w:cs="Calibri"/>
                <w:color w:val="000000"/>
              </w:rPr>
              <w:t xml:space="preserve"> y Oliveira (2009)</w:t>
            </w:r>
          </w:p>
        </w:tc>
      </w:tr>
      <w:tr w:rsidR="005F7110" w14:paraId="589B777B" w14:textId="77777777" w:rsidTr="006E44E5">
        <w:tc>
          <w:tcPr>
            <w:cnfStyle w:val="000010000000" w:firstRow="0" w:lastRow="0" w:firstColumn="0" w:lastColumn="0" w:oddVBand="1" w:evenVBand="0" w:oddHBand="0" w:evenHBand="0" w:firstRowFirstColumn="0" w:firstRowLastColumn="0" w:lastRowFirstColumn="0" w:lastRowLastColumn="0"/>
            <w:tcW w:w="1790" w:type="dxa"/>
          </w:tcPr>
          <w:p w14:paraId="06365A7F"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Chlorella</w:t>
            </w:r>
            <w:proofErr w:type="spellEnd"/>
            <w:r>
              <w:rPr>
                <w:rFonts w:ascii="Calibri" w:hAnsi="Calibri" w:cs="Calibri"/>
                <w:color w:val="000000"/>
              </w:rPr>
              <w:t xml:space="preserve"> </w:t>
            </w:r>
            <w:proofErr w:type="spellStart"/>
            <w:r>
              <w:rPr>
                <w:rFonts w:ascii="Calibri" w:hAnsi="Calibri" w:cs="Calibri"/>
                <w:color w:val="000000"/>
              </w:rPr>
              <w:t>vulgaris</w:t>
            </w:r>
            <w:proofErr w:type="spellEnd"/>
            <w:r>
              <w:rPr>
                <w:rFonts w:ascii="Calibri" w:hAnsi="Calibri" w:cs="Calibri"/>
                <w:color w:val="000000"/>
              </w:rPr>
              <w:t xml:space="preserve"> (d)</w:t>
            </w:r>
          </w:p>
        </w:tc>
        <w:tc>
          <w:tcPr>
            <w:tcW w:w="1217" w:type="dxa"/>
          </w:tcPr>
          <w:p w14:paraId="6E3A7374" w14:textId="213BFCCD"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w:t>
            </w:r>
            <w:r w:rsidR="00E674E6" w:rsidRPr="00AB20A8">
              <w:rPr>
                <w:rFonts w:ascii="Arial" w:hAnsi="Arial" w:cs="Arial"/>
                <w:sz w:val="20"/>
                <w:szCs w:val="20"/>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491" w:type="dxa"/>
          </w:tcPr>
          <w:p w14:paraId="536C279E"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127.2</w:t>
            </w:r>
          </w:p>
        </w:tc>
        <w:tc>
          <w:tcPr>
            <w:tcW w:w="3579" w:type="dxa"/>
          </w:tcPr>
          <w:p w14:paraId="7738C99D" w14:textId="77777777"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Francisco et al (2010)</w:t>
            </w:r>
          </w:p>
        </w:tc>
      </w:tr>
      <w:tr w:rsidR="005F7110" w14:paraId="18293065" w14:textId="77777777" w:rsidTr="006E44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0" w:type="dxa"/>
          </w:tcPr>
          <w:p w14:paraId="5F4395A7"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Nanochloropsis</w:t>
            </w:r>
            <w:proofErr w:type="spellEnd"/>
            <w:r>
              <w:rPr>
                <w:rFonts w:ascii="Calibri" w:hAnsi="Calibri" w:cs="Calibri"/>
                <w:color w:val="000000"/>
              </w:rPr>
              <w:t xml:space="preserve"> </w:t>
            </w:r>
            <w:proofErr w:type="spellStart"/>
            <w:r>
              <w:rPr>
                <w:rFonts w:ascii="Calibri" w:hAnsi="Calibri" w:cs="Calibri"/>
                <w:color w:val="000000"/>
              </w:rPr>
              <w:t>oculata</w:t>
            </w:r>
            <w:proofErr w:type="spellEnd"/>
            <w:r>
              <w:rPr>
                <w:rFonts w:ascii="Calibri" w:hAnsi="Calibri" w:cs="Calibri"/>
                <w:color w:val="000000"/>
              </w:rPr>
              <w:t xml:space="preserve"> (m)</w:t>
            </w:r>
          </w:p>
        </w:tc>
        <w:tc>
          <w:tcPr>
            <w:tcW w:w="1217" w:type="dxa"/>
          </w:tcPr>
          <w:p w14:paraId="3ED11E0E" w14:textId="56DC55F2"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30.7</w:t>
            </w:r>
            <w:r w:rsidR="00E674E6" w:rsidRPr="00AB20A8">
              <w:rPr>
                <w:rFonts w:ascii="Arial" w:hAnsi="Arial" w:cs="Arial"/>
                <w:sz w:val="20"/>
                <w:szCs w:val="20"/>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491" w:type="dxa"/>
          </w:tcPr>
          <w:p w14:paraId="777AD89F"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151</w:t>
            </w:r>
          </w:p>
        </w:tc>
        <w:tc>
          <w:tcPr>
            <w:tcW w:w="3579" w:type="dxa"/>
          </w:tcPr>
          <w:p w14:paraId="3ED54E4A" w14:textId="77777777"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Chiu</w:t>
            </w:r>
            <w:proofErr w:type="spellEnd"/>
            <w:r>
              <w:rPr>
                <w:rFonts w:ascii="Calibri" w:hAnsi="Calibri" w:cs="Calibri"/>
                <w:color w:val="000000"/>
              </w:rPr>
              <w:t xml:space="preserve"> et al. (2009)</w:t>
            </w:r>
          </w:p>
        </w:tc>
      </w:tr>
      <w:tr w:rsidR="005F7110" w14:paraId="3D7CD20C" w14:textId="77777777" w:rsidTr="006E44E5">
        <w:tc>
          <w:tcPr>
            <w:cnfStyle w:val="000010000000" w:firstRow="0" w:lastRow="0" w:firstColumn="0" w:lastColumn="0" w:oddVBand="1" w:evenVBand="0" w:oddHBand="0" w:evenHBand="0" w:firstRowFirstColumn="0" w:firstRowLastColumn="0" w:lastRowFirstColumn="0" w:lastRowLastColumn="0"/>
            <w:tcW w:w="1790" w:type="dxa"/>
          </w:tcPr>
          <w:p w14:paraId="7F325F6A"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lastRenderedPageBreak/>
              <w:t>Dunaliella</w:t>
            </w:r>
            <w:proofErr w:type="spellEnd"/>
            <w:r>
              <w:rPr>
                <w:rFonts w:ascii="Calibri" w:hAnsi="Calibri" w:cs="Calibri"/>
                <w:color w:val="000000"/>
              </w:rPr>
              <w:t xml:space="preserve"> (m)</w:t>
            </w:r>
          </w:p>
        </w:tc>
        <w:tc>
          <w:tcPr>
            <w:tcW w:w="1217" w:type="dxa"/>
          </w:tcPr>
          <w:p w14:paraId="4A8365B6" w14:textId="736B1FB0"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67</w:t>
            </w:r>
            <w:r w:rsidR="00E674E6" w:rsidRPr="00AB20A8">
              <w:rPr>
                <w:rFonts w:ascii="Arial" w:hAnsi="Arial" w:cs="Arial"/>
                <w:sz w:val="20"/>
                <w:szCs w:val="20"/>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491" w:type="dxa"/>
          </w:tcPr>
          <w:p w14:paraId="2DE1C8DE"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33.5</w:t>
            </w:r>
          </w:p>
        </w:tc>
        <w:tc>
          <w:tcPr>
            <w:tcW w:w="3579" w:type="dxa"/>
          </w:tcPr>
          <w:p w14:paraId="49E3A6A5" w14:textId="77777777"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Takagi</w:t>
            </w:r>
            <w:proofErr w:type="spellEnd"/>
            <w:r>
              <w:rPr>
                <w:rFonts w:ascii="Calibri" w:hAnsi="Calibri" w:cs="Calibri"/>
                <w:color w:val="000000"/>
              </w:rPr>
              <w:t xml:space="preserve"> et al. (2006)</w:t>
            </w:r>
          </w:p>
        </w:tc>
      </w:tr>
      <w:tr w:rsidR="005F7110" w14:paraId="481B62B3" w14:textId="77777777" w:rsidTr="006E44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0" w:type="dxa"/>
          </w:tcPr>
          <w:p w14:paraId="7892E27C"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Choricystis</w:t>
            </w:r>
            <w:proofErr w:type="spellEnd"/>
            <w:r>
              <w:rPr>
                <w:rFonts w:ascii="Calibri" w:hAnsi="Calibri" w:cs="Calibri"/>
                <w:color w:val="000000"/>
              </w:rPr>
              <w:t xml:space="preserve"> </w:t>
            </w:r>
            <w:proofErr w:type="spellStart"/>
            <w:r>
              <w:rPr>
                <w:rFonts w:ascii="Calibri" w:hAnsi="Calibri" w:cs="Calibri"/>
                <w:color w:val="000000"/>
              </w:rPr>
              <w:t>minor</w:t>
            </w:r>
            <w:proofErr w:type="spellEnd"/>
            <w:r>
              <w:rPr>
                <w:rFonts w:ascii="Calibri" w:hAnsi="Calibri" w:cs="Calibri"/>
                <w:color w:val="000000"/>
              </w:rPr>
              <w:t xml:space="preserve"> (d)</w:t>
            </w:r>
          </w:p>
        </w:tc>
        <w:tc>
          <w:tcPr>
            <w:tcW w:w="1217" w:type="dxa"/>
          </w:tcPr>
          <w:p w14:paraId="36079DDE" w14:textId="7B151260"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21.3</w:t>
            </w:r>
            <w:r w:rsidR="00E674E6" w:rsidRPr="00AB20A8">
              <w:rPr>
                <w:rFonts w:ascii="Arial" w:hAnsi="Arial" w:cs="Arial"/>
                <w:sz w:val="20"/>
                <w:szCs w:val="20"/>
                <w:vertAlign w:val="superscript"/>
              </w:rPr>
              <w:t xml:space="preserve"> c</w:t>
            </w:r>
          </w:p>
        </w:tc>
        <w:tc>
          <w:tcPr>
            <w:cnfStyle w:val="000010000000" w:firstRow="0" w:lastRow="0" w:firstColumn="0" w:lastColumn="0" w:oddVBand="1" w:evenVBand="0" w:oddHBand="0" w:evenHBand="0" w:firstRowFirstColumn="0" w:firstRowLastColumn="0" w:lastRowFirstColumn="0" w:lastRowLastColumn="0"/>
            <w:tcW w:w="1491" w:type="dxa"/>
          </w:tcPr>
          <w:p w14:paraId="5D401A00"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82</w:t>
            </w:r>
          </w:p>
        </w:tc>
        <w:tc>
          <w:tcPr>
            <w:tcW w:w="3579" w:type="dxa"/>
          </w:tcPr>
          <w:p w14:paraId="7F324F5B" w14:textId="77777777"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Mazzuca-Sobczuk</w:t>
            </w:r>
            <w:proofErr w:type="spellEnd"/>
            <w:r>
              <w:rPr>
                <w:rFonts w:ascii="Calibri" w:hAnsi="Calibri" w:cs="Calibri"/>
                <w:color w:val="000000"/>
              </w:rPr>
              <w:t xml:space="preserve"> y </w:t>
            </w:r>
            <w:proofErr w:type="spellStart"/>
            <w:r>
              <w:rPr>
                <w:rFonts w:ascii="Calibri" w:hAnsi="Calibri" w:cs="Calibri"/>
                <w:color w:val="000000"/>
              </w:rPr>
              <w:t>Chisti</w:t>
            </w:r>
            <w:proofErr w:type="spellEnd"/>
            <w:r>
              <w:rPr>
                <w:rFonts w:ascii="Calibri" w:hAnsi="Calibri" w:cs="Calibri"/>
                <w:color w:val="000000"/>
              </w:rPr>
              <w:t xml:space="preserve"> (2010)</w:t>
            </w:r>
          </w:p>
        </w:tc>
      </w:tr>
      <w:tr w:rsidR="005F7110" w14:paraId="4F7E3EDF" w14:textId="77777777" w:rsidTr="006E44E5">
        <w:tc>
          <w:tcPr>
            <w:cnfStyle w:val="000010000000" w:firstRow="0" w:lastRow="0" w:firstColumn="0" w:lastColumn="0" w:oddVBand="1" w:evenVBand="0" w:oddHBand="0" w:evenHBand="0" w:firstRowFirstColumn="0" w:firstRowLastColumn="0" w:lastRowFirstColumn="0" w:lastRowLastColumn="0"/>
            <w:tcW w:w="1790" w:type="dxa"/>
          </w:tcPr>
          <w:p w14:paraId="5DA6449E"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Chlorella</w:t>
            </w:r>
            <w:proofErr w:type="spellEnd"/>
            <w:r>
              <w:rPr>
                <w:rFonts w:ascii="Calibri" w:hAnsi="Calibri" w:cs="Calibri"/>
                <w:color w:val="000000"/>
              </w:rPr>
              <w:t xml:space="preserve"> </w:t>
            </w:r>
            <w:proofErr w:type="spellStart"/>
            <w:r>
              <w:rPr>
                <w:rFonts w:ascii="Calibri" w:hAnsi="Calibri" w:cs="Calibri"/>
                <w:color w:val="000000"/>
              </w:rPr>
              <w:t>protothecoides</w:t>
            </w:r>
            <w:proofErr w:type="spellEnd"/>
            <w:r>
              <w:rPr>
                <w:rFonts w:ascii="Calibri" w:hAnsi="Calibri" w:cs="Calibri"/>
                <w:color w:val="000000"/>
              </w:rPr>
              <w:t xml:space="preserve"> (d)</w:t>
            </w:r>
          </w:p>
        </w:tc>
        <w:tc>
          <w:tcPr>
            <w:tcW w:w="1217" w:type="dxa"/>
          </w:tcPr>
          <w:p w14:paraId="4EA34833" w14:textId="0AEB9B48"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50.3</w:t>
            </w:r>
            <w:r w:rsidR="00E674E6" w:rsidRPr="00AB20A8">
              <w:rPr>
                <w:rFonts w:ascii="Arial" w:hAnsi="Arial" w:cs="Arial"/>
                <w:sz w:val="20"/>
                <w:szCs w:val="20"/>
                <w:vertAlign w:val="superscript"/>
              </w:rPr>
              <w:t xml:space="preserve"> d</w:t>
            </w:r>
          </w:p>
        </w:tc>
        <w:tc>
          <w:tcPr>
            <w:cnfStyle w:val="000010000000" w:firstRow="0" w:lastRow="0" w:firstColumn="0" w:lastColumn="0" w:oddVBand="1" w:evenVBand="0" w:oddHBand="0" w:evenHBand="0" w:firstRowFirstColumn="0" w:firstRowLastColumn="0" w:lastRowFirstColumn="0" w:lastRowLastColumn="0"/>
            <w:tcW w:w="1491" w:type="dxa"/>
          </w:tcPr>
          <w:p w14:paraId="6915AE75"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NR</w:t>
            </w:r>
          </w:p>
        </w:tc>
        <w:tc>
          <w:tcPr>
            <w:tcW w:w="3579" w:type="dxa"/>
          </w:tcPr>
          <w:p w14:paraId="7FD2A7D9" w14:textId="77777777"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Xiong</w:t>
            </w:r>
            <w:proofErr w:type="spellEnd"/>
            <w:r>
              <w:rPr>
                <w:rFonts w:ascii="Calibri" w:hAnsi="Calibri" w:cs="Calibri"/>
                <w:color w:val="000000"/>
              </w:rPr>
              <w:t xml:space="preserve"> et al. (2008)</w:t>
            </w:r>
          </w:p>
        </w:tc>
      </w:tr>
      <w:tr w:rsidR="005F7110" w14:paraId="154BA02F" w14:textId="77777777" w:rsidTr="006E44E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90" w:type="dxa"/>
          </w:tcPr>
          <w:p w14:paraId="393EC169"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Chlorella</w:t>
            </w:r>
            <w:proofErr w:type="spellEnd"/>
            <w:r>
              <w:rPr>
                <w:rFonts w:ascii="Calibri" w:hAnsi="Calibri" w:cs="Calibri"/>
                <w:color w:val="000000"/>
              </w:rPr>
              <w:t xml:space="preserve"> </w:t>
            </w:r>
            <w:proofErr w:type="spellStart"/>
            <w:r>
              <w:rPr>
                <w:rFonts w:ascii="Calibri" w:hAnsi="Calibri" w:cs="Calibri"/>
                <w:color w:val="000000"/>
              </w:rPr>
              <w:t>vulgaris</w:t>
            </w:r>
            <w:proofErr w:type="spellEnd"/>
            <w:r>
              <w:rPr>
                <w:rFonts w:ascii="Calibri" w:hAnsi="Calibri" w:cs="Calibri"/>
                <w:color w:val="000000"/>
              </w:rPr>
              <w:t xml:space="preserve"> (d)</w:t>
            </w:r>
          </w:p>
        </w:tc>
        <w:tc>
          <w:tcPr>
            <w:tcW w:w="1217" w:type="dxa"/>
          </w:tcPr>
          <w:p w14:paraId="378EAF2A" w14:textId="6F2548BA"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w:t>
            </w:r>
            <w:r w:rsidR="00E674E6" w:rsidRPr="00AB20A8">
              <w:rPr>
                <w:rFonts w:ascii="Arial" w:hAnsi="Arial" w:cs="Arial"/>
                <w:sz w:val="20"/>
                <w:szCs w:val="20"/>
                <w:vertAlign w:val="superscript"/>
              </w:rPr>
              <w:t xml:space="preserve"> d</w:t>
            </w:r>
          </w:p>
        </w:tc>
        <w:tc>
          <w:tcPr>
            <w:cnfStyle w:val="000010000000" w:firstRow="0" w:lastRow="0" w:firstColumn="0" w:lastColumn="0" w:oddVBand="1" w:evenVBand="0" w:oddHBand="0" w:evenHBand="0" w:firstRowFirstColumn="0" w:firstRowLastColumn="0" w:lastRowFirstColumn="0" w:lastRowLastColumn="0"/>
            <w:tcW w:w="1491" w:type="dxa"/>
          </w:tcPr>
          <w:p w14:paraId="77E2A5D0"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54</w:t>
            </w:r>
          </w:p>
        </w:tc>
        <w:tc>
          <w:tcPr>
            <w:tcW w:w="3579" w:type="dxa"/>
          </w:tcPr>
          <w:p w14:paraId="4D00084F" w14:textId="77777777" w:rsidR="005F7110" w:rsidRDefault="005F711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Liang</w:t>
            </w:r>
            <w:proofErr w:type="spellEnd"/>
            <w:r>
              <w:rPr>
                <w:rFonts w:ascii="Calibri" w:hAnsi="Calibri" w:cs="Calibri"/>
                <w:color w:val="000000"/>
              </w:rPr>
              <w:t xml:space="preserve"> et al (2009)</w:t>
            </w:r>
          </w:p>
        </w:tc>
      </w:tr>
      <w:tr w:rsidR="005F7110" w14:paraId="28E82D39" w14:textId="77777777" w:rsidTr="006E44E5">
        <w:tc>
          <w:tcPr>
            <w:cnfStyle w:val="000010000000" w:firstRow="0" w:lastRow="0" w:firstColumn="0" w:lastColumn="0" w:oddVBand="1" w:evenVBand="0" w:oddHBand="0" w:evenHBand="0" w:firstRowFirstColumn="0" w:firstRowLastColumn="0" w:lastRowFirstColumn="0" w:lastRowLastColumn="0"/>
            <w:tcW w:w="1790" w:type="dxa"/>
          </w:tcPr>
          <w:p w14:paraId="114CEA9E" w14:textId="77777777" w:rsidR="005F7110" w:rsidRDefault="005F7110">
            <w:pPr>
              <w:autoSpaceDE w:val="0"/>
              <w:autoSpaceDN w:val="0"/>
              <w:adjustRightInd w:val="0"/>
              <w:rPr>
                <w:rFonts w:ascii="Calibri" w:hAnsi="Calibri" w:cs="Calibri"/>
                <w:color w:val="000000"/>
              </w:rPr>
            </w:pPr>
            <w:proofErr w:type="spellStart"/>
            <w:r>
              <w:rPr>
                <w:rFonts w:ascii="Calibri" w:hAnsi="Calibri" w:cs="Calibri"/>
                <w:color w:val="000000"/>
              </w:rPr>
              <w:t>Scenedesmus</w:t>
            </w:r>
            <w:proofErr w:type="spellEnd"/>
            <w:r>
              <w:rPr>
                <w:rFonts w:ascii="Calibri" w:hAnsi="Calibri" w:cs="Calibri"/>
                <w:color w:val="000000"/>
              </w:rPr>
              <w:t xml:space="preserve"> </w:t>
            </w:r>
            <w:proofErr w:type="spellStart"/>
            <w:r>
              <w:rPr>
                <w:rFonts w:ascii="Calibri" w:hAnsi="Calibri" w:cs="Calibri"/>
                <w:color w:val="000000"/>
              </w:rPr>
              <w:t>rubescens</w:t>
            </w:r>
            <w:proofErr w:type="spellEnd"/>
            <w:r>
              <w:rPr>
                <w:rFonts w:ascii="Calibri" w:hAnsi="Calibri" w:cs="Calibri"/>
                <w:color w:val="000000"/>
              </w:rPr>
              <w:t xml:space="preserve"> (m)</w:t>
            </w:r>
          </w:p>
        </w:tc>
        <w:tc>
          <w:tcPr>
            <w:tcW w:w="1217" w:type="dxa"/>
          </w:tcPr>
          <w:p w14:paraId="4ED16413" w14:textId="670F5D50"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73</w:t>
            </w:r>
            <w:r w:rsidR="00E674E6" w:rsidRPr="00AB20A8">
              <w:rPr>
                <w:rFonts w:ascii="Arial" w:hAnsi="Arial" w:cs="Arial"/>
                <w:sz w:val="20"/>
                <w:szCs w:val="20"/>
                <w:vertAlign w:val="superscript"/>
              </w:rPr>
              <w:t xml:space="preserve"> e</w:t>
            </w:r>
          </w:p>
        </w:tc>
        <w:tc>
          <w:tcPr>
            <w:cnfStyle w:val="000010000000" w:firstRow="0" w:lastRow="0" w:firstColumn="0" w:lastColumn="0" w:oddVBand="1" w:evenVBand="0" w:oddHBand="0" w:evenHBand="0" w:firstRowFirstColumn="0" w:firstRowLastColumn="0" w:lastRowFirstColumn="0" w:lastRowLastColumn="0"/>
            <w:tcW w:w="1491" w:type="dxa"/>
          </w:tcPr>
          <w:p w14:paraId="51F8FAFA" w14:textId="77777777" w:rsidR="005F7110" w:rsidRDefault="005F7110">
            <w:pPr>
              <w:autoSpaceDE w:val="0"/>
              <w:autoSpaceDN w:val="0"/>
              <w:adjustRightInd w:val="0"/>
              <w:rPr>
                <w:rFonts w:ascii="Calibri" w:hAnsi="Calibri" w:cs="Calibri"/>
                <w:color w:val="000000"/>
              </w:rPr>
            </w:pPr>
            <w:r>
              <w:rPr>
                <w:rFonts w:ascii="Calibri" w:hAnsi="Calibri" w:cs="Calibri"/>
                <w:color w:val="000000"/>
              </w:rPr>
              <w:t>NR</w:t>
            </w:r>
          </w:p>
        </w:tc>
        <w:tc>
          <w:tcPr>
            <w:tcW w:w="3579" w:type="dxa"/>
          </w:tcPr>
          <w:p w14:paraId="57C12D00" w14:textId="77777777" w:rsidR="005F7110" w:rsidRDefault="005F711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roofErr w:type="spellStart"/>
            <w:r>
              <w:rPr>
                <w:rFonts w:ascii="Calibri" w:hAnsi="Calibri" w:cs="Calibri"/>
                <w:color w:val="000000"/>
              </w:rPr>
              <w:t>Matsunaga</w:t>
            </w:r>
            <w:proofErr w:type="spellEnd"/>
            <w:r>
              <w:rPr>
                <w:rFonts w:ascii="Calibri" w:hAnsi="Calibri" w:cs="Calibri"/>
                <w:color w:val="000000"/>
              </w:rPr>
              <w:t xml:space="preserve"> et al (2009</w:t>
            </w:r>
          </w:p>
        </w:tc>
      </w:tr>
    </w:tbl>
    <w:p w14:paraId="6B0CAD50" w14:textId="22D8EFE7" w:rsidR="005F7110" w:rsidRPr="0059078D" w:rsidRDefault="00976BAA" w:rsidP="0059078D">
      <w:pPr>
        <w:autoSpaceDE w:val="0"/>
        <w:autoSpaceDN w:val="0"/>
        <w:adjustRightInd w:val="0"/>
        <w:spacing w:after="0" w:line="480" w:lineRule="auto"/>
        <w:jc w:val="both"/>
        <w:rPr>
          <w:rFonts w:ascii="Arial" w:hAnsi="Arial" w:cs="Arial"/>
          <w:sz w:val="24"/>
          <w:szCs w:val="24"/>
        </w:rPr>
      </w:pPr>
      <w:proofErr w:type="gramStart"/>
      <w:r w:rsidRPr="00AB20A8">
        <w:rPr>
          <w:rFonts w:ascii="Arial" w:hAnsi="Arial" w:cs="Arial"/>
          <w:sz w:val="20"/>
          <w:szCs w:val="20"/>
          <w:vertAlign w:val="superscript"/>
        </w:rPr>
        <w:t>a</w:t>
      </w:r>
      <w:proofErr w:type="gramEnd"/>
      <w:r w:rsidR="005F7110" w:rsidRPr="00AB20A8">
        <w:rPr>
          <w:rFonts w:ascii="Arial" w:hAnsi="Arial" w:cs="Arial"/>
          <w:sz w:val="20"/>
          <w:szCs w:val="20"/>
        </w:rPr>
        <w:t xml:space="preserve"> Cultivo bajo supresión de nitrógeno; </w:t>
      </w:r>
      <w:r w:rsidR="005F7110" w:rsidRPr="00AB20A8">
        <w:rPr>
          <w:rFonts w:ascii="Arial" w:hAnsi="Arial" w:cs="Arial"/>
          <w:sz w:val="20"/>
          <w:szCs w:val="20"/>
          <w:vertAlign w:val="superscript"/>
        </w:rPr>
        <w:t>b</w:t>
      </w:r>
      <w:r w:rsidR="005F7110" w:rsidRPr="00AB20A8">
        <w:rPr>
          <w:rFonts w:ascii="Arial" w:hAnsi="Arial" w:cs="Arial"/>
          <w:sz w:val="20"/>
          <w:szCs w:val="20"/>
        </w:rPr>
        <w:t xml:space="preserve"> Cultivo bajo deficiencia de nitrógen</w:t>
      </w:r>
      <w:r w:rsidRPr="00AB20A8">
        <w:rPr>
          <w:rFonts w:ascii="Arial" w:hAnsi="Arial" w:cs="Arial"/>
          <w:sz w:val="20"/>
          <w:szCs w:val="20"/>
        </w:rPr>
        <w:t xml:space="preserve">o; </w:t>
      </w:r>
      <w:r w:rsidRPr="00AB20A8">
        <w:rPr>
          <w:rFonts w:ascii="Arial" w:hAnsi="Arial" w:cs="Arial"/>
          <w:sz w:val="20"/>
          <w:szCs w:val="20"/>
          <w:vertAlign w:val="superscript"/>
        </w:rPr>
        <w:t>c</w:t>
      </w:r>
      <w:r w:rsidRPr="00AB20A8">
        <w:rPr>
          <w:rFonts w:ascii="Arial" w:hAnsi="Arial" w:cs="Arial"/>
          <w:sz w:val="20"/>
          <w:szCs w:val="20"/>
        </w:rPr>
        <w:t xml:space="preserve"> </w:t>
      </w:r>
      <w:r w:rsidR="005F7110" w:rsidRPr="00AB20A8">
        <w:rPr>
          <w:rFonts w:ascii="Arial" w:hAnsi="Arial" w:cs="Arial"/>
          <w:sz w:val="20"/>
          <w:szCs w:val="20"/>
        </w:rPr>
        <w:t xml:space="preserve">Cultivo con suficiencia de nutrientes; </w:t>
      </w:r>
      <w:r w:rsidR="005F7110" w:rsidRPr="00AB20A8">
        <w:rPr>
          <w:rFonts w:ascii="Arial" w:hAnsi="Arial" w:cs="Arial"/>
          <w:sz w:val="20"/>
          <w:szCs w:val="20"/>
          <w:vertAlign w:val="superscript"/>
        </w:rPr>
        <w:t>d</w:t>
      </w:r>
      <w:r w:rsidR="005F7110" w:rsidRPr="00AB20A8">
        <w:rPr>
          <w:rFonts w:ascii="Arial" w:hAnsi="Arial" w:cs="Arial"/>
          <w:sz w:val="20"/>
          <w:szCs w:val="20"/>
        </w:rPr>
        <w:t xml:space="preserve"> cultivo heterotrófico; </w:t>
      </w:r>
      <w:r w:rsidR="005F7110" w:rsidRPr="00AB20A8">
        <w:rPr>
          <w:rFonts w:ascii="Arial" w:hAnsi="Arial" w:cs="Arial"/>
          <w:sz w:val="20"/>
          <w:szCs w:val="20"/>
          <w:vertAlign w:val="superscript"/>
        </w:rPr>
        <w:t>e</w:t>
      </w:r>
      <w:r w:rsidR="005F7110" w:rsidRPr="00AB20A8">
        <w:rPr>
          <w:rFonts w:ascii="Arial" w:hAnsi="Arial" w:cs="Arial"/>
          <w:sz w:val="20"/>
          <w:szCs w:val="20"/>
        </w:rPr>
        <w:t xml:space="preserve"> Ausencia de nutrientes. m = marina y d = dulceacuícola; NR = no reportado </w:t>
      </w:r>
      <w:r w:rsidR="005F7110" w:rsidRPr="00192B43">
        <w:rPr>
          <w:rFonts w:ascii="Arial" w:hAnsi="Arial" w:cs="Arial"/>
          <w:color w:val="000000" w:themeColor="text1"/>
          <w:sz w:val="20"/>
          <w:szCs w:val="20"/>
        </w:rPr>
        <w:fldChar w:fldCharType="begin"/>
      </w:r>
      <w:r w:rsidR="00F01C80">
        <w:rPr>
          <w:rFonts w:ascii="Arial" w:hAnsi="Arial" w:cs="Arial"/>
          <w:color w:val="000000" w:themeColor="text1"/>
          <w:sz w:val="20"/>
          <w:szCs w:val="20"/>
        </w:rPr>
        <w:instrText xml:space="preserve"> ADDIN EN.CITE &lt;EndNote&gt;&lt;Cite&gt;&lt;Author&gt;Pacheco Vega Juan Manuel&lt;/Author&gt;&lt;Year&gt;2010&lt;/Year&gt;&lt;RecNum&gt;7&lt;/RecNum&gt;&lt;DisplayText&gt;(Pacheco Vega Juan Manuel&lt;style face="italic"&gt; et al.&lt;/style&gt;, 2010)&lt;/DisplayText&gt;&lt;record&gt;&lt;rec-number&gt;7&lt;/rec-number&gt;&lt;foreign-keys&gt;&lt;key app="EN" db-id="5rtvaawzfp2dr9ewvxlp5ee1ea9s52s52zfr"&gt;7&lt;/key&gt;&lt;/foreign-keys&gt;&lt;ref-type name="Journal Article"&gt;17&lt;/ref-type&gt;&lt;contributors&gt;&lt;authors&gt;&lt;author&gt;Pacheco Vega Juan Manuel,&lt;/author&gt;&lt;author&gt; Cadena Roa Marco Antonio,&lt;/author&gt;&lt;author&gt;Sánchez Saavedra Maria del Pilar,&lt;/author&gt;&lt;author&gt;Tovar Ramírez Dariel,&lt;/author&gt;&lt;author&gt; Rangel Dávalos Carlos,&lt;/author&gt;&lt;/authors&gt;&lt;/contributors&gt;&lt;titles&gt;&lt;title&gt;Effect of culture medium and nutrient concentration on fatty acid content of Chaetoceros muelleri&lt;/title&gt;&lt;secondary-title&gt;Rev Latinoam Biotecnol Amb Algal&lt;/secondary-title&gt;&lt;/titles&gt;&lt;periodical&gt;&lt;full-title&gt;Rev Latinoam Biotecnol Amb Algal&lt;/full-title&gt;&lt;/periodical&gt;&lt;pages&gt;6-15&lt;/pages&gt;&lt;volume&gt;1&lt;/volume&gt;&lt;dates&gt;&lt;year&gt;2010&lt;/year&gt;&lt;/dates&gt;&lt;urls&gt;&lt;/urls&gt;&lt;/record&gt;&lt;/Cite&gt;&lt;/EndNote&gt;</w:instrText>
      </w:r>
      <w:r w:rsidR="005F7110" w:rsidRPr="00192B43">
        <w:rPr>
          <w:rFonts w:ascii="Arial" w:hAnsi="Arial" w:cs="Arial"/>
          <w:color w:val="000000" w:themeColor="text1"/>
          <w:sz w:val="20"/>
          <w:szCs w:val="20"/>
        </w:rPr>
        <w:fldChar w:fldCharType="separate"/>
      </w:r>
      <w:r w:rsidR="00F01C80">
        <w:rPr>
          <w:rFonts w:ascii="Arial" w:hAnsi="Arial" w:cs="Arial"/>
          <w:noProof/>
          <w:color w:val="000000" w:themeColor="text1"/>
          <w:sz w:val="20"/>
          <w:szCs w:val="20"/>
        </w:rPr>
        <w:t>(</w:t>
      </w:r>
      <w:hyperlink w:anchor="_ENREF_32" w:tooltip="Pacheco Vega Juan Manuel, 2010 #7" w:history="1">
        <w:r w:rsidR="00447000">
          <w:rPr>
            <w:rFonts w:ascii="Arial" w:hAnsi="Arial" w:cs="Arial"/>
            <w:noProof/>
            <w:color w:val="000000" w:themeColor="text1"/>
            <w:sz w:val="20"/>
            <w:szCs w:val="20"/>
          </w:rPr>
          <w:t>Pacheco Vega Juan Manuel</w:t>
        </w:r>
        <w:r w:rsidR="00447000" w:rsidRPr="00F01C80">
          <w:rPr>
            <w:rFonts w:ascii="Arial" w:hAnsi="Arial" w:cs="Arial"/>
            <w:i/>
            <w:noProof/>
            <w:color w:val="000000" w:themeColor="text1"/>
            <w:sz w:val="20"/>
            <w:szCs w:val="20"/>
          </w:rPr>
          <w:t xml:space="preserve"> et al.</w:t>
        </w:r>
        <w:r w:rsidR="00447000">
          <w:rPr>
            <w:rFonts w:ascii="Arial" w:hAnsi="Arial" w:cs="Arial"/>
            <w:noProof/>
            <w:color w:val="000000" w:themeColor="text1"/>
            <w:sz w:val="20"/>
            <w:szCs w:val="20"/>
          </w:rPr>
          <w:t>, 2010</w:t>
        </w:r>
      </w:hyperlink>
      <w:r w:rsidR="00F01C80">
        <w:rPr>
          <w:rFonts w:ascii="Arial" w:hAnsi="Arial" w:cs="Arial"/>
          <w:noProof/>
          <w:color w:val="000000" w:themeColor="text1"/>
          <w:sz w:val="20"/>
          <w:szCs w:val="20"/>
        </w:rPr>
        <w:t>)</w:t>
      </w:r>
      <w:r w:rsidR="005F7110" w:rsidRPr="00192B43">
        <w:rPr>
          <w:rFonts w:ascii="Arial" w:hAnsi="Arial" w:cs="Arial"/>
          <w:color w:val="000000" w:themeColor="text1"/>
          <w:sz w:val="20"/>
          <w:szCs w:val="20"/>
        </w:rPr>
        <w:fldChar w:fldCharType="end"/>
      </w:r>
      <w:r w:rsidR="005F7110" w:rsidRPr="00192B43">
        <w:rPr>
          <w:rFonts w:ascii="Arial" w:hAnsi="Arial" w:cs="Arial"/>
          <w:color w:val="000000" w:themeColor="text1"/>
          <w:sz w:val="24"/>
          <w:szCs w:val="24"/>
        </w:rPr>
        <w:t>.</w:t>
      </w:r>
    </w:p>
    <w:p w14:paraId="1FA59C69" w14:textId="7053FDF0" w:rsidR="0012527C" w:rsidRPr="00D31172" w:rsidRDefault="00C06CCB" w:rsidP="006E44E5">
      <w:pPr>
        <w:pStyle w:val="Ttulo2"/>
        <w:rPr>
          <w:rFonts w:ascii="Arial" w:hAnsi="Arial" w:cs="Arial"/>
          <w:i/>
          <w:color w:val="auto"/>
          <w:sz w:val="24"/>
          <w:szCs w:val="24"/>
        </w:rPr>
      </w:pPr>
      <w:bookmarkStart w:id="27" w:name="_Toc310694523"/>
      <w:r w:rsidRPr="00D31172">
        <w:rPr>
          <w:rFonts w:ascii="Arial" w:hAnsi="Arial" w:cs="Arial"/>
          <w:color w:val="auto"/>
          <w:sz w:val="24"/>
          <w:szCs w:val="24"/>
        </w:rPr>
        <w:t>2.7.</w:t>
      </w:r>
      <w:r w:rsidR="68C439B5" w:rsidRPr="00D31172">
        <w:rPr>
          <w:rFonts w:ascii="Arial" w:hAnsi="Arial" w:cs="Arial"/>
          <w:color w:val="auto"/>
          <w:sz w:val="24"/>
          <w:szCs w:val="24"/>
        </w:rPr>
        <w:t xml:space="preserve"> Ultrasonido extracción de aceite asistida</w:t>
      </w:r>
      <w:bookmarkEnd w:id="27"/>
    </w:p>
    <w:p w14:paraId="17992960" w14:textId="31B5262A" w:rsidR="00AC2C41" w:rsidRDefault="0012527C" w:rsidP="004716F3">
      <w:pPr>
        <w:autoSpaceDE w:val="0"/>
        <w:autoSpaceDN w:val="0"/>
        <w:adjustRightInd w:val="0"/>
        <w:spacing w:after="0" w:line="480" w:lineRule="auto"/>
        <w:jc w:val="both"/>
        <w:rPr>
          <w:rFonts w:ascii="Arial" w:hAnsi="Arial" w:cs="Arial"/>
          <w:sz w:val="24"/>
          <w:szCs w:val="24"/>
        </w:rPr>
      </w:pPr>
      <w:r w:rsidRPr="00EE7A56">
        <w:rPr>
          <w:rFonts w:ascii="Arial" w:hAnsi="Arial" w:cs="Arial"/>
          <w:sz w:val="24"/>
          <w:szCs w:val="24"/>
        </w:rPr>
        <w:t xml:space="preserve">El método de </w:t>
      </w:r>
      <w:proofErr w:type="spellStart"/>
      <w:r w:rsidRPr="00EE7A56">
        <w:rPr>
          <w:rFonts w:ascii="Arial" w:hAnsi="Arial" w:cs="Arial"/>
          <w:sz w:val="24"/>
          <w:szCs w:val="24"/>
        </w:rPr>
        <w:t>Folch</w:t>
      </w:r>
      <w:proofErr w:type="spellEnd"/>
      <w:r w:rsidRPr="00EE7A56">
        <w:rPr>
          <w:rFonts w:ascii="Arial" w:hAnsi="Arial" w:cs="Arial"/>
          <w:sz w:val="24"/>
          <w:szCs w:val="24"/>
        </w:rPr>
        <w:t xml:space="preserve"> fue adaptado para ser realizado bajo ultrasonido solicitud (Modelo-UP200S / UP400S, </w:t>
      </w:r>
      <w:proofErr w:type="spellStart"/>
      <w:r w:rsidRPr="00EE7A56">
        <w:rPr>
          <w:rFonts w:ascii="Arial" w:hAnsi="Arial" w:cs="Arial"/>
          <w:sz w:val="24"/>
          <w:szCs w:val="24"/>
        </w:rPr>
        <w:t>Hielscher</w:t>
      </w:r>
      <w:proofErr w:type="spellEnd"/>
      <w:r w:rsidRPr="00EE7A56">
        <w:rPr>
          <w:rFonts w:ascii="Arial" w:hAnsi="Arial" w:cs="Arial"/>
          <w:sz w:val="24"/>
          <w:szCs w:val="24"/>
        </w:rPr>
        <w:t xml:space="preserve">-Tecnología de ultrasonido) con los procesadores que emiten energía ultrasónica entre 200 y 400 W. La biomasa (0,5 g) se mezcló y se homogeneizó con una mezcla de 20 ml de cloroformo: metanol (3: 1 v / v). La mezcla se sometió a ultrasonidos durante 10 min. Este procedimiento se realizó por triplicado </w:t>
      </w:r>
      <w:r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&lt;EndNote&gt;&lt;Cite&gt;&lt;Author&gt;Caroline Souza Pamplona Silva&lt;/Author&gt;&lt;Year&gt;2014&lt;/Year&gt;&lt;RecNum&gt;88&lt;/RecNum&gt;&lt;record&gt;&lt;rec-number&gt;88&lt;/rec-number&gt;&lt;foreign-keys&gt;&lt;key app="EN" db-id="faz922weqf2sd5eddfn5e02ufepteffzps09"&gt;88&lt;/key&gt;&lt;/foreign-keys&gt;&lt;ref-type name="Journal Article"&gt;17&lt;/ref-type&gt;&lt;contributors&gt;&lt;authors&gt;&lt;author&gt;Caroline Souza Pamplona Silva,&lt;/author&gt;&lt;author&gt;Maria Estela Silva-Stenico,&lt;/author&gt;&lt;author&gt;Marli Fátima Fiore,&lt;/author&gt;&lt;author&gt;Heizir Ferreira de Castro,&lt;/author&gt;&lt;author&gt;Patrícia Caroline Molgero Da Rós.&lt;/author&gt;&lt;/authors&gt;&lt;/contributors&gt;&lt;titles&gt;&lt;title&gt;&lt;style face="normal" font="default" size="100%"&gt;Optimization of the cultivation conditions for S&lt;/style&gt;&lt;style face="italic" font="default" size="100%"&gt;ynechococcus sp&lt;/style&gt;&lt;style face="normal" font="default" size="100%"&gt;. PCC7942 (cyanobacterium) to be used as feedstock for biodiesel production&lt;/style&gt;&lt;/title&gt;&lt;secondary-title&gt;Algal Research&lt;/secondary-title&gt;&lt;/titles&gt;&lt;pages&gt;1-7&lt;/pages&gt;&lt;volume&gt;3&lt;/volume&gt;&lt;dates&gt;&lt;year&gt;2014&lt;/year&gt;&lt;/dates&gt;&lt;urls&gt;&lt;/urls&gt;&lt;/record&gt;&lt;/Cite&gt;&lt;/EndNote&gt;</w:instrText>
      </w:r>
      <w:r w:rsidRPr="00EE7A56">
        <w:rPr>
          <w:rFonts w:ascii="Arial" w:hAnsi="Arial" w:cs="Arial"/>
          <w:sz w:val="24"/>
          <w:szCs w:val="24"/>
        </w:rPr>
        <w:fldChar w:fldCharType="separate"/>
      </w:r>
      <w:r w:rsidR="00F01C80">
        <w:rPr>
          <w:rFonts w:ascii="Arial" w:hAnsi="Arial" w:cs="Arial"/>
          <w:noProof/>
          <w:sz w:val="24"/>
          <w:szCs w:val="24"/>
        </w:rPr>
        <w:t>(</w:t>
      </w:r>
      <w:hyperlink w:anchor="_ENREF_2" w:tooltip="Caroline Souza Pamplona Silva, 2014 #88" w:history="1">
        <w:r w:rsidR="00447000">
          <w:rPr>
            <w:rFonts w:ascii="Arial" w:hAnsi="Arial" w:cs="Arial"/>
            <w:noProof/>
            <w:sz w:val="24"/>
            <w:szCs w:val="24"/>
          </w:rPr>
          <w:t>Caroline Souza Pamplona Silva</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sidRPr="00EE7A56">
        <w:rPr>
          <w:rFonts w:ascii="Arial" w:hAnsi="Arial" w:cs="Arial"/>
          <w:sz w:val="24"/>
          <w:szCs w:val="24"/>
        </w:rPr>
        <w:fldChar w:fldCharType="end"/>
      </w:r>
      <w:r w:rsidR="000F6317">
        <w:rPr>
          <w:rFonts w:ascii="Arial" w:hAnsi="Arial" w:cs="Arial"/>
          <w:sz w:val="24"/>
          <w:szCs w:val="24"/>
        </w:rPr>
        <w:t>.</w:t>
      </w:r>
    </w:p>
    <w:p w14:paraId="14FB8EFE" w14:textId="779398BD" w:rsidR="0059078D" w:rsidRPr="006E44E5" w:rsidRDefault="000F6317" w:rsidP="006E44E5">
      <w:pPr>
        <w:autoSpaceDE w:val="0"/>
        <w:autoSpaceDN w:val="0"/>
        <w:adjustRightInd w:val="0"/>
        <w:spacing w:line="480" w:lineRule="auto"/>
        <w:jc w:val="both"/>
        <w:rPr>
          <w:rFonts w:ascii="Arial" w:hAnsi="Arial" w:cs="Arial"/>
          <w:sz w:val="24"/>
          <w:szCs w:val="24"/>
        </w:rPr>
      </w:pPr>
      <w:r w:rsidRPr="000F6317">
        <w:rPr>
          <w:rFonts w:ascii="Arial" w:hAnsi="Arial" w:cs="Arial"/>
          <w:sz w:val="24"/>
          <w:szCs w:val="24"/>
        </w:rPr>
        <w:t xml:space="preserve">La productividad </w:t>
      </w:r>
      <w:r w:rsidR="002472C8" w:rsidRPr="000F6317">
        <w:rPr>
          <w:rFonts w:ascii="Arial" w:hAnsi="Arial" w:cs="Arial"/>
          <w:sz w:val="24"/>
          <w:szCs w:val="24"/>
        </w:rPr>
        <w:t>lipídica</w:t>
      </w:r>
      <w:r w:rsidRPr="000F6317">
        <w:rPr>
          <w:rFonts w:ascii="Arial" w:hAnsi="Arial" w:cs="Arial"/>
          <w:sz w:val="24"/>
          <w:szCs w:val="24"/>
        </w:rPr>
        <w:t xml:space="preserve"> mantuvo este mism</w:t>
      </w:r>
      <w:r>
        <w:rPr>
          <w:rFonts w:ascii="Arial" w:hAnsi="Arial" w:cs="Arial"/>
          <w:sz w:val="24"/>
          <w:szCs w:val="24"/>
        </w:rPr>
        <w:t xml:space="preserve">o comportamiento observándose </w:t>
      </w:r>
      <w:r w:rsidRPr="000F6317">
        <w:rPr>
          <w:rFonts w:ascii="Arial" w:hAnsi="Arial" w:cs="Arial"/>
          <w:sz w:val="24"/>
          <w:szCs w:val="24"/>
        </w:rPr>
        <w:t>que el medio F/2 resu</w:t>
      </w:r>
      <w:r>
        <w:rPr>
          <w:rFonts w:ascii="Arial" w:hAnsi="Arial" w:cs="Arial"/>
          <w:sz w:val="24"/>
          <w:szCs w:val="24"/>
        </w:rPr>
        <w:t xml:space="preserve">lto con un valor relativamente </w:t>
      </w:r>
      <w:r w:rsidRPr="000F6317">
        <w:rPr>
          <w:rFonts w:ascii="Arial" w:hAnsi="Arial" w:cs="Arial"/>
          <w:sz w:val="24"/>
          <w:szCs w:val="24"/>
        </w:rPr>
        <w:t xml:space="preserve"> similar al </w:t>
      </w:r>
      <w:r w:rsidR="0021139D">
        <w:rPr>
          <w:rFonts w:ascii="Arial" w:hAnsi="Arial" w:cs="Arial"/>
          <w:sz w:val="24"/>
          <w:szCs w:val="24"/>
        </w:rPr>
        <w:t>obtenido con el medio F (cuadro</w:t>
      </w:r>
      <w:r w:rsidR="00E674E6">
        <w:rPr>
          <w:rFonts w:ascii="Arial" w:hAnsi="Arial" w:cs="Arial"/>
          <w:sz w:val="24"/>
          <w:szCs w:val="24"/>
        </w:rPr>
        <w:t xml:space="preserve"> 4</w:t>
      </w:r>
      <w:r w:rsidRPr="000F6317">
        <w:rPr>
          <w:rFonts w:ascii="Arial" w:hAnsi="Arial" w:cs="Arial"/>
          <w:sz w:val="24"/>
          <w:szCs w:val="24"/>
        </w:rPr>
        <w:t>), lo cual presenta grandes ventajas desde el punto de vista de su escalamiento, pues se pudiera ahorrar la mitad de la fuente de nitrógeno en el medio de culti</w:t>
      </w:r>
      <w:r w:rsidR="006E44E5">
        <w:rPr>
          <w:rFonts w:ascii="Arial" w:hAnsi="Arial" w:cs="Arial"/>
          <w:sz w:val="24"/>
          <w:szCs w:val="24"/>
        </w:rPr>
        <w:t>vo;</w:t>
      </w:r>
    </w:p>
    <w:p w14:paraId="3A13578D" w14:textId="77777777" w:rsidR="00F6429D" w:rsidRDefault="00F6429D" w:rsidP="00B45F92">
      <w:pPr>
        <w:pStyle w:val="Descripcin"/>
        <w:keepNext/>
        <w:jc w:val="both"/>
        <w:rPr>
          <w:rFonts w:ascii="Arial" w:hAnsi="Arial" w:cs="Arial"/>
          <w:sz w:val="20"/>
          <w:szCs w:val="20"/>
        </w:rPr>
      </w:pPr>
    </w:p>
    <w:p w14:paraId="13129BE9" w14:textId="77777777" w:rsidR="00F6429D" w:rsidRDefault="00F6429D" w:rsidP="00B45F92">
      <w:pPr>
        <w:pStyle w:val="Descripcin"/>
        <w:keepNext/>
        <w:jc w:val="both"/>
        <w:rPr>
          <w:rFonts w:ascii="Arial" w:hAnsi="Arial" w:cs="Arial"/>
          <w:sz w:val="20"/>
          <w:szCs w:val="20"/>
        </w:rPr>
      </w:pPr>
    </w:p>
    <w:p w14:paraId="4BF3EB66" w14:textId="77777777" w:rsidR="00F6429D" w:rsidRDefault="00F6429D" w:rsidP="00B45F92">
      <w:pPr>
        <w:pStyle w:val="Descripcin"/>
        <w:keepNext/>
        <w:jc w:val="both"/>
        <w:rPr>
          <w:rFonts w:ascii="Arial" w:hAnsi="Arial" w:cs="Arial"/>
          <w:sz w:val="20"/>
          <w:szCs w:val="20"/>
        </w:rPr>
      </w:pPr>
    </w:p>
    <w:p w14:paraId="2B3719BB" w14:textId="77777777" w:rsidR="00F6429D" w:rsidRDefault="00F6429D" w:rsidP="00B45F92">
      <w:pPr>
        <w:pStyle w:val="Descripcin"/>
        <w:keepNext/>
        <w:jc w:val="both"/>
        <w:rPr>
          <w:rFonts w:ascii="Arial" w:hAnsi="Arial" w:cs="Arial"/>
          <w:sz w:val="20"/>
          <w:szCs w:val="20"/>
        </w:rPr>
      </w:pPr>
    </w:p>
    <w:p w14:paraId="49CD0485" w14:textId="77777777" w:rsidR="00F6429D" w:rsidRPr="00F6429D" w:rsidRDefault="00F6429D" w:rsidP="00F6429D"/>
    <w:p w14:paraId="7BE2E08A" w14:textId="77777777" w:rsidR="00F6429D" w:rsidRDefault="00F6429D" w:rsidP="00B45F92">
      <w:pPr>
        <w:pStyle w:val="Descripcin"/>
        <w:keepNext/>
        <w:jc w:val="both"/>
        <w:rPr>
          <w:rFonts w:ascii="Arial" w:hAnsi="Arial" w:cs="Arial"/>
          <w:sz w:val="20"/>
          <w:szCs w:val="20"/>
        </w:rPr>
      </w:pPr>
    </w:p>
    <w:p w14:paraId="124EEDAB" w14:textId="6141DE24" w:rsidR="00B45F92" w:rsidRPr="00D31172" w:rsidRDefault="00B45F92" w:rsidP="00B45F92">
      <w:pPr>
        <w:pStyle w:val="Descripcin"/>
        <w:keepNext/>
        <w:jc w:val="both"/>
        <w:rPr>
          <w:rFonts w:ascii="Arial" w:hAnsi="Arial" w:cs="Arial"/>
          <w:color w:val="auto"/>
          <w:sz w:val="20"/>
          <w:szCs w:val="20"/>
        </w:rPr>
      </w:pPr>
      <w:bookmarkStart w:id="28" w:name="_Toc436895391"/>
      <w:r w:rsidRPr="00D31172">
        <w:rPr>
          <w:rFonts w:ascii="Arial" w:hAnsi="Arial" w:cs="Arial"/>
          <w:color w:val="auto"/>
          <w:sz w:val="20"/>
          <w:szCs w:val="20"/>
        </w:rPr>
        <w:t xml:space="preserve">Tabla </w:t>
      </w:r>
      <w:r w:rsidR="00EB2B33" w:rsidRPr="00D31172">
        <w:rPr>
          <w:rFonts w:ascii="Arial" w:hAnsi="Arial" w:cs="Arial"/>
          <w:color w:val="auto"/>
          <w:sz w:val="20"/>
          <w:szCs w:val="20"/>
        </w:rPr>
        <w:fldChar w:fldCharType="begin"/>
      </w:r>
      <w:r w:rsidR="00EB2B33" w:rsidRPr="00D31172">
        <w:rPr>
          <w:rFonts w:ascii="Arial" w:hAnsi="Arial" w:cs="Arial"/>
          <w:color w:val="auto"/>
          <w:sz w:val="20"/>
          <w:szCs w:val="20"/>
        </w:rPr>
        <w:instrText xml:space="preserve"> SEQ Tabla \* ARABIC </w:instrText>
      </w:r>
      <w:r w:rsidR="00EB2B33" w:rsidRPr="00D31172">
        <w:rPr>
          <w:rFonts w:ascii="Arial" w:hAnsi="Arial" w:cs="Arial"/>
          <w:color w:val="auto"/>
          <w:sz w:val="20"/>
          <w:szCs w:val="20"/>
        </w:rPr>
        <w:fldChar w:fldCharType="separate"/>
      </w:r>
      <w:r w:rsidR="00F46A6B">
        <w:rPr>
          <w:rFonts w:ascii="Arial" w:hAnsi="Arial" w:cs="Arial"/>
          <w:noProof/>
          <w:color w:val="auto"/>
          <w:sz w:val="20"/>
          <w:szCs w:val="20"/>
        </w:rPr>
        <w:t>4</w:t>
      </w:r>
      <w:r w:rsidR="00EB2B33" w:rsidRPr="00D31172">
        <w:rPr>
          <w:rFonts w:ascii="Arial" w:hAnsi="Arial" w:cs="Arial"/>
          <w:noProof/>
          <w:color w:val="auto"/>
          <w:sz w:val="20"/>
          <w:szCs w:val="20"/>
        </w:rPr>
        <w:fldChar w:fldCharType="end"/>
      </w:r>
      <w:r w:rsidRPr="00D31172">
        <w:rPr>
          <w:rFonts w:ascii="Arial" w:hAnsi="Arial" w:cs="Arial"/>
          <w:color w:val="auto"/>
          <w:sz w:val="20"/>
          <w:szCs w:val="20"/>
        </w:rPr>
        <w:t xml:space="preserve"> Productividad de lípidos para los distintos medios de cultivo de </w:t>
      </w:r>
      <w:proofErr w:type="spellStart"/>
      <w:r w:rsidRPr="00D31172">
        <w:rPr>
          <w:rFonts w:ascii="Arial" w:hAnsi="Arial" w:cs="Arial"/>
          <w:color w:val="auto"/>
          <w:sz w:val="20"/>
          <w:szCs w:val="20"/>
        </w:rPr>
        <w:t>microalga</w:t>
      </w:r>
      <w:bookmarkEnd w:id="28"/>
      <w:proofErr w:type="spellEnd"/>
    </w:p>
    <w:p w14:paraId="7AF155F7" w14:textId="77777777" w:rsidR="000F6317" w:rsidRDefault="000F6317" w:rsidP="000F6317">
      <w:pPr>
        <w:autoSpaceDE w:val="0"/>
        <w:autoSpaceDN w:val="0"/>
        <w:adjustRightInd w:val="0"/>
        <w:rPr>
          <w:rFonts w:ascii="Arial" w:hAnsi="Arial" w:cs="Arial"/>
          <w:sz w:val="24"/>
          <w:szCs w:val="24"/>
        </w:rPr>
      </w:pPr>
      <w:r>
        <w:rPr>
          <w:rFonts w:ascii="Calibri" w:hAnsi="Calibri" w:cs="Calibri"/>
        </w:rPr>
        <w:t xml:space="preserve">                                     </w:t>
      </w:r>
    </w:p>
    <w:p w14:paraId="177BD653" w14:textId="77777777" w:rsidR="000F6317" w:rsidRDefault="000F6317" w:rsidP="000F6317">
      <w:pPr>
        <w:tabs>
          <w:tab w:val="left" w:pos="2332"/>
          <w:tab w:val="center" w:pos="4419"/>
        </w:tabs>
        <w:autoSpaceDE w:val="0"/>
        <w:autoSpaceDN w:val="0"/>
        <w:adjustRightInd w:val="0"/>
        <w:rPr>
          <w:rFonts w:ascii="Arial" w:hAnsi="Arial" w:cs="Arial"/>
          <w:sz w:val="24"/>
          <w:szCs w:val="24"/>
        </w:rPr>
      </w:pPr>
      <w:r>
        <w:rPr>
          <w:rFonts w:ascii="Arial" w:hAnsi="Arial" w:cs="Arial"/>
          <w:sz w:val="24"/>
          <w:szCs w:val="24"/>
        </w:rPr>
        <w:tab/>
        <w:t>F                  F2                         F3                            F4</w:t>
      </w:r>
    </w:p>
    <w:tbl>
      <w:tblPr>
        <w:tblW w:w="0" w:type="auto"/>
        <w:tblInd w:w="-3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730"/>
        <w:gridCol w:w="1730"/>
        <w:gridCol w:w="1731"/>
        <w:gridCol w:w="1731"/>
        <w:gridCol w:w="1731"/>
      </w:tblGrid>
      <w:tr w:rsidR="000F6317" w14:paraId="51CF750F" w14:textId="77777777" w:rsidTr="000F6317">
        <w:trPr>
          <w:trHeight w:val="514"/>
        </w:trPr>
        <w:tc>
          <w:tcPr>
            <w:tcW w:w="1730" w:type="dxa"/>
            <w:tcBorders>
              <w:top w:val="single" w:sz="6" w:space="0" w:color="auto"/>
              <w:left w:val="single" w:sz="6" w:space="0" w:color="auto"/>
              <w:bottom w:val="single" w:sz="6" w:space="0" w:color="auto"/>
              <w:right w:val="single" w:sz="6" w:space="0" w:color="auto"/>
            </w:tcBorders>
          </w:tcPr>
          <w:p w14:paraId="04D9FB42"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 xml:space="preserve">Modelo </w:t>
            </w:r>
          </w:p>
        </w:tc>
        <w:tc>
          <w:tcPr>
            <w:tcW w:w="1730" w:type="dxa"/>
            <w:tcBorders>
              <w:top w:val="single" w:sz="6" w:space="0" w:color="auto"/>
              <w:left w:val="single" w:sz="6" w:space="0" w:color="auto"/>
              <w:bottom w:val="single" w:sz="6" w:space="0" w:color="auto"/>
              <w:right w:val="single" w:sz="6" w:space="0" w:color="auto"/>
            </w:tcBorders>
          </w:tcPr>
          <w:p w14:paraId="3988C2EE" w14:textId="77777777" w:rsidR="000F6317" w:rsidRDefault="000F6317">
            <w:pPr>
              <w:autoSpaceDE w:val="0"/>
              <w:autoSpaceDN w:val="0"/>
              <w:adjustRightInd w:val="0"/>
              <w:spacing w:after="0"/>
              <w:rPr>
                <w:rFonts w:ascii="Arial" w:hAnsi="Arial" w:cs="Arial"/>
                <w:sz w:val="24"/>
                <w:szCs w:val="24"/>
              </w:rPr>
            </w:pPr>
            <w:proofErr w:type="spellStart"/>
            <w:r>
              <w:rPr>
                <w:rFonts w:ascii="Calibri" w:hAnsi="Calibri" w:cs="Calibri"/>
              </w:rPr>
              <w:t>lnX</w:t>
            </w:r>
            <w:proofErr w:type="spellEnd"/>
            <w:r>
              <w:rPr>
                <w:rFonts w:ascii="Calibri" w:hAnsi="Calibri" w:cs="Calibri"/>
              </w:rPr>
              <w:t xml:space="preserve"> = 12.7791 +0.9067t</w:t>
            </w:r>
          </w:p>
        </w:tc>
        <w:tc>
          <w:tcPr>
            <w:tcW w:w="1731" w:type="dxa"/>
            <w:tcBorders>
              <w:top w:val="single" w:sz="6" w:space="0" w:color="auto"/>
              <w:left w:val="single" w:sz="6" w:space="0" w:color="auto"/>
              <w:bottom w:val="single" w:sz="6" w:space="0" w:color="auto"/>
              <w:right w:val="single" w:sz="6" w:space="0" w:color="auto"/>
            </w:tcBorders>
          </w:tcPr>
          <w:p w14:paraId="4EAB07E4" w14:textId="77777777" w:rsidR="000F6317" w:rsidRDefault="000F6317">
            <w:pPr>
              <w:autoSpaceDE w:val="0"/>
              <w:autoSpaceDN w:val="0"/>
              <w:adjustRightInd w:val="0"/>
              <w:spacing w:after="0"/>
              <w:rPr>
                <w:rFonts w:ascii="Arial" w:hAnsi="Arial" w:cs="Arial"/>
                <w:sz w:val="24"/>
                <w:szCs w:val="24"/>
              </w:rPr>
            </w:pPr>
            <w:proofErr w:type="spellStart"/>
            <w:r>
              <w:rPr>
                <w:rFonts w:ascii="Calibri" w:hAnsi="Calibri" w:cs="Calibri"/>
              </w:rPr>
              <w:t>lnX</w:t>
            </w:r>
            <w:proofErr w:type="spellEnd"/>
            <w:r>
              <w:rPr>
                <w:rFonts w:ascii="Calibri" w:hAnsi="Calibri" w:cs="Calibri"/>
              </w:rPr>
              <w:t xml:space="preserve"> = 12.6948 +0.9431t</w:t>
            </w:r>
          </w:p>
        </w:tc>
        <w:tc>
          <w:tcPr>
            <w:tcW w:w="1731" w:type="dxa"/>
            <w:tcBorders>
              <w:top w:val="single" w:sz="6" w:space="0" w:color="auto"/>
              <w:left w:val="single" w:sz="6" w:space="0" w:color="auto"/>
              <w:bottom w:val="single" w:sz="6" w:space="0" w:color="auto"/>
              <w:right w:val="single" w:sz="6" w:space="0" w:color="auto"/>
            </w:tcBorders>
          </w:tcPr>
          <w:p w14:paraId="125A9118" w14:textId="77777777" w:rsidR="000F6317" w:rsidRDefault="000F6317">
            <w:pPr>
              <w:autoSpaceDE w:val="0"/>
              <w:autoSpaceDN w:val="0"/>
              <w:adjustRightInd w:val="0"/>
              <w:spacing w:after="0"/>
              <w:rPr>
                <w:rFonts w:ascii="Arial" w:hAnsi="Arial" w:cs="Arial"/>
                <w:sz w:val="24"/>
                <w:szCs w:val="24"/>
              </w:rPr>
            </w:pPr>
            <w:proofErr w:type="spellStart"/>
            <w:r>
              <w:rPr>
                <w:rFonts w:ascii="Calibri" w:hAnsi="Calibri" w:cs="Calibri"/>
              </w:rPr>
              <w:t>lnX</w:t>
            </w:r>
            <w:proofErr w:type="spellEnd"/>
            <w:r>
              <w:rPr>
                <w:rFonts w:ascii="Calibri" w:hAnsi="Calibri" w:cs="Calibri"/>
              </w:rPr>
              <w:t xml:space="preserve"> = 12.7975 +0.8099t</w:t>
            </w:r>
          </w:p>
        </w:tc>
        <w:tc>
          <w:tcPr>
            <w:tcW w:w="1731" w:type="dxa"/>
            <w:tcBorders>
              <w:top w:val="single" w:sz="6" w:space="0" w:color="auto"/>
              <w:left w:val="single" w:sz="6" w:space="0" w:color="auto"/>
              <w:bottom w:val="single" w:sz="6" w:space="0" w:color="auto"/>
              <w:right w:val="single" w:sz="6" w:space="0" w:color="auto"/>
            </w:tcBorders>
          </w:tcPr>
          <w:p w14:paraId="377D0256" w14:textId="77777777" w:rsidR="000F6317" w:rsidRDefault="000F6317">
            <w:pPr>
              <w:autoSpaceDE w:val="0"/>
              <w:autoSpaceDN w:val="0"/>
              <w:adjustRightInd w:val="0"/>
              <w:spacing w:after="0"/>
              <w:rPr>
                <w:rFonts w:ascii="Arial" w:hAnsi="Arial" w:cs="Arial"/>
                <w:sz w:val="24"/>
                <w:szCs w:val="24"/>
              </w:rPr>
            </w:pPr>
            <w:proofErr w:type="spellStart"/>
            <w:r>
              <w:rPr>
                <w:rFonts w:ascii="Calibri" w:hAnsi="Calibri" w:cs="Calibri"/>
              </w:rPr>
              <w:t>lnX</w:t>
            </w:r>
            <w:proofErr w:type="spellEnd"/>
            <w:r>
              <w:rPr>
                <w:rFonts w:ascii="Calibri" w:hAnsi="Calibri" w:cs="Calibri"/>
              </w:rPr>
              <w:t xml:space="preserve"> = 13.1331 +0.6451t</w:t>
            </w:r>
          </w:p>
        </w:tc>
      </w:tr>
      <w:tr w:rsidR="000F6317" w14:paraId="588F7520" w14:textId="77777777" w:rsidTr="000F6317">
        <w:trPr>
          <w:trHeight w:val="528"/>
        </w:trPr>
        <w:tc>
          <w:tcPr>
            <w:tcW w:w="1730" w:type="dxa"/>
            <w:tcBorders>
              <w:top w:val="single" w:sz="6" w:space="0" w:color="auto"/>
              <w:left w:val="single" w:sz="6" w:space="0" w:color="auto"/>
              <w:bottom w:val="single" w:sz="6" w:space="0" w:color="auto"/>
              <w:right w:val="single" w:sz="6" w:space="0" w:color="auto"/>
            </w:tcBorders>
          </w:tcPr>
          <w:p w14:paraId="1ECA95CB"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Lípido (% base seca)</w:t>
            </w:r>
          </w:p>
        </w:tc>
        <w:tc>
          <w:tcPr>
            <w:tcW w:w="1730" w:type="dxa"/>
            <w:tcBorders>
              <w:top w:val="single" w:sz="6" w:space="0" w:color="auto"/>
              <w:left w:val="single" w:sz="6" w:space="0" w:color="auto"/>
              <w:bottom w:val="single" w:sz="6" w:space="0" w:color="auto"/>
              <w:right w:val="single" w:sz="6" w:space="0" w:color="auto"/>
            </w:tcBorders>
          </w:tcPr>
          <w:p w14:paraId="5CE16250"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25.46</w:t>
            </w:r>
          </w:p>
        </w:tc>
        <w:tc>
          <w:tcPr>
            <w:tcW w:w="1731" w:type="dxa"/>
            <w:tcBorders>
              <w:top w:val="single" w:sz="6" w:space="0" w:color="auto"/>
              <w:left w:val="single" w:sz="6" w:space="0" w:color="auto"/>
              <w:bottom w:val="single" w:sz="6" w:space="0" w:color="auto"/>
              <w:right w:val="single" w:sz="6" w:space="0" w:color="auto"/>
            </w:tcBorders>
          </w:tcPr>
          <w:p w14:paraId="4D858189"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18.52</w:t>
            </w:r>
          </w:p>
        </w:tc>
        <w:tc>
          <w:tcPr>
            <w:tcW w:w="1731" w:type="dxa"/>
            <w:tcBorders>
              <w:top w:val="single" w:sz="6" w:space="0" w:color="auto"/>
              <w:left w:val="single" w:sz="6" w:space="0" w:color="auto"/>
              <w:bottom w:val="single" w:sz="6" w:space="0" w:color="auto"/>
              <w:right w:val="single" w:sz="6" w:space="0" w:color="auto"/>
            </w:tcBorders>
          </w:tcPr>
          <w:p w14:paraId="15C742E2"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16.31</w:t>
            </w:r>
          </w:p>
        </w:tc>
        <w:tc>
          <w:tcPr>
            <w:tcW w:w="1731" w:type="dxa"/>
            <w:tcBorders>
              <w:top w:val="single" w:sz="6" w:space="0" w:color="auto"/>
              <w:left w:val="single" w:sz="6" w:space="0" w:color="auto"/>
              <w:bottom w:val="single" w:sz="6" w:space="0" w:color="auto"/>
              <w:right w:val="single" w:sz="6" w:space="0" w:color="auto"/>
            </w:tcBorders>
          </w:tcPr>
          <w:p w14:paraId="185D90FA"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9.16</w:t>
            </w:r>
          </w:p>
        </w:tc>
      </w:tr>
      <w:tr w:rsidR="000F6317" w14:paraId="5217EF16" w14:textId="77777777" w:rsidTr="000F6317">
        <w:trPr>
          <w:trHeight w:val="807"/>
        </w:trPr>
        <w:tc>
          <w:tcPr>
            <w:tcW w:w="1730" w:type="dxa"/>
            <w:tcBorders>
              <w:top w:val="single" w:sz="6" w:space="0" w:color="auto"/>
              <w:left w:val="single" w:sz="6" w:space="0" w:color="auto"/>
              <w:bottom w:val="single" w:sz="6" w:space="0" w:color="auto"/>
              <w:right w:val="single" w:sz="6" w:space="0" w:color="auto"/>
            </w:tcBorders>
          </w:tcPr>
          <w:p w14:paraId="128D3035"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Producción promedio de lípido (mg/L/d</w:t>
            </w:r>
          </w:p>
        </w:tc>
        <w:tc>
          <w:tcPr>
            <w:tcW w:w="1730" w:type="dxa"/>
            <w:tcBorders>
              <w:top w:val="single" w:sz="6" w:space="0" w:color="auto"/>
              <w:left w:val="single" w:sz="6" w:space="0" w:color="auto"/>
              <w:bottom w:val="single" w:sz="6" w:space="0" w:color="auto"/>
              <w:right w:val="single" w:sz="6" w:space="0" w:color="auto"/>
            </w:tcBorders>
          </w:tcPr>
          <w:p w14:paraId="4D7F2417"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15.69</w:t>
            </w:r>
          </w:p>
        </w:tc>
        <w:tc>
          <w:tcPr>
            <w:tcW w:w="1731" w:type="dxa"/>
            <w:tcBorders>
              <w:top w:val="single" w:sz="6" w:space="0" w:color="auto"/>
              <w:left w:val="single" w:sz="6" w:space="0" w:color="auto"/>
              <w:bottom w:val="single" w:sz="6" w:space="0" w:color="auto"/>
              <w:right w:val="single" w:sz="6" w:space="0" w:color="auto"/>
            </w:tcBorders>
          </w:tcPr>
          <w:p w14:paraId="21986119"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13.82</w:t>
            </w:r>
          </w:p>
        </w:tc>
        <w:tc>
          <w:tcPr>
            <w:tcW w:w="1731" w:type="dxa"/>
            <w:tcBorders>
              <w:top w:val="single" w:sz="6" w:space="0" w:color="auto"/>
              <w:left w:val="single" w:sz="6" w:space="0" w:color="auto"/>
              <w:bottom w:val="single" w:sz="6" w:space="0" w:color="auto"/>
              <w:right w:val="single" w:sz="6" w:space="0" w:color="auto"/>
            </w:tcBorders>
          </w:tcPr>
          <w:p w14:paraId="6DD1AE48"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10.75</w:t>
            </w:r>
          </w:p>
        </w:tc>
        <w:tc>
          <w:tcPr>
            <w:tcW w:w="1731" w:type="dxa"/>
            <w:tcBorders>
              <w:top w:val="single" w:sz="6" w:space="0" w:color="auto"/>
              <w:left w:val="single" w:sz="6" w:space="0" w:color="auto"/>
              <w:bottom w:val="single" w:sz="6" w:space="0" w:color="auto"/>
              <w:right w:val="single" w:sz="6" w:space="0" w:color="auto"/>
            </w:tcBorders>
          </w:tcPr>
          <w:p w14:paraId="2017F4D2" w14:textId="77777777" w:rsidR="000F6317" w:rsidRDefault="000F6317">
            <w:pPr>
              <w:autoSpaceDE w:val="0"/>
              <w:autoSpaceDN w:val="0"/>
              <w:adjustRightInd w:val="0"/>
              <w:spacing w:after="0"/>
              <w:rPr>
                <w:rFonts w:ascii="Arial" w:hAnsi="Arial" w:cs="Arial"/>
                <w:sz w:val="24"/>
                <w:szCs w:val="24"/>
              </w:rPr>
            </w:pPr>
            <w:r>
              <w:rPr>
                <w:rFonts w:ascii="Arial" w:hAnsi="Arial" w:cs="Arial"/>
                <w:sz w:val="24"/>
                <w:szCs w:val="24"/>
              </w:rPr>
              <w:t>4.76</w:t>
            </w:r>
          </w:p>
        </w:tc>
      </w:tr>
    </w:tbl>
    <w:p w14:paraId="40D67774" w14:textId="268E8021" w:rsidR="00A16867" w:rsidRPr="006E44E5" w:rsidRDefault="000F6317" w:rsidP="004716F3">
      <w:pPr>
        <w:autoSpaceDE w:val="0"/>
        <w:autoSpaceDN w:val="0"/>
        <w:adjustRightInd w:val="0"/>
        <w:spacing w:after="0" w:line="480" w:lineRule="auto"/>
        <w:jc w:val="both"/>
        <w:rPr>
          <w:rFonts w:ascii="Arial" w:hAnsi="Arial" w:cs="Arial"/>
          <w:color w:val="000000" w:themeColor="text1"/>
          <w:sz w:val="20"/>
          <w:szCs w:val="20"/>
        </w:rPr>
      </w:pPr>
      <w:r w:rsidRPr="00192B43">
        <w:rPr>
          <w:rFonts w:ascii="Arial" w:hAnsi="Arial" w:cs="Arial"/>
          <w:color w:val="000000" w:themeColor="text1"/>
          <w:sz w:val="20"/>
          <w:szCs w:val="20"/>
        </w:rPr>
        <w:t xml:space="preserve">Proceso de extracción de lípido por ultrasonido </w:t>
      </w:r>
      <w:r w:rsidRPr="00192B43">
        <w:rPr>
          <w:rFonts w:ascii="Arial" w:hAnsi="Arial" w:cs="Arial"/>
          <w:color w:val="000000" w:themeColor="text1"/>
          <w:sz w:val="20"/>
          <w:szCs w:val="20"/>
        </w:rPr>
        <w:fldChar w:fldCharType="begin"/>
      </w:r>
      <w:r w:rsidR="00F01C80">
        <w:rPr>
          <w:rFonts w:ascii="Arial" w:hAnsi="Arial" w:cs="Arial"/>
          <w:color w:val="000000" w:themeColor="text1"/>
          <w:sz w:val="20"/>
          <w:szCs w:val="20"/>
        </w:rPr>
        <w:instrText xml:space="preserve"> ADDIN EN.CITE &lt;EndNote&gt;&lt;Cite&gt;&lt;Author&gt;Soto León&lt;/Author&gt;&lt;Year&gt;2014&lt;/Year&gt;&lt;RecNum&gt;6&lt;/RecNum&gt;&lt;DisplayText&gt;(Soto León&lt;style face="italic"&gt; et al.&lt;/style&gt;, 2014)&lt;/DisplayText&gt;&lt;record&gt;&lt;rec-number&gt;6&lt;/rec-number&gt;&lt;foreign-keys&gt;&lt;key app="EN" db-id="5rtvaawzfp2dr9ewvxlp5ee1ea9s52s52zfr"&gt;6&lt;/key&gt;&lt;/foreign-keys&gt;&lt;ref-type name="Journal Article"&gt;17&lt;/ref-type&gt;&lt;contributors&gt;&lt;authors&gt;&lt;author&gt;Soto León, S,&lt;/author&gt;&lt;author&gt; Zazueta Patrón  I. E,&lt;/author&gt;&lt;author&gt; Piña Valdez P,&lt;/author&gt;&lt;author&gt;Nieves Soto, M,&lt;/author&gt;&lt;author&gt; Reyes Moreno  C,&lt;/author&gt;&lt;author&gt;Contreras Andrade I.&lt;/author&gt;&lt;/authors&gt;&lt;/contributors&gt;&lt;titles&gt;&lt;title&gt;Extracción de lípidos de tetraselmis suecica: proceso asistido por ultrasonido y solventes&amp;#xD;&lt;/title&gt;&lt;secondary-title&gt;Revista Mexicana de Ingeniería Química&lt;/secondary-title&gt;&lt;/titles&gt;&lt;periodical&gt;&lt;full-title&gt;Revista Mexicana de Ingeniería Química&lt;/full-title&gt;&lt;/periodical&gt;&lt;pages&gt;723-737&lt;/pages&gt;&lt;volume&gt;13&lt;/volume&gt;&lt;dates&gt;&lt;year&gt;2014&lt;/year&gt;&lt;/dates&gt;&lt;urls&gt;&lt;/urls&gt;&lt;/record&gt;&lt;/Cite&gt;&lt;/EndNote&gt;</w:instrText>
      </w:r>
      <w:r w:rsidRPr="00192B43">
        <w:rPr>
          <w:rFonts w:ascii="Arial" w:hAnsi="Arial" w:cs="Arial"/>
          <w:color w:val="000000" w:themeColor="text1"/>
          <w:sz w:val="20"/>
          <w:szCs w:val="20"/>
        </w:rPr>
        <w:fldChar w:fldCharType="separate"/>
      </w:r>
      <w:r w:rsidR="00F01C80">
        <w:rPr>
          <w:rFonts w:ascii="Arial" w:hAnsi="Arial" w:cs="Arial"/>
          <w:noProof/>
          <w:color w:val="000000" w:themeColor="text1"/>
          <w:sz w:val="20"/>
          <w:szCs w:val="20"/>
        </w:rPr>
        <w:t>(</w:t>
      </w:r>
      <w:hyperlink w:anchor="_ENREF_45" w:tooltip="Soto León, 2014 #6" w:history="1">
        <w:r w:rsidR="00447000">
          <w:rPr>
            <w:rFonts w:ascii="Arial" w:hAnsi="Arial" w:cs="Arial"/>
            <w:noProof/>
            <w:color w:val="000000" w:themeColor="text1"/>
            <w:sz w:val="20"/>
            <w:szCs w:val="20"/>
          </w:rPr>
          <w:t>Soto León</w:t>
        </w:r>
        <w:r w:rsidR="00447000" w:rsidRPr="00F01C80">
          <w:rPr>
            <w:rFonts w:ascii="Arial" w:hAnsi="Arial" w:cs="Arial"/>
            <w:i/>
            <w:noProof/>
            <w:color w:val="000000" w:themeColor="text1"/>
            <w:sz w:val="20"/>
            <w:szCs w:val="20"/>
          </w:rPr>
          <w:t xml:space="preserve"> et al.</w:t>
        </w:r>
        <w:r w:rsidR="00447000">
          <w:rPr>
            <w:rFonts w:ascii="Arial" w:hAnsi="Arial" w:cs="Arial"/>
            <w:noProof/>
            <w:color w:val="000000" w:themeColor="text1"/>
            <w:sz w:val="20"/>
            <w:szCs w:val="20"/>
          </w:rPr>
          <w:t>, 2014</w:t>
        </w:r>
      </w:hyperlink>
      <w:r w:rsidR="00F01C80">
        <w:rPr>
          <w:rFonts w:ascii="Arial" w:hAnsi="Arial" w:cs="Arial"/>
          <w:noProof/>
          <w:color w:val="000000" w:themeColor="text1"/>
          <w:sz w:val="20"/>
          <w:szCs w:val="20"/>
        </w:rPr>
        <w:t>)</w:t>
      </w:r>
      <w:r w:rsidRPr="00192B43">
        <w:rPr>
          <w:rFonts w:ascii="Arial" w:hAnsi="Arial" w:cs="Arial"/>
          <w:color w:val="000000" w:themeColor="text1"/>
          <w:sz w:val="20"/>
          <w:szCs w:val="20"/>
        </w:rPr>
        <w:fldChar w:fldCharType="end"/>
      </w:r>
      <w:r w:rsidR="006E44E5">
        <w:rPr>
          <w:rFonts w:ascii="Arial" w:hAnsi="Arial" w:cs="Arial"/>
          <w:color w:val="000000" w:themeColor="text1"/>
          <w:sz w:val="20"/>
          <w:szCs w:val="20"/>
        </w:rPr>
        <w:t>.</w:t>
      </w:r>
    </w:p>
    <w:p w14:paraId="2270179D" w14:textId="6E2CBCD1" w:rsidR="0012527C" w:rsidRPr="00D31172" w:rsidRDefault="00C06CCB" w:rsidP="006E44E5">
      <w:pPr>
        <w:pStyle w:val="Ttulo2"/>
        <w:rPr>
          <w:rFonts w:ascii="Arial" w:hAnsi="Arial" w:cs="Arial"/>
          <w:i/>
          <w:color w:val="auto"/>
          <w:sz w:val="24"/>
          <w:szCs w:val="24"/>
        </w:rPr>
      </w:pPr>
      <w:bookmarkStart w:id="29" w:name="_Toc310694524"/>
      <w:r w:rsidRPr="00D31172">
        <w:rPr>
          <w:rFonts w:ascii="Arial" w:hAnsi="Arial" w:cs="Arial"/>
          <w:color w:val="auto"/>
          <w:sz w:val="24"/>
          <w:szCs w:val="24"/>
        </w:rPr>
        <w:t>2.8</w:t>
      </w:r>
      <w:r w:rsidR="68C439B5" w:rsidRPr="00D31172">
        <w:rPr>
          <w:rFonts w:ascii="Arial" w:hAnsi="Arial" w:cs="Arial"/>
          <w:color w:val="auto"/>
          <w:sz w:val="24"/>
          <w:szCs w:val="24"/>
        </w:rPr>
        <w:t>.</w:t>
      </w:r>
      <w:r w:rsidR="00512A41" w:rsidRPr="00D31172">
        <w:rPr>
          <w:rFonts w:ascii="Arial" w:hAnsi="Arial" w:cs="Arial"/>
          <w:color w:val="auto"/>
          <w:sz w:val="24"/>
          <w:szCs w:val="24"/>
        </w:rPr>
        <w:t xml:space="preserve"> E</w:t>
      </w:r>
      <w:r w:rsidR="68C439B5" w:rsidRPr="00D31172">
        <w:rPr>
          <w:rFonts w:ascii="Arial" w:hAnsi="Arial" w:cs="Arial"/>
          <w:color w:val="auto"/>
          <w:sz w:val="24"/>
          <w:szCs w:val="24"/>
        </w:rPr>
        <w:t>xtracción de aceite asistida</w:t>
      </w:r>
      <w:r w:rsidR="00512A41" w:rsidRPr="00D31172">
        <w:rPr>
          <w:rFonts w:ascii="Arial" w:hAnsi="Arial" w:cs="Arial"/>
          <w:color w:val="auto"/>
          <w:sz w:val="24"/>
          <w:szCs w:val="24"/>
        </w:rPr>
        <w:t xml:space="preserve"> por microondas</w:t>
      </w:r>
      <w:bookmarkEnd w:id="29"/>
    </w:p>
    <w:p w14:paraId="327C10A0" w14:textId="70439A36" w:rsidR="00AC2C41" w:rsidRDefault="00512A41" w:rsidP="004716F3">
      <w:pPr>
        <w:autoSpaceDE w:val="0"/>
        <w:autoSpaceDN w:val="0"/>
        <w:adjustRightInd w:val="0"/>
        <w:spacing w:after="0" w:line="480" w:lineRule="auto"/>
        <w:jc w:val="both"/>
        <w:rPr>
          <w:rFonts w:ascii="Arial" w:hAnsi="Arial" w:cs="Arial"/>
          <w:sz w:val="24"/>
          <w:szCs w:val="24"/>
        </w:rPr>
      </w:pPr>
      <w:r>
        <w:rPr>
          <w:rFonts w:ascii="Arial" w:hAnsi="Arial" w:cs="Arial"/>
          <w:sz w:val="24"/>
          <w:szCs w:val="24"/>
        </w:rPr>
        <w:t>Se ha realizado la e</w:t>
      </w:r>
      <w:r w:rsidR="00EE36CC" w:rsidRPr="00EE7A56">
        <w:rPr>
          <w:rFonts w:ascii="Arial" w:hAnsi="Arial" w:cs="Arial"/>
          <w:sz w:val="24"/>
          <w:szCs w:val="24"/>
        </w:rPr>
        <w:t xml:space="preserve">xtracción de lípidos </w:t>
      </w:r>
      <w:r>
        <w:rPr>
          <w:rFonts w:ascii="Arial" w:hAnsi="Arial" w:cs="Arial"/>
          <w:sz w:val="24"/>
          <w:szCs w:val="24"/>
        </w:rPr>
        <w:t>utilizando</w:t>
      </w:r>
      <w:r w:rsidR="00EE36CC" w:rsidRPr="00EE7A56">
        <w:rPr>
          <w:rFonts w:ascii="Arial" w:hAnsi="Arial" w:cs="Arial"/>
          <w:sz w:val="24"/>
          <w:szCs w:val="24"/>
        </w:rPr>
        <w:t xml:space="preserve"> </w:t>
      </w:r>
      <w:r>
        <w:rPr>
          <w:rFonts w:ascii="Arial" w:hAnsi="Arial" w:cs="Arial"/>
          <w:sz w:val="24"/>
          <w:szCs w:val="24"/>
        </w:rPr>
        <w:t>sistemas de</w:t>
      </w:r>
      <w:r w:rsidR="00EE36CC" w:rsidRPr="00EE7A56">
        <w:rPr>
          <w:rFonts w:ascii="Arial" w:hAnsi="Arial" w:cs="Arial"/>
          <w:sz w:val="24"/>
          <w:szCs w:val="24"/>
        </w:rPr>
        <w:t xml:space="preserve"> microondas (modelo </w:t>
      </w:r>
      <w:proofErr w:type="spellStart"/>
      <w:r w:rsidR="00EE36CC" w:rsidRPr="00EE7A56">
        <w:rPr>
          <w:rFonts w:ascii="Arial" w:hAnsi="Arial" w:cs="Arial"/>
          <w:sz w:val="24"/>
          <w:szCs w:val="24"/>
        </w:rPr>
        <w:t>Discover</w:t>
      </w:r>
      <w:proofErr w:type="spellEnd"/>
      <w:r w:rsidR="00EE36CC" w:rsidRPr="00EE7A56">
        <w:rPr>
          <w:rFonts w:ascii="Arial" w:hAnsi="Arial" w:cs="Arial"/>
          <w:sz w:val="24"/>
          <w:szCs w:val="24"/>
        </w:rPr>
        <w:t xml:space="preserve"> / Universidad-Wave, </w:t>
      </w:r>
      <w:proofErr w:type="spellStart"/>
      <w:r w:rsidR="00EE36CC" w:rsidRPr="00EE7A56">
        <w:rPr>
          <w:rFonts w:ascii="Arial" w:hAnsi="Arial" w:cs="Arial"/>
          <w:sz w:val="24"/>
          <w:szCs w:val="24"/>
        </w:rPr>
        <w:t>Cem</w:t>
      </w:r>
      <w:proofErr w:type="spellEnd"/>
      <w:r w:rsidR="00EE36CC" w:rsidRPr="00EE7A56">
        <w:rPr>
          <w:rFonts w:ascii="Arial" w:hAnsi="Arial" w:cs="Arial"/>
          <w:sz w:val="24"/>
          <w:szCs w:val="24"/>
        </w:rPr>
        <w:t xml:space="preserve"> </w:t>
      </w:r>
      <w:proofErr w:type="spellStart"/>
      <w:r w:rsidR="00EE36CC" w:rsidRPr="00EE7A56">
        <w:rPr>
          <w:rFonts w:ascii="Arial" w:hAnsi="Arial" w:cs="Arial"/>
          <w:sz w:val="24"/>
          <w:szCs w:val="24"/>
        </w:rPr>
        <w:t>Corporation</w:t>
      </w:r>
      <w:proofErr w:type="spellEnd"/>
      <w:r w:rsidR="00EE36CC" w:rsidRPr="00EE7A56">
        <w:rPr>
          <w:rFonts w:ascii="Arial" w:hAnsi="Arial" w:cs="Arial"/>
          <w:sz w:val="24"/>
          <w:szCs w:val="24"/>
        </w:rPr>
        <w:t xml:space="preserve">), que consistía en una cámara interna cilíndrica de 75 mm de diámetro y 100 mm de altura. La biomasa (0,5 g) se transfirió a un reactor de vidrio con una capacidad de 25 </w:t>
      </w:r>
      <w:proofErr w:type="spellStart"/>
      <w:r w:rsidR="00EE36CC" w:rsidRPr="00EE7A56">
        <w:rPr>
          <w:rFonts w:ascii="Arial" w:hAnsi="Arial" w:cs="Arial"/>
          <w:sz w:val="24"/>
          <w:szCs w:val="24"/>
        </w:rPr>
        <w:t>mL</w:t>
      </w:r>
      <w:proofErr w:type="spellEnd"/>
      <w:r w:rsidR="00EE36CC" w:rsidRPr="00EE7A56">
        <w:rPr>
          <w:rFonts w:ascii="Arial" w:hAnsi="Arial" w:cs="Arial"/>
          <w:sz w:val="24"/>
          <w:szCs w:val="24"/>
        </w:rPr>
        <w:t>. Una mezcla de cloroformo y metanol se utiliza como un disolvente extractor. La mezcla se mantuvo durante 1 h a 100 irradiaciones W y una temperatura constante de 60 ° C. El reactor se acopló a un condensador de reflujo para evitar pérdidas de disolvente como el vapor</w:t>
      </w:r>
      <w:r>
        <w:rPr>
          <w:rFonts w:ascii="Arial" w:hAnsi="Arial" w:cs="Arial"/>
          <w:sz w:val="24"/>
          <w:szCs w:val="24"/>
        </w:rPr>
        <w:t xml:space="preserve"> </w:t>
      </w:r>
      <w:r w:rsidR="00EE36CC" w:rsidRPr="00EE7A56">
        <w:rPr>
          <w:rFonts w:ascii="Arial" w:hAnsi="Arial" w:cs="Arial"/>
          <w:sz w:val="24"/>
          <w:szCs w:val="24"/>
        </w:rPr>
        <w:t xml:space="preserve"> </w:t>
      </w:r>
      <w:r w:rsidR="00EE36CC"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&lt;EndNote&gt;&lt;Cite&gt;&lt;Author&gt;Caroline Souza Pamplona Silva&lt;/Author&gt;&lt;Year&gt;2014&lt;/Year&gt;&lt;RecNum&gt;89&lt;/RecNum&gt;&lt;record&gt;&lt;rec-number&gt;89&lt;/rec-number&gt;&lt;foreign-keys&gt;&lt;key app="EN" db-id="faz922weqf2sd5eddfn5e02ufepteffzps09"&gt;89&lt;/key&gt;&lt;/foreign-keys&gt;&lt;ref-type name="Journal Article"&gt;17&lt;/ref-type&gt;&lt;contributors&gt;&lt;authors&gt;&lt;author&gt;Caroline Souza Pamplona Silva.&lt;/author&gt;&lt;author&gt;Maria Estela Silva-Stenico.&lt;/author&gt;&lt;author&gt;Marli Fátima Fiore.&lt;/author&gt;&lt;author&gt;Heizir Ferreira de Castro.&lt;/author&gt;&lt;author&gt;Patrícia Caroline Molgero Da Rós.&lt;/author&gt;&lt;/authors&gt;&lt;/contributors&gt;&lt;titles&gt;&lt;title&gt;&lt;style face="normal" font="default" size="100%"&gt;Optimization of the cultivation conditions for &lt;/style&gt;&lt;style face="italic" font="default" size="100%"&gt;Synechococcus sp.&lt;/style&gt;&lt;style face="normal" font="default" size="100%"&gt; PCC7942 (cyanobacterium) to be used as feedstock for biodiesel production&lt;/style&gt;&lt;/title&gt;&lt;secondary-title&gt;Algal Research&lt;/secondary-title&gt;&lt;/titles&gt;&lt;pages&gt;1-7&lt;/pages&gt;&lt;volume&gt;3&lt;/volume&gt;&lt;dates&gt;&lt;year&gt;2014&lt;/year&gt;&lt;/dates&gt;&lt;urls&gt;&lt;/urls&gt;&lt;/record&gt;&lt;/Cite&gt;&lt;/EndNote&gt;</w:instrText>
      </w:r>
      <w:r w:rsidR="00EE36CC" w:rsidRPr="00EE7A56">
        <w:rPr>
          <w:rFonts w:ascii="Arial" w:hAnsi="Arial" w:cs="Arial"/>
          <w:sz w:val="24"/>
          <w:szCs w:val="24"/>
        </w:rPr>
        <w:fldChar w:fldCharType="separate"/>
      </w:r>
      <w:r w:rsidR="00F01C80">
        <w:rPr>
          <w:rFonts w:ascii="Arial" w:hAnsi="Arial" w:cs="Arial"/>
          <w:noProof/>
          <w:sz w:val="24"/>
          <w:szCs w:val="24"/>
        </w:rPr>
        <w:t>(</w:t>
      </w:r>
      <w:hyperlink w:anchor="_ENREF_43" w:tooltip="Silva., 2014 #89" w:history="1">
        <w:r w:rsidR="00447000">
          <w:rPr>
            <w:rFonts w:ascii="Arial" w:hAnsi="Arial" w:cs="Arial"/>
            <w:noProof/>
            <w:sz w:val="24"/>
            <w:szCs w:val="24"/>
          </w:rPr>
          <w:t>Silva.</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sidR="00EE36CC" w:rsidRPr="00EE7A56">
        <w:rPr>
          <w:rFonts w:ascii="Arial" w:hAnsi="Arial" w:cs="Arial"/>
          <w:sz w:val="24"/>
          <w:szCs w:val="24"/>
        </w:rPr>
        <w:fldChar w:fldCharType="end"/>
      </w:r>
      <w:r w:rsidR="00E83602">
        <w:rPr>
          <w:rFonts w:ascii="Arial" w:hAnsi="Arial" w:cs="Arial"/>
          <w:sz w:val="24"/>
          <w:szCs w:val="24"/>
        </w:rPr>
        <w:t>.</w:t>
      </w:r>
    </w:p>
    <w:p w14:paraId="60473768" w14:textId="77777777" w:rsidR="00E83602" w:rsidRPr="00AC2C41" w:rsidRDefault="00E83602" w:rsidP="004716F3">
      <w:pPr>
        <w:autoSpaceDE w:val="0"/>
        <w:autoSpaceDN w:val="0"/>
        <w:adjustRightInd w:val="0"/>
        <w:spacing w:after="0" w:line="480" w:lineRule="auto"/>
        <w:jc w:val="both"/>
        <w:rPr>
          <w:rFonts w:ascii="Arial" w:hAnsi="Arial" w:cs="Arial"/>
          <w:sz w:val="24"/>
          <w:szCs w:val="24"/>
        </w:rPr>
      </w:pPr>
    </w:p>
    <w:p w14:paraId="3F3C2FB7" w14:textId="36F3F1F5" w:rsidR="006861E0" w:rsidRPr="00D31172" w:rsidRDefault="00C06CCB" w:rsidP="006E44E5">
      <w:pPr>
        <w:pStyle w:val="Ttulo2"/>
        <w:rPr>
          <w:rFonts w:ascii="Arial" w:hAnsi="Arial" w:cs="Arial"/>
          <w:color w:val="auto"/>
          <w:sz w:val="24"/>
          <w:szCs w:val="24"/>
        </w:rPr>
      </w:pPr>
      <w:bookmarkStart w:id="30" w:name="_Toc310694525"/>
      <w:r w:rsidRPr="00D31172">
        <w:rPr>
          <w:rFonts w:ascii="Arial" w:hAnsi="Arial" w:cs="Arial"/>
          <w:color w:val="auto"/>
          <w:sz w:val="24"/>
          <w:szCs w:val="24"/>
        </w:rPr>
        <w:t>2.9.</w:t>
      </w:r>
      <w:r w:rsidR="00AC2C41" w:rsidRPr="00D31172">
        <w:rPr>
          <w:rFonts w:ascii="Arial" w:hAnsi="Arial" w:cs="Arial"/>
          <w:color w:val="auto"/>
          <w:sz w:val="24"/>
          <w:szCs w:val="24"/>
        </w:rPr>
        <w:t xml:space="preserve"> Mé</w:t>
      </w:r>
      <w:r w:rsidR="00EF597F" w:rsidRPr="00D31172">
        <w:rPr>
          <w:rFonts w:ascii="Arial" w:hAnsi="Arial" w:cs="Arial"/>
          <w:color w:val="auto"/>
          <w:sz w:val="24"/>
          <w:szCs w:val="24"/>
        </w:rPr>
        <w:t xml:space="preserve">todo de </w:t>
      </w:r>
      <w:r w:rsidR="00AC2C41" w:rsidRPr="00D31172">
        <w:rPr>
          <w:rFonts w:ascii="Arial" w:hAnsi="Arial" w:cs="Arial"/>
          <w:color w:val="auto"/>
          <w:sz w:val="24"/>
          <w:szCs w:val="24"/>
        </w:rPr>
        <w:t>extracción</w:t>
      </w:r>
      <w:r w:rsidR="00EF597F" w:rsidRPr="00D31172">
        <w:rPr>
          <w:rFonts w:ascii="Arial" w:hAnsi="Arial" w:cs="Arial"/>
          <w:color w:val="auto"/>
          <w:sz w:val="24"/>
          <w:szCs w:val="24"/>
        </w:rPr>
        <w:t xml:space="preserve"> de disolventes</w:t>
      </w:r>
      <w:bookmarkEnd w:id="30"/>
    </w:p>
    <w:p w14:paraId="6BDBE20B" w14:textId="4EBDFD39" w:rsidR="00674395" w:rsidRDefault="00EF597F" w:rsidP="004716F3">
      <w:pPr>
        <w:autoSpaceDE w:val="0"/>
        <w:autoSpaceDN w:val="0"/>
        <w:adjustRightInd w:val="0"/>
        <w:spacing w:after="0" w:line="480" w:lineRule="auto"/>
        <w:jc w:val="both"/>
        <w:rPr>
          <w:rFonts w:ascii="Arial" w:hAnsi="Arial" w:cs="Arial"/>
          <w:sz w:val="24"/>
          <w:szCs w:val="24"/>
        </w:rPr>
      </w:pPr>
      <w:r w:rsidRPr="00EE7A56">
        <w:rPr>
          <w:rFonts w:ascii="Arial" w:hAnsi="Arial" w:cs="Arial"/>
          <w:sz w:val="24"/>
          <w:szCs w:val="24"/>
        </w:rPr>
        <w:t xml:space="preserve">El efecto de la ruptura celular en la recuperación de lípidos posterior mediante extracción con disolventes se evaluó mediante la realización de extracciones en </w:t>
      </w:r>
      <w:proofErr w:type="spellStart"/>
      <w:r w:rsidRPr="00EE7A56">
        <w:rPr>
          <w:rFonts w:ascii="Arial" w:hAnsi="Arial" w:cs="Arial"/>
          <w:i/>
          <w:sz w:val="24"/>
          <w:szCs w:val="24"/>
        </w:rPr>
        <w:t>Chlorella</w:t>
      </w:r>
      <w:proofErr w:type="spellEnd"/>
      <w:r w:rsidRPr="00EE7A56">
        <w:rPr>
          <w:rFonts w:ascii="Arial" w:hAnsi="Arial" w:cs="Arial"/>
          <w:i/>
          <w:sz w:val="24"/>
          <w:szCs w:val="24"/>
        </w:rPr>
        <w:t xml:space="preserve"> </w:t>
      </w:r>
      <w:proofErr w:type="spellStart"/>
      <w:r w:rsidRPr="00EE7A56">
        <w:rPr>
          <w:rFonts w:ascii="Arial" w:hAnsi="Arial" w:cs="Arial"/>
          <w:i/>
          <w:sz w:val="24"/>
          <w:szCs w:val="24"/>
        </w:rPr>
        <w:t>sp</w:t>
      </w:r>
      <w:proofErr w:type="spellEnd"/>
      <w:r w:rsidRPr="00EE7A56">
        <w:rPr>
          <w:rFonts w:ascii="Arial" w:hAnsi="Arial" w:cs="Arial"/>
          <w:sz w:val="24"/>
          <w:szCs w:val="24"/>
        </w:rPr>
        <w:t xml:space="preserve">. Suspensiones que se rompieron en distinta medida por la alta presión de homogeneización. Descripciones de mecanismos de recuperación de lípidos fueron apoyados por la digitalización de imágenes de microscopía electrónica (SEM) de las células dañadas, con la extensión de la ruptura celular se cuantifica por </w:t>
      </w:r>
      <w:r w:rsidRPr="00EE7A56">
        <w:rPr>
          <w:rFonts w:ascii="Arial" w:hAnsi="Arial" w:cs="Arial"/>
          <w:sz w:val="24"/>
          <w:szCs w:val="24"/>
        </w:rPr>
        <w:lastRenderedPageBreak/>
        <w:t xml:space="preserve">recuento de células. Recuperación de lípidos por solvente monofásico la extracción se encontró que era un proceso de dos etapas </w:t>
      </w:r>
      <w:r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&lt;EndNote&gt;&lt;Cite&gt;&lt;Author&gt;Benjamin H.J. Yap&lt;/Author&gt;&lt;Year&gt;2014&lt;/Year&gt;&lt;RecNum&gt;25&lt;/RecNum&gt;&lt;record&gt;&lt;rec-number&gt;25&lt;/rec-number&gt;&lt;foreign-keys&gt;&lt;key app="EN" db-id="faz922weqf2sd5eddfn5e02ufepteffzps09"&gt;25&lt;/key&gt;&lt;/foreign-keys&gt;&lt;ref-type name="Journal Article"&gt;17&lt;/ref-type&gt;&lt;contributors&gt;&lt;authors&gt;&lt;author&gt;Benjamin H.J. Yap.&lt;/author&gt;&lt;author&gt;Simon A. Crawford.&lt;/author&gt;&lt;author&gt;Geoff J. Dumsday.&lt;/author&gt;&lt;author&gt;Peter J. Scales.&lt;/author&gt;&lt;author&gt;Gregory J.O. Martin.&lt;/author&gt;&lt;/authors&gt;&lt;/contributors&gt;&lt;titles&gt;&lt;title&gt;Amechanistic study of algal cell disruption and its effect on lipid recovery by solvent extraction&lt;/title&gt;&lt;secondary-title&gt;Algal Research&lt;/secondary-title&gt;&lt;/titles&gt;&lt;pages&gt;112-120&lt;/pages&gt;&lt;volume&gt;5&lt;/volume&gt;&lt;dates&gt;&lt;year&gt;2014&lt;/year&gt;&lt;/dates&gt;&lt;urls&gt;&lt;/urls&gt;&lt;/record&gt;&lt;/Cite&gt;&lt;/EndNote&gt;</w:instrText>
      </w:r>
      <w:r w:rsidRPr="00EE7A56">
        <w:rPr>
          <w:rFonts w:ascii="Arial" w:hAnsi="Arial" w:cs="Arial"/>
          <w:sz w:val="24"/>
          <w:szCs w:val="24"/>
        </w:rPr>
        <w:fldChar w:fldCharType="separate"/>
      </w:r>
      <w:r w:rsidR="00F01C80">
        <w:rPr>
          <w:rFonts w:ascii="Arial" w:hAnsi="Arial" w:cs="Arial"/>
          <w:noProof/>
          <w:sz w:val="24"/>
          <w:szCs w:val="24"/>
        </w:rPr>
        <w:t>(</w:t>
      </w:r>
      <w:hyperlink w:anchor="_ENREF_49" w:tooltip="Yap., 2014 #25" w:history="1">
        <w:r w:rsidR="00447000">
          <w:rPr>
            <w:rFonts w:ascii="Arial" w:hAnsi="Arial" w:cs="Arial"/>
            <w:noProof/>
            <w:sz w:val="24"/>
            <w:szCs w:val="24"/>
          </w:rPr>
          <w:t>Yap.</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sidRPr="00EE7A56">
        <w:rPr>
          <w:rFonts w:ascii="Arial" w:hAnsi="Arial" w:cs="Arial"/>
          <w:sz w:val="24"/>
          <w:szCs w:val="24"/>
        </w:rPr>
        <w:fldChar w:fldCharType="end"/>
      </w:r>
      <w:r w:rsidRPr="00EE7A56">
        <w:rPr>
          <w:rFonts w:ascii="Arial" w:hAnsi="Arial" w:cs="Arial"/>
          <w:sz w:val="24"/>
          <w:szCs w:val="24"/>
        </w:rPr>
        <w:t>.</w:t>
      </w:r>
    </w:p>
    <w:p w14:paraId="758CB802" w14:textId="77777777" w:rsidR="00AC2C41" w:rsidRPr="00EE7A56" w:rsidRDefault="00AC2C41" w:rsidP="004716F3">
      <w:pPr>
        <w:autoSpaceDE w:val="0"/>
        <w:autoSpaceDN w:val="0"/>
        <w:adjustRightInd w:val="0"/>
        <w:spacing w:after="0" w:line="480" w:lineRule="auto"/>
        <w:jc w:val="both"/>
        <w:rPr>
          <w:rFonts w:ascii="Arial" w:hAnsi="Arial" w:cs="Arial"/>
          <w:sz w:val="24"/>
          <w:szCs w:val="24"/>
        </w:rPr>
      </w:pPr>
    </w:p>
    <w:p w14:paraId="4AD51574" w14:textId="2E784BED" w:rsidR="007B1FD3" w:rsidRDefault="007B1FD3" w:rsidP="004716F3">
      <w:pPr>
        <w:autoSpaceDE w:val="0"/>
        <w:autoSpaceDN w:val="0"/>
        <w:adjustRightInd w:val="0"/>
        <w:spacing w:after="0" w:line="480" w:lineRule="auto"/>
        <w:jc w:val="both"/>
        <w:rPr>
          <w:rFonts w:ascii="Arial" w:hAnsi="Arial" w:cs="Arial"/>
          <w:sz w:val="24"/>
          <w:szCs w:val="24"/>
        </w:rPr>
      </w:pPr>
      <w:r w:rsidRPr="00EE7A56">
        <w:rPr>
          <w:rFonts w:ascii="Arial" w:hAnsi="Arial" w:cs="Arial"/>
          <w:sz w:val="24"/>
          <w:szCs w:val="24"/>
        </w:rPr>
        <w:t xml:space="preserve">Eficiencias energéticas, irreversibilidades totales de proceso, el consumo de energía y la destrucción de energía se calcularon para todas las vías de extracción de aceite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basados en disolventes evaluados. Se demostró que el análisis de energía llevado a identificar la extracción de petróleo basada en hexano (HBE) como la alternativa más adecuada de las rutas asignadas para la ampliación desde el punto de vista energético, que presenta una eficiencia de </w:t>
      </w:r>
      <w:proofErr w:type="spellStart"/>
      <w:r w:rsidRPr="00EE7A56">
        <w:rPr>
          <w:rFonts w:ascii="Arial" w:hAnsi="Arial" w:cs="Arial"/>
          <w:sz w:val="24"/>
          <w:szCs w:val="24"/>
        </w:rPr>
        <w:t>exergía</w:t>
      </w:r>
      <w:proofErr w:type="spellEnd"/>
      <w:r w:rsidRPr="00EE7A56">
        <w:rPr>
          <w:rFonts w:ascii="Arial" w:hAnsi="Arial" w:cs="Arial"/>
          <w:sz w:val="24"/>
          <w:szCs w:val="24"/>
        </w:rPr>
        <w:t xml:space="preserve"> máximo de 51% y las pérdidas energéticos de 982.000 MJ considerando una producción de 104.000 t de aceite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por año </w:t>
      </w:r>
      <w:r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&lt;EndNote&gt;&lt;Cite&gt;&lt;Author&gt;Y. Peralta-Ruiz&lt;/Author&gt;&lt;Year&gt;2013&lt;/Year&gt;&lt;RecNum&gt;46&lt;/RecNum&gt;&lt;record&gt;&lt;rec-number&gt;46&lt;/rec-number&gt;&lt;foreign-keys&gt;&lt;key app="EN" db-id="faz922weqf2sd5eddfn5e02ufepteffzps09"&gt;46&lt;/key&gt;&lt;/foreign-keys&gt;&lt;ref-type name="Journal Article"&gt;17&lt;/ref-type&gt;&lt;contributors&gt;&lt;authors&gt;&lt;author&gt;Y. Peralta-Ruiz.&lt;/author&gt;&lt;author&gt;A.-D. González-Delgado.&lt;/author&gt;&lt;author&gt;V. Kafarov.&lt;/author&gt;&lt;/authors&gt;&lt;/contributors&gt;&lt;titles&gt;&lt;title&gt;Evaluation of alternatives for microalgae oil extraction based on exergy analysis&lt;/title&gt;&lt;secondary-title&gt;Applied Energy&lt;/secondary-title&gt;&lt;/titles&gt;&lt;pages&gt;226-236&lt;/pages&gt;&lt;volume&gt;101&lt;/volume&gt;&lt;dates&gt;&lt;year&gt;2013&lt;/year&gt;&lt;/dates&gt;&lt;urls&gt;&lt;/urls&gt;&lt;/record&gt;&lt;/Cite&gt;&lt;/EndNote&gt;</w:instrText>
      </w:r>
      <w:r w:rsidRPr="00EE7A56">
        <w:rPr>
          <w:rFonts w:ascii="Arial" w:hAnsi="Arial" w:cs="Arial"/>
          <w:sz w:val="24"/>
          <w:szCs w:val="24"/>
        </w:rPr>
        <w:fldChar w:fldCharType="separate"/>
      </w:r>
      <w:r w:rsidR="00F01C80">
        <w:rPr>
          <w:rFonts w:ascii="Arial" w:hAnsi="Arial" w:cs="Arial"/>
          <w:noProof/>
          <w:sz w:val="24"/>
          <w:szCs w:val="24"/>
        </w:rPr>
        <w:t>(</w:t>
      </w:r>
      <w:hyperlink w:anchor="_ENREF_36" w:tooltip="Peralta-Ruiz., 2013 #46" w:history="1">
        <w:r w:rsidR="00447000">
          <w:rPr>
            <w:rFonts w:ascii="Arial" w:hAnsi="Arial" w:cs="Arial"/>
            <w:noProof/>
            <w:sz w:val="24"/>
            <w:szCs w:val="24"/>
          </w:rPr>
          <w:t>Peralta-Ruiz.</w:t>
        </w:r>
        <w:r w:rsidR="00447000" w:rsidRPr="00F01C80">
          <w:rPr>
            <w:rFonts w:ascii="Arial" w:hAnsi="Arial" w:cs="Arial"/>
            <w:i/>
            <w:noProof/>
            <w:sz w:val="24"/>
            <w:szCs w:val="24"/>
          </w:rPr>
          <w:t xml:space="preserve"> et al.</w:t>
        </w:r>
        <w:r w:rsidR="00447000">
          <w:rPr>
            <w:rFonts w:ascii="Arial" w:hAnsi="Arial" w:cs="Arial"/>
            <w:noProof/>
            <w:sz w:val="24"/>
            <w:szCs w:val="24"/>
          </w:rPr>
          <w:t>, 2013</w:t>
        </w:r>
      </w:hyperlink>
      <w:r w:rsidR="00F01C80">
        <w:rPr>
          <w:rFonts w:ascii="Arial" w:hAnsi="Arial" w:cs="Arial"/>
          <w:noProof/>
          <w:sz w:val="24"/>
          <w:szCs w:val="24"/>
        </w:rPr>
        <w:t>)</w:t>
      </w:r>
      <w:r w:rsidRPr="00EE7A56">
        <w:rPr>
          <w:rFonts w:ascii="Arial" w:hAnsi="Arial" w:cs="Arial"/>
          <w:sz w:val="24"/>
          <w:szCs w:val="24"/>
        </w:rPr>
        <w:fldChar w:fldCharType="end"/>
      </w:r>
      <w:r w:rsidRPr="00EE7A56">
        <w:rPr>
          <w:rFonts w:ascii="Arial" w:hAnsi="Arial" w:cs="Arial"/>
          <w:sz w:val="24"/>
          <w:szCs w:val="24"/>
        </w:rPr>
        <w:t>.</w:t>
      </w:r>
    </w:p>
    <w:p w14:paraId="589BCB87" w14:textId="77777777" w:rsidR="00674395" w:rsidRPr="00EE7A56" w:rsidRDefault="00674395" w:rsidP="004716F3">
      <w:pPr>
        <w:autoSpaceDE w:val="0"/>
        <w:autoSpaceDN w:val="0"/>
        <w:adjustRightInd w:val="0"/>
        <w:spacing w:after="0" w:line="480" w:lineRule="auto"/>
        <w:jc w:val="both"/>
        <w:rPr>
          <w:rFonts w:ascii="Arial" w:hAnsi="Arial" w:cs="Arial"/>
          <w:sz w:val="24"/>
          <w:szCs w:val="24"/>
        </w:rPr>
      </w:pPr>
    </w:p>
    <w:p w14:paraId="39C7D906" w14:textId="37283AF7" w:rsidR="00564B4E" w:rsidRDefault="00564B4E" w:rsidP="004716F3">
      <w:pPr>
        <w:autoSpaceDE w:val="0"/>
        <w:autoSpaceDN w:val="0"/>
        <w:adjustRightInd w:val="0"/>
        <w:spacing w:after="0" w:line="480" w:lineRule="auto"/>
        <w:jc w:val="both"/>
        <w:rPr>
          <w:rFonts w:ascii="Arial" w:hAnsi="Arial" w:cs="Arial"/>
          <w:sz w:val="24"/>
          <w:szCs w:val="24"/>
        </w:rPr>
      </w:pPr>
      <w:r w:rsidRPr="00EE7A56">
        <w:rPr>
          <w:rFonts w:ascii="Arial" w:hAnsi="Arial" w:cs="Arial"/>
          <w:sz w:val="24"/>
          <w:szCs w:val="24"/>
        </w:rPr>
        <w:t>Se propone el uso de metanol CO2-expandido (</w:t>
      </w:r>
      <w:proofErr w:type="spellStart"/>
      <w:r w:rsidRPr="00EE7A56">
        <w:rPr>
          <w:rFonts w:ascii="Arial" w:hAnsi="Arial" w:cs="Arial"/>
          <w:sz w:val="24"/>
          <w:szCs w:val="24"/>
        </w:rPr>
        <w:t>cxMeOH</w:t>
      </w:r>
      <w:proofErr w:type="spellEnd"/>
      <w:r w:rsidRPr="00EE7A56">
        <w:rPr>
          <w:rFonts w:ascii="Arial" w:hAnsi="Arial" w:cs="Arial"/>
          <w:sz w:val="24"/>
          <w:szCs w:val="24"/>
        </w:rPr>
        <w:t xml:space="preserve">) y dióxido de carbono líquido (LCO2) para extraer los lípidos de </w:t>
      </w:r>
      <w:proofErr w:type="spellStart"/>
      <w:r w:rsidRPr="00EE7A56">
        <w:rPr>
          <w:rFonts w:ascii="Arial" w:hAnsi="Arial" w:cs="Arial"/>
          <w:sz w:val="24"/>
          <w:szCs w:val="24"/>
        </w:rPr>
        <w:t>Botryococcus</w:t>
      </w:r>
      <w:proofErr w:type="spellEnd"/>
      <w:r w:rsidRPr="00EE7A56">
        <w:rPr>
          <w:rFonts w:ascii="Arial" w:hAnsi="Arial" w:cs="Arial"/>
          <w:sz w:val="24"/>
          <w:szCs w:val="24"/>
        </w:rPr>
        <w:t xml:space="preserve"> </w:t>
      </w:r>
      <w:proofErr w:type="spellStart"/>
      <w:r w:rsidRPr="00EE7A56">
        <w:rPr>
          <w:rFonts w:ascii="Arial" w:hAnsi="Arial" w:cs="Arial"/>
          <w:sz w:val="24"/>
          <w:szCs w:val="24"/>
        </w:rPr>
        <w:t>braunii</w:t>
      </w:r>
      <w:proofErr w:type="spellEnd"/>
      <w:r w:rsidRPr="00EE7A56">
        <w:rPr>
          <w:rFonts w:ascii="Arial" w:hAnsi="Arial" w:cs="Arial"/>
          <w:sz w:val="24"/>
          <w:szCs w:val="24"/>
        </w:rPr>
        <w:t xml:space="preserve">. Cuando el CO2 comprimido se disuelve en metanol, el disolvente se expande en volumen, disminuye la polaridad y así aumenta en su selectividad para biodiesel lípidos deseables. Extracción en fase sólida del extracto de algas mostró que la </w:t>
      </w:r>
      <w:proofErr w:type="spellStart"/>
      <w:r w:rsidRPr="00EE7A56">
        <w:rPr>
          <w:rFonts w:ascii="Arial" w:hAnsi="Arial" w:cs="Arial"/>
          <w:sz w:val="24"/>
          <w:szCs w:val="24"/>
        </w:rPr>
        <w:t>cxMeOH</w:t>
      </w:r>
      <w:proofErr w:type="spellEnd"/>
      <w:r w:rsidRPr="00EE7A56">
        <w:rPr>
          <w:rFonts w:ascii="Arial" w:hAnsi="Arial" w:cs="Arial"/>
          <w:sz w:val="24"/>
          <w:szCs w:val="24"/>
        </w:rPr>
        <w:t xml:space="preserve"> extrajo 21 mg de biodiesel lípidos deseables por ml de disolvente orgánico en comparación con 3 mg / </w:t>
      </w:r>
      <w:proofErr w:type="spellStart"/>
      <w:r w:rsidRPr="00EE7A56">
        <w:rPr>
          <w:rFonts w:ascii="Arial" w:hAnsi="Arial" w:cs="Arial"/>
          <w:sz w:val="24"/>
          <w:szCs w:val="24"/>
        </w:rPr>
        <w:t>mL</w:t>
      </w:r>
      <w:proofErr w:type="spellEnd"/>
      <w:r w:rsidRPr="00EE7A56">
        <w:rPr>
          <w:rFonts w:ascii="Arial" w:hAnsi="Arial" w:cs="Arial"/>
          <w:sz w:val="24"/>
          <w:szCs w:val="24"/>
        </w:rPr>
        <w:t xml:space="preserve"> utilizando metanol puro o mezcla de cloroformo / metanol. El LCO2 no polar mostró una alta afinidad por los lípidos no polares. Usando LCO2, es posible extraer hasta 10% de lípidos neutros con respecto a la masa de algas seco. A diferencia de las extracciones que utilizan disolventes convencionales, estos nuevos métodos requieren poco o nada de disolventes orgánicos volátiles, inflamables o clorados </w:t>
      </w:r>
      <w:r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&lt;EndNote&gt;&lt;Cite&gt;&lt;Author&gt;Ashok Paudel&lt;/Author&gt;&lt;Year&gt;2014&lt;/Year&gt;&lt;RecNum&gt;63&lt;/RecNum&gt;&lt;record&gt;&lt;rec-number&gt;63&lt;/rec-number&gt;&lt;foreign-keys&gt;&lt;key app="EN" db-id="faz922weqf2sd5eddfn5e02ufepteffzps09"&gt;63&lt;/key&gt;&lt;/foreign-keys&gt;&lt;ref-type name="Journal Article"&gt;17&lt;/ref-type&gt;&lt;contributors&gt;&lt;authors&gt;&lt;author&gt;Ashok Paudel.&lt;/author&gt;&lt;author&gt;Michael J. Jessop.&lt;/author&gt;&lt;author&gt;Spencer H. Stubbins.&lt;/author&gt;&lt;author&gt;Pascale Champagne.&lt;/author&gt;&lt;author&gt;Philip G. Jessop.&lt;/author&gt;&lt;/authors&gt;&lt;/contributors&gt;&lt;titles&gt;&lt;title&gt;Extraction of Lipids from Microalgae using CO2-expanded methanol and Liquid CO2&lt;/title&gt;&lt;secondary-title&gt;Bioresource Technology&lt;/secondary-title&gt;&lt;/titles&gt;&lt;pages&gt;286-290&lt;/pages&gt;&lt;volume&gt;184&lt;/volume&gt;&lt;dates&gt;&lt;year&gt;2014&lt;/year&gt;&lt;/dates&gt;&lt;urls&gt;&lt;/urls&gt;&lt;/record&gt;&lt;/Cite&gt;&lt;/EndNote&gt;</w:instrText>
      </w:r>
      <w:r w:rsidRPr="00EE7A56">
        <w:rPr>
          <w:rFonts w:ascii="Arial" w:hAnsi="Arial" w:cs="Arial"/>
          <w:sz w:val="24"/>
          <w:szCs w:val="24"/>
        </w:rPr>
        <w:fldChar w:fldCharType="separate"/>
      </w:r>
      <w:r w:rsidR="00F01C80">
        <w:rPr>
          <w:rFonts w:ascii="Arial" w:hAnsi="Arial" w:cs="Arial"/>
          <w:noProof/>
          <w:sz w:val="24"/>
          <w:szCs w:val="24"/>
        </w:rPr>
        <w:t>(</w:t>
      </w:r>
      <w:hyperlink w:anchor="_ENREF_34" w:tooltip="Paudel., 2014 #63" w:history="1">
        <w:r w:rsidR="00447000">
          <w:rPr>
            <w:rFonts w:ascii="Arial" w:hAnsi="Arial" w:cs="Arial"/>
            <w:noProof/>
            <w:sz w:val="24"/>
            <w:szCs w:val="24"/>
          </w:rPr>
          <w:t>Paudel.</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sidRPr="00EE7A56">
        <w:rPr>
          <w:rFonts w:ascii="Arial" w:hAnsi="Arial" w:cs="Arial"/>
          <w:sz w:val="24"/>
          <w:szCs w:val="24"/>
        </w:rPr>
        <w:fldChar w:fldCharType="end"/>
      </w:r>
      <w:r w:rsidR="000A10D5" w:rsidRPr="00EE7A56">
        <w:rPr>
          <w:rFonts w:ascii="Arial" w:hAnsi="Arial" w:cs="Arial"/>
          <w:sz w:val="24"/>
          <w:szCs w:val="24"/>
        </w:rPr>
        <w:t>.</w:t>
      </w:r>
    </w:p>
    <w:p w14:paraId="6D7B9E54" w14:textId="77777777" w:rsidR="00674395" w:rsidRPr="00EE7A56" w:rsidRDefault="00674395" w:rsidP="004716F3">
      <w:pPr>
        <w:autoSpaceDE w:val="0"/>
        <w:autoSpaceDN w:val="0"/>
        <w:adjustRightInd w:val="0"/>
        <w:spacing w:after="0" w:line="480" w:lineRule="auto"/>
        <w:jc w:val="both"/>
        <w:rPr>
          <w:rFonts w:ascii="Arial" w:hAnsi="Arial" w:cs="Arial"/>
          <w:sz w:val="24"/>
          <w:szCs w:val="24"/>
        </w:rPr>
      </w:pPr>
    </w:p>
    <w:p w14:paraId="1655F94D" w14:textId="1AD67647" w:rsidR="00E83602" w:rsidRPr="00E83602" w:rsidRDefault="000A10D5" w:rsidP="004716F3">
      <w:pPr>
        <w:autoSpaceDE w:val="0"/>
        <w:autoSpaceDN w:val="0"/>
        <w:adjustRightInd w:val="0"/>
        <w:spacing w:after="0" w:line="480" w:lineRule="auto"/>
        <w:jc w:val="both"/>
        <w:rPr>
          <w:rFonts w:ascii="Arial" w:hAnsi="Arial" w:cs="Arial"/>
          <w:i/>
          <w:sz w:val="24"/>
          <w:szCs w:val="24"/>
        </w:rPr>
      </w:pPr>
      <w:r w:rsidRPr="00EE7A56">
        <w:rPr>
          <w:rFonts w:ascii="Arial" w:hAnsi="Arial" w:cs="Arial"/>
          <w:sz w:val="24"/>
          <w:szCs w:val="24"/>
        </w:rPr>
        <w:lastRenderedPageBreak/>
        <w:t xml:space="preserve">El uso de lípidos obtenidos a partir de biomasa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se ha descrito como una alternativa prometedora para la producción de biodiesel para sustituir </w:t>
      </w:r>
      <w:proofErr w:type="spellStart"/>
      <w:r w:rsidRPr="00EE7A56">
        <w:rPr>
          <w:rFonts w:ascii="Arial" w:hAnsi="Arial" w:cs="Arial"/>
          <w:sz w:val="24"/>
          <w:szCs w:val="24"/>
        </w:rPr>
        <w:t>petro-diesel</w:t>
      </w:r>
      <w:proofErr w:type="spellEnd"/>
      <w:r w:rsidRPr="00EE7A56">
        <w:rPr>
          <w:rFonts w:ascii="Arial" w:hAnsi="Arial" w:cs="Arial"/>
          <w:sz w:val="24"/>
          <w:szCs w:val="24"/>
        </w:rPr>
        <w:t xml:space="preserve">. Se trata de etapas tales como el cultivo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la recolección de la biomasa, la extracción y la </w:t>
      </w:r>
      <w:proofErr w:type="spellStart"/>
      <w:r w:rsidRPr="00EE7A56">
        <w:rPr>
          <w:rFonts w:ascii="Arial" w:hAnsi="Arial" w:cs="Arial"/>
          <w:sz w:val="24"/>
          <w:szCs w:val="24"/>
        </w:rPr>
        <w:t>transesterificación</w:t>
      </w:r>
      <w:proofErr w:type="spellEnd"/>
      <w:r w:rsidRPr="00EE7A56">
        <w:rPr>
          <w:rFonts w:ascii="Arial" w:hAnsi="Arial" w:cs="Arial"/>
          <w:sz w:val="24"/>
          <w:szCs w:val="24"/>
        </w:rPr>
        <w:t xml:space="preserve"> de los lípidos. El objetivo del presente estudio fue comparar diferentes métodos de extracción de lípidos totales. Estos métodos fueron probados en la biomasa de </w:t>
      </w:r>
      <w:proofErr w:type="spellStart"/>
      <w:r w:rsidRPr="00EE7A56">
        <w:rPr>
          <w:rFonts w:ascii="Arial" w:hAnsi="Arial" w:cs="Arial"/>
          <w:sz w:val="24"/>
          <w:szCs w:val="24"/>
        </w:rPr>
        <w:t>Chlorella</w:t>
      </w:r>
      <w:proofErr w:type="spellEnd"/>
      <w:r w:rsidRPr="00EE7A56">
        <w:rPr>
          <w:rFonts w:ascii="Arial" w:hAnsi="Arial" w:cs="Arial"/>
          <w:sz w:val="24"/>
          <w:szCs w:val="24"/>
        </w:rPr>
        <w:t xml:space="preserve"> </w:t>
      </w:r>
      <w:proofErr w:type="spellStart"/>
      <w:r w:rsidRPr="00EE7A56">
        <w:rPr>
          <w:rFonts w:ascii="Arial" w:hAnsi="Arial" w:cs="Arial"/>
          <w:sz w:val="24"/>
          <w:szCs w:val="24"/>
        </w:rPr>
        <w:t>vulgaris</w:t>
      </w:r>
      <w:proofErr w:type="spellEnd"/>
      <w:r w:rsidRPr="00EE7A56">
        <w:rPr>
          <w:rFonts w:ascii="Arial" w:hAnsi="Arial" w:cs="Arial"/>
          <w:sz w:val="24"/>
          <w:szCs w:val="24"/>
        </w:rPr>
        <w:t xml:space="preserve"> con el etanol disolventes, hexano y una mezcla de cloroformo: metanol en proporciones de 1: 2 y 2: 1. Los disolventes se asocian con otros mecanismos de la ruptura celular, tales como el uso de un homogeneizador Potter y el ultrasonido tratamiento. El porcentaje de triglicéridos en los lípidos totales se determinó por el método de glicerol-3-fosfato oxidasa-p-</w:t>
      </w:r>
      <w:proofErr w:type="spellStart"/>
      <w:r w:rsidRPr="00EE7A56">
        <w:rPr>
          <w:rFonts w:ascii="Arial" w:hAnsi="Arial" w:cs="Arial"/>
          <w:sz w:val="24"/>
          <w:szCs w:val="24"/>
        </w:rPr>
        <w:t>clorofenol</w:t>
      </w:r>
      <w:proofErr w:type="spellEnd"/>
      <w:r w:rsidRPr="00EE7A56">
        <w:rPr>
          <w:rFonts w:ascii="Arial" w:hAnsi="Arial" w:cs="Arial"/>
          <w:sz w:val="24"/>
          <w:szCs w:val="24"/>
        </w:rPr>
        <w:t xml:space="preserve"> (K117 triglicéridos </w:t>
      </w:r>
      <w:proofErr w:type="spellStart"/>
      <w:r w:rsidRPr="00EE7A56">
        <w:rPr>
          <w:rFonts w:ascii="Arial" w:hAnsi="Arial" w:cs="Arial"/>
          <w:sz w:val="24"/>
          <w:szCs w:val="24"/>
        </w:rPr>
        <w:t>nomoreagent</w:t>
      </w:r>
      <w:proofErr w:type="spellEnd"/>
      <w:r w:rsidRPr="00EE7A56">
        <w:rPr>
          <w:rFonts w:ascii="Arial" w:hAnsi="Arial" w:cs="Arial"/>
          <w:sz w:val="24"/>
          <w:szCs w:val="24"/>
        </w:rPr>
        <w:t xml:space="preserve">; BIOCLIN). Entre los métodos probados, la mezcla de cloroformo: metanol (2: 1), asistido por ultrasonido fue más eficiente, extraer un promedio de 19% de lípidos totales, de los cuales 55% son los triglicéridos. El análisis por cromatografía de gases no mostró diferencias en los perfiles de ésteres metílicos de aceites obtenidas mediante los diferentes métodos </w:t>
      </w:r>
      <w:r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&lt;EndNote&gt;&lt;Cite&gt;&lt;Author&gt;Raquel Rezende dos Santos&lt;/Author&gt;&lt;Year&gt;2015&lt;/Year&gt;&lt;RecNum&gt;77&lt;/RecNum&gt;&lt;record&gt;&lt;rec-number&gt;77&lt;/rec-number&gt;&lt;foreign-keys&gt;&lt;key app="EN" db-id="faz922weqf2sd5eddfn5e02ufepteffzps09"&gt;77&lt;/key&gt;&lt;/foreign-keys&gt;&lt;ref-type name="Journal Article"&gt;17&lt;/ref-type&gt;&lt;contributors&gt;&lt;authors&gt;&lt;author&gt;Raquel Rezende dos Santos.&lt;/author&gt;&lt;author&gt;Daniel Mendonça Moreira.&lt;/author&gt;&lt;author&gt;Claudete Norie Kunigami.&lt;/author&gt;&lt;author&gt;Donato Alexandre Gomes Aranda.&lt;/author&gt;&lt;author&gt;Cláudia Maria Luz Lapa Teixeira.&lt;/author&gt;&lt;/authors&gt;&lt;/contributors&gt;&lt;titles&gt;&lt;title&gt;&lt;style face="normal" font="default" size="100%"&gt;Comparison between several methods of total lipid extraction from&lt;/style&gt;&lt;style face="normal" font="default" size="13"&gt; &lt;/style&gt;&lt;style face="italic" font="default" size="100%"&gt;Chlorella vulgaris &lt;/style&gt;&lt;style face="normal" font="default" size="100%"&gt;biomass&lt;/style&gt;&lt;/title&gt;&lt;/titles&gt;&lt;pages&gt;95-99&lt;/pages&gt;&lt;volume&gt;22&lt;/volume&gt;&lt;dates&gt;&lt;year&gt;2015&lt;/year&gt;&lt;/dates&gt;&lt;urls&gt;&lt;/urls&gt;&lt;/record&gt;&lt;/Cite&gt;&lt;/EndNote&gt;</w:instrText>
      </w:r>
      <w:r w:rsidRPr="00EE7A56">
        <w:rPr>
          <w:rFonts w:ascii="Arial" w:hAnsi="Arial" w:cs="Arial"/>
          <w:sz w:val="24"/>
          <w:szCs w:val="24"/>
        </w:rPr>
        <w:fldChar w:fldCharType="separate"/>
      </w:r>
      <w:r w:rsidR="00F01C80">
        <w:rPr>
          <w:rFonts w:ascii="Arial" w:hAnsi="Arial" w:cs="Arial"/>
          <w:noProof/>
          <w:sz w:val="24"/>
          <w:szCs w:val="24"/>
        </w:rPr>
        <w:t>(</w:t>
      </w:r>
      <w:hyperlink w:anchor="_ENREF_42" w:tooltip="Santos., 2015 #77" w:history="1">
        <w:r w:rsidR="00447000">
          <w:rPr>
            <w:rFonts w:ascii="Arial" w:hAnsi="Arial" w:cs="Arial"/>
            <w:noProof/>
            <w:sz w:val="24"/>
            <w:szCs w:val="24"/>
          </w:rPr>
          <w:t>Santos.</w:t>
        </w:r>
        <w:r w:rsidR="00447000" w:rsidRPr="00F01C80">
          <w:rPr>
            <w:rFonts w:ascii="Arial" w:hAnsi="Arial" w:cs="Arial"/>
            <w:i/>
            <w:noProof/>
            <w:sz w:val="24"/>
            <w:szCs w:val="24"/>
          </w:rPr>
          <w:t xml:space="preserve"> et al.</w:t>
        </w:r>
        <w:r w:rsidR="00447000">
          <w:rPr>
            <w:rFonts w:ascii="Arial" w:hAnsi="Arial" w:cs="Arial"/>
            <w:noProof/>
            <w:sz w:val="24"/>
            <w:szCs w:val="24"/>
          </w:rPr>
          <w:t>, 2015</w:t>
        </w:r>
      </w:hyperlink>
      <w:r w:rsidR="00F01C80">
        <w:rPr>
          <w:rFonts w:ascii="Arial" w:hAnsi="Arial" w:cs="Arial"/>
          <w:noProof/>
          <w:sz w:val="24"/>
          <w:szCs w:val="24"/>
        </w:rPr>
        <w:t>)</w:t>
      </w:r>
      <w:r w:rsidRPr="00EE7A56">
        <w:rPr>
          <w:rFonts w:ascii="Arial" w:hAnsi="Arial" w:cs="Arial"/>
          <w:sz w:val="24"/>
          <w:szCs w:val="24"/>
        </w:rPr>
        <w:fldChar w:fldCharType="end"/>
      </w:r>
      <w:r w:rsidRPr="00EE7A56">
        <w:rPr>
          <w:rFonts w:ascii="Arial" w:hAnsi="Arial" w:cs="Arial"/>
          <w:sz w:val="24"/>
          <w:szCs w:val="24"/>
        </w:rPr>
        <w:t>.</w:t>
      </w:r>
    </w:p>
    <w:p w14:paraId="3821D69B" w14:textId="4796068A" w:rsidR="00EF597F" w:rsidRPr="00D31172" w:rsidRDefault="00C06CCB" w:rsidP="006E44E5">
      <w:pPr>
        <w:pStyle w:val="Ttulo2"/>
        <w:rPr>
          <w:rFonts w:ascii="Arial" w:hAnsi="Arial" w:cs="Arial"/>
          <w:color w:val="auto"/>
          <w:sz w:val="24"/>
          <w:szCs w:val="24"/>
        </w:rPr>
      </w:pPr>
      <w:bookmarkStart w:id="31" w:name="_Toc310694526"/>
      <w:r w:rsidRPr="00D31172">
        <w:rPr>
          <w:rFonts w:ascii="Arial" w:hAnsi="Arial" w:cs="Arial"/>
          <w:color w:val="auto"/>
          <w:sz w:val="24"/>
          <w:szCs w:val="24"/>
        </w:rPr>
        <w:t>2.10.</w:t>
      </w:r>
      <w:r w:rsidR="001B5F6A" w:rsidRPr="00D31172">
        <w:rPr>
          <w:rFonts w:ascii="Arial" w:hAnsi="Arial" w:cs="Arial"/>
          <w:color w:val="auto"/>
          <w:sz w:val="24"/>
          <w:szCs w:val="24"/>
        </w:rPr>
        <w:t xml:space="preserve"> Extracción con CO</w:t>
      </w:r>
      <w:r w:rsidR="001B5F6A" w:rsidRPr="00D31172">
        <w:rPr>
          <w:rFonts w:ascii="Arial" w:hAnsi="Arial" w:cs="Arial"/>
          <w:color w:val="auto"/>
          <w:sz w:val="24"/>
          <w:szCs w:val="24"/>
          <w:vertAlign w:val="subscript"/>
        </w:rPr>
        <w:t>2</w:t>
      </w:r>
      <w:r w:rsidR="001B5F6A" w:rsidRPr="00D31172">
        <w:rPr>
          <w:rFonts w:ascii="Arial" w:hAnsi="Arial" w:cs="Arial"/>
          <w:color w:val="auto"/>
          <w:sz w:val="24"/>
          <w:szCs w:val="24"/>
        </w:rPr>
        <w:t xml:space="preserve"> supercrítico</w:t>
      </w:r>
      <w:bookmarkEnd w:id="31"/>
    </w:p>
    <w:p w14:paraId="1FADCD14" w14:textId="5185F879" w:rsidR="00AB20A8" w:rsidRPr="002472C8" w:rsidRDefault="001B5F6A" w:rsidP="004716F3">
      <w:pPr>
        <w:autoSpaceDE w:val="0"/>
        <w:autoSpaceDN w:val="0"/>
        <w:adjustRightInd w:val="0"/>
        <w:spacing w:after="0" w:line="480" w:lineRule="auto"/>
        <w:jc w:val="both"/>
        <w:rPr>
          <w:rFonts w:ascii="Arial" w:hAnsi="Arial" w:cs="Arial"/>
          <w:sz w:val="24"/>
          <w:szCs w:val="24"/>
        </w:rPr>
      </w:pPr>
      <w:r w:rsidRPr="00EE7A56">
        <w:rPr>
          <w:rFonts w:ascii="Arial" w:hAnsi="Arial" w:cs="Arial"/>
          <w:sz w:val="24"/>
          <w:szCs w:val="24"/>
        </w:rPr>
        <w:t xml:space="preserve">El </w:t>
      </w:r>
      <w:proofErr w:type="spellStart"/>
      <w:r w:rsidRPr="00EE7A56">
        <w:rPr>
          <w:rFonts w:ascii="Arial" w:hAnsi="Arial" w:cs="Arial"/>
          <w:i/>
          <w:sz w:val="24"/>
          <w:szCs w:val="24"/>
        </w:rPr>
        <w:t>sp</w:t>
      </w:r>
      <w:proofErr w:type="spellEnd"/>
      <w:r w:rsidRPr="00EE7A56">
        <w:rPr>
          <w:rFonts w:ascii="Arial" w:hAnsi="Arial" w:cs="Arial"/>
          <w:sz w:val="24"/>
          <w:szCs w:val="24"/>
        </w:rPr>
        <w:t xml:space="preserve"> </w:t>
      </w:r>
      <w:proofErr w:type="spellStart"/>
      <w:r w:rsidRPr="00EE7A56">
        <w:rPr>
          <w:rFonts w:ascii="Arial" w:hAnsi="Arial" w:cs="Arial"/>
          <w:sz w:val="24"/>
          <w:szCs w:val="24"/>
        </w:rPr>
        <w:t>microalga</w:t>
      </w:r>
      <w:proofErr w:type="spellEnd"/>
      <w:r w:rsidRPr="00EE7A56">
        <w:rPr>
          <w:rFonts w:ascii="Arial" w:hAnsi="Arial" w:cs="Arial"/>
          <w:sz w:val="24"/>
          <w:szCs w:val="24"/>
        </w:rPr>
        <w:t xml:space="preserve"> </w:t>
      </w:r>
      <w:proofErr w:type="spellStart"/>
      <w:r w:rsidRPr="00EE7A56">
        <w:rPr>
          <w:rFonts w:ascii="Arial" w:hAnsi="Arial" w:cs="Arial"/>
          <w:i/>
          <w:sz w:val="24"/>
          <w:szCs w:val="24"/>
        </w:rPr>
        <w:t>Nannochloropsis</w:t>
      </w:r>
      <w:proofErr w:type="spellEnd"/>
      <w:r w:rsidRPr="00EE7A56">
        <w:rPr>
          <w:rFonts w:ascii="Arial" w:hAnsi="Arial" w:cs="Arial"/>
          <w:sz w:val="24"/>
          <w:szCs w:val="24"/>
        </w:rPr>
        <w:t xml:space="preserve">. Se utilizó en este estudio, en un contexto de </w:t>
      </w:r>
      <w:proofErr w:type="spellStart"/>
      <w:r w:rsidRPr="00EE7A56">
        <w:rPr>
          <w:rFonts w:ascii="Arial" w:hAnsi="Arial" w:cs="Arial"/>
          <w:sz w:val="24"/>
          <w:szCs w:val="24"/>
        </w:rPr>
        <w:t>biorrefinería</w:t>
      </w:r>
      <w:proofErr w:type="spellEnd"/>
      <w:r w:rsidRPr="00EE7A56">
        <w:rPr>
          <w:rFonts w:ascii="Arial" w:hAnsi="Arial" w:cs="Arial"/>
          <w:sz w:val="24"/>
          <w:szCs w:val="24"/>
        </w:rPr>
        <w:t xml:space="preserve">, como materia prima de biomasa para la producción de ácidos grasos para el biodiesel, </w:t>
      </w:r>
      <w:proofErr w:type="spellStart"/>
      <w:r w:rsidRPr="00EE7A56">
        <w:rPr>
          <w:rFonts w:ascii="Arial" w:hAnsi="Arial" w:cs="Arial"/>
          <w:sz w:val="24"/>
          <w:szCs w:val="24"/>
        </w:rPr>
        <w:t>biohidrógeno</w:t>
      </w:r>
      <w:proofErr w:type="spellEnd"/>
      <w:r w:rsidRPr="00EE7A56">
        <w:rPr>
          <w:rFonts w:ascii="Arial" w:hAnsi="Arial" w:cs="Arial"/>
          <w:sz w:val="24"/>
          <w:szCs w:val="24"/>
        </w:rPr>
        <w:t xml:space="preserve"> y compuestos de alto valor añadido. La biomasa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que tiene un alto contenido en lípidos y pigmento (principalmente carotenoides), se sometió a extracción con CO2 supercrítico. Se evaluó la temperatura, presión y velocidad de flujo de disolvente para comprobar su efecto sobre el rendimiento de extracción. Las mejores condiciones operativas para extraer 33 g de lípidos / se encontraron 100 g de biomasa seca para ser a 40 C, 300 bares y </w:t>
      </w:r>
      <w:r w:rsidRPr="00EE7A56">
        <w:rPr>
          <w:rFonts w:ascii="Arial" w:hAnsi="Arial" w:cs="Arial"/>
          <w:sz w:val="24"/>
          <w:szCs w:val="24"/>
        </w:rPr>
        <w:lastRenderedPageBreak/>
        <w:t xml:space="preserve">un caudal de CO2 de 0,62 g / min. También se estudió el efecto de la adición de un </w:t>
      </w:r>
      <w:proofErr w:type="spellStart"/>
      <w:r w:rsidRPr="00EE7A56">
        <w:rPr>
          <w:rFonts w:ascii="Arial" w:hAnsi="Arial" w:cs="Arial"/>
          <w:sz w:val="24"/>
          <w:szCs w:val="24"/>
        </w:rPr>
        <w:t>co</w:t>
      </w:r>
      <w:proofErr w:type="spellEnd"/>
      <w:r w:rsidRPr="00EE7A56">
        <w:rPr>
          <w:rFonts w:ascii="Arial" w:hAnsi="Arial" w:cs="Arial"/>
          <w:sz w:val="24"/>
          <w:szCs w:val="24"/>
        </w:rPr>
        <w:t xml:space="preserve">-disolvente (etanol). Cuando el CO2 supercrítico dopado con 20% (w / w) se utilizó etanol, era posible extraer 45 g de lípidos / 100 g de biomasa seca de lípidos y recuperar 70% de los pigmentos. Además, la biomasa restante después de la extracción se utilizó eficazmente como materia prima para producir </w:t>
      </w:r>
      <w:proofErr w:type="spellStart"/>
      <w:r w:rsidRPr="00EE7A56">
        <w:rPr>
          <w:rFonts w:ascii="Arial" w:hAnsi="Arial" w:cs="Arial"/>
          <w:sz w:val="24"/>
          <w:szCs w:val="24"/>
        </w:rPr>
        <w:t>biohidrógeno</w:t>
      </w:r>
      <w:proofErr w:type="spellEnd"/>
      <w:r w:rsidRPr="00EE7A56">
        <w:rPr>
          <w:rFonts w:ascii="Arial" w:hAnsi="Arial" w:cs="Arial"/>
          <w:sz w:val="24"/>
          <w:szCs w:val="24"/>
        </w:rPr>
        <w:t xml:space="preserve"> través de la fermentación oscuro por </w:t>
      </w:r>
      <w:proofErr w:type="spellStart"/>
      <w:r w:rsidRPr="00EE7A56">
        <w:rPr>
          <w:rFonts w:ascii="Arial" w:hAnsi="Arial" w:cs="Arial"/>
          <w:sz w:val="24"/>
          <w:szCs w:val="24"/>
        </w:rPr>
        <w:t>Enterobacter</w:t>
      </w:r>
      <w:proofErr w:type="spellEnd"/>
      <w:r w:rsidRPr="00EE7A56">
        <w:rPr>
          <w:rFonts w:ascii="Arial" w:hAnsi="Arial" w:cs="Arial"/>
          <w:sz w:val="24"/>
          <w:szCs w:val="24"/>
        </w:rPr>
        <w:t xml:space="preserve"> </w:t>
      </w:r>
      <w:proofErr w:type="spellStart"/>
      <w:r w:rsidRPr="00EE7A56">
        <w:rPr>
          <w:rFonts w:ascii="Arial" w:hAnsi="Arial" w:cs="Arial"/>
          <w:sz w:val="24"/>
          <w:szCs w:val="24"/>
        </w:rPr>
        <w:t>aerogenes</w:t>
      </w:r>
      <w:proofErr w:type="spellEnd"/>
      <w:r w:rsidRPr="00EE7A56">
        <w:rPr>
          <w:rFonts w:ascii="Arial" w:hAnsi="Arial" w:cs="Arial"/>
          <w:sz w:val="24"/>
          <w:szCs w:val="24"/>
        </w:rPr>
        <w:t xml:space="preserve"> que resulta en un rendimiento de producción de hidrógeno de 60,6 ml / g de biomasa seca </w:t>
      </w:r>
      <w:r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&lt;EndNote&gt;&lt;Cite&gt;&lt;Author&gt;B.P. Nobre&lt;/Author&gt;&lt;Year&gt;2013&lt;/Year&gt;&lt;RecNum&gt;61&lt;/RecNum&gt;&lt;record&gt;&lt;rec-number&gt;61&lt;/rec-number&gt;&lt;foreign-keys&gt;&lt;key app="EN" db-id="faz922weqf2sd5eddfn5e02ufepteffzps09"&gt;61&lt;/key&gt;&lt;/foreign-keys&gt;&lt;ref-type name="Journal Article"&gt;17&lt;/ref-type&gt;&lt;contributors&gt;&lt;authors&gt;&lt;author&gt;B.P. Nobre.&lt;/author&gt;&lt;author&gt;F. Villalobos.&lt;/author&gt;&lt;author&gt;B.E. Barragán.&lt;/author&gt;&lt;author&gt;A.C. Oliveira.&lt;/author&gt;&lt;author&gt;A.P. Batista.&lt;/author&gt;&lt;author&gt;P.A.S.S. Marques.&lt;/author&gt;&lt;author&gt;R.L. Mendes.&lt;/author&gt;&lt;author&gt;H. Sovová.&lt;/author&gt;&lt;author&gt;A.F. Palavra.&lt;/author&gt;&lt;author&gt;L. Gouveia.&lt;/author&gt;&lt;/authors&gt;&lt;/contributors&gt;&lt;titles&gt;&lt;title&gt;A biorefinery from Nannochloropsis sp. microalga – Extraction of oils and pigments. Production of biohydrogen from the leftover biomass&lt;/title&gt;&lt;secondary-title&gt;Bioresource Technology&lt;/secondary-title&gt;&lt;/titles&gt;&lt;pages&gt;128-136&lt;/pages&gt;&lt;volume&gt;135&lt;/volume&gt;&lt;dates&gt;&lt;year&gt;2013&lt;/year&gt;&lt;/dates&gt;&lt;urls&gt;&lt;/urls&gt;&lt;/record&gt;&lt;/Cite&gt;&lt;/EndNote&gt;</w:instrText>
      </w:r>
      <w:r w:rsidRPr="00EE7A56">
        <w:rPr>
          <w:rFonts w:ascii="Arial" w:hAnsi="Arial" w:cs="Arial"/>
          <w:sz w:val="24"/>
          <w:szCs w:val="24"/>
        </w:rPr>
        <w:fldChar w:fldCharType="separate"/>
      </w:r>
      <w:r w:rsidR="00F01C80">
        <w:rPr>
          <w:rFonts w:ascii="Arial" w:hAnsi="Arial" w:cs="Arial"/>
          <w:noProof/>
          <w:sz w:val="24"/>
          <w:szCs w:val="24"/>
        </w:rPr>
        <w:t>(</w:t>
      </w:r>
      <w:hyperlink w:anchor="_ENREF_31" w:tooltip="Nobre., 2013 #61" w:history="1">
        <w:r w:rsidR="00447000">
          <w:rPr>
            <w:rFonts w:ascii="Arial" w:hAnsi="Arial" w:cs="Arial"/>
            <w:noProof/>
            <w:sz w:val="24"/>
            <w:szCs w:val="24"/>
          </w:rPr>
          <w:t>Nobre.</w:t>
        </w:r>
        <w:r w:rsidR="00447000" w:rsidRPr="00F01C80">
          <w:rPr>
            <w:rFonts w:ascii="Arial" w:hAnsi="Arial" w:cs="Arial"/>
            <w:i/>
            <w:noProof/>
            <w:sz w:val="24"/>
            <w:szCs w:val="24"/>
          </w:rPr>
          <w:t xml:space="preserve"> et al.</w:t>
        </w:r>
        <w:r w:rsidR="00447000">
          <w:rPr>
            <w:rFonts w:ascii="Arial" w:hAnsi="Arial" w:cs="Arial"/>
            <w:noProof/>
            <w:sz w:val="24"/>
            <w:szCs w:val="24"/>
          </w:rPr>
          <w:t>, 2013</w:t>
        </w:r>
      </w:hyperlink>
      <w:r w:rsidR="00F01C80">
        <w:rPr>
          <w:rFonts w:ascii="Arial" w:hAnsi="Arial" w:cs="Arial"/>
          <w:noProof/>
          <w:sz w:val="24"/>
          <w:szCs w:val="24"/>
        </w:rPr>
        <w:t>)</w:t>
      </w:r>
      <w:r w:rsidRPr="00EE7A56">
        <w:rPr>
          <w:rFonts w:ascii="Arial" w:hAnsi="Arial" w:cs="Arial"/>
          <w:sz w:val="24"/>
          <w:szCs w:val="24"/>
        </w:rPr>
        <w:fldChar w:fldCharType="end"/>
      </w:r>
      <w:r w:rsidR="00131714">
        <w:rPr>
          <w:rFonts w:ascii="Arial" w:hAnsi="Arial" w:cs="Arial"/>
          <w:sz w:val="24"/>
          <w:szCs w:val="24"/>
        </w:rPr>
        <w:t>.</w:t>
      </w:r>
    </w:p>
    <w:p w14:paraId="1E93B96E" w14:textId="6185C15C" w:rsidR="00EF597F" w:rsidRPr="00D31172" w:rsidRDefault="00C06CCB" w:rsidP="006E44E5">
      <w:pPr>
        <w:pStyle w:val="Ttulo2"/>
        <w:rPr>
          <w:rFonts w:ascii="Arial" w:hAnsi="Arial" w:cs="Arial"/>
          <w:color w:val="auto"/>
          <w:sz w:val="24"/>
          <w:szCs w:val="24"/>
        </w:rPr>
      </w:pPr>
      <w:bookmarkStart w:id="32" w:name="_Toc310694527"/>
      <w:r w:rsidRPr="00D31172">
        <w:rPr>
          <w:rFonts w:ascii="Arial" w:hAnsi="Arial" w:cs="Arial"/>
          <w:color w:val="auto"/>
          <w:sz w:val="24"/>
          <w:szCs w:val="24"/>
        </w:rPr>
        <w:t>2.11.</w:t>
      </w:r>
      <w:r w:rsidR="00EF597F" w:rsidRPr="00D31172">
        <w:rPr>
          <w:rFonts w:ascii="Arial" w:hAnsi="Arial" w:cs="Arial"/>
          <w:color w:val="auto"/>
          <w:sz w:val="24"/>
          <w:szCs w:val="24"/>
        </w:rPr>
        <w:t xml:space="preserve"> Métodos químicos para la extracción de aceite</w:t>
      </w:r>
      <w:bookmarkEnd w:id="32"/>
    </w:p>
    <w:p w14:paraId="4F428DF7" w14:textId="52E3E989" w:rsidR="00AC2C41" w:rsidRDefault="007B1FD3" w:rsidP="004716F3">
      <w:pPr>
        <w:spacing w:after="0" w:line="480" w:lineRule="auto"/>
        <w:jc w:val="both"/>
        <w:rPr>
          <w:rFonts w:ascii="Arial" w:hAnsi="Arial" w:cs="Arial"/>
          <w:sz w:val="24"/>
          <w:szCs w:val="24"/>
        </w:rPr>
      </w:pPr>
      <w:r w:rsidRPr="00EE7A56">
        <w:rPr>
          <w:rFonts w:ascii="Arial" w:hAnsi="Arial" w:cs="Arial"/>
          <w:sz w:val="24"/>
          <w:szCs w:val="24"/>
        </w:rPr>
        <w:t xml:space="preserve">Los métodos químicos de extracción de lípidos son la extracción </w:t>
      </w:r>
      <w:proofErr w:type="spellStart"/>
      <w:r w:rsidRPr="00EE7A56">
        <w:rPr>
          <w:rFonts w:ascii="Arial" w:hAnsi="Arial" w:cs="Arial"/>
          <w:sz w:val="24"/>
          <w:szCs w:val="24"/>
        </w:rPr>
        <w:t>Soxhlet</w:t>
      </w:r>
      <w:proofErr w:type="spellEnd"/>
      <w:r w:rsidRPr="00EE7A56">
        <w:rPr>
          <w:rFonts w:ascii="Arial" w:hAnsi="Arial" w:cs="Arial"/>
          <w:sz w:val="24"/>
          <w:szCs w:val="24"/>
        </w:rPr>
        <w:t xml:space="preserve">, extracción con fluidos supercríticos, acelerada extracción por solvente y métodos mecánicos son expulsor del aceite, asistida por microondas de extracción, la extracción asistida por ultrasonido. Este artículo es una revisión de los diferentes métodos utilizados para la extracción de aceites o lípidos a partir de biomasa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para la producción de biodiesel. Se observa que el rendimiento de la extracción de lípidos a partir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se podría aumentar mediante el uso de métodos de pre tratamiento, tales como ultrasonidos y técnicas asistidas por microondas junto con la extracción por solvente </w:t>
      </w:r>
      <w:r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&lt;EndNote&gt;&lt;Cite&gt;&lt;Author&gt;M. Mubarak&lt;/Author&gt;&lt;Year&gt;2014&lt;/Year&gt;&lt;RecNum&gt;53&lt;/RecNum&gt;&lt;record&gt;&lt;rec-number&gt;53&lt;/rec-number&gt;&lt;foreign-keys&gt;&lt;key app="EN" db-id="faz922weqf2sd5eddfn5e02ufepteffzps09"&gt;53&lt;/key&gt;&lt;/foreign-keys&gt;&lt;ref-type name="Journal Article"&gt;17&lt;/ref-type&gt;&lt;contributors&gt;&lt;authors&gt;&lt;author&gt;M. Mubarak.&lt;/author&gt;&lt;author&gt;A. Shaija.&lt;/author&gt;&lt;author&gt;T.V. Suchithra.&lt;/author&gt;&lt;/authors&gt;&lt;/contributors&gt;&lt;titles&gt;&lt;title&gt;A review on the extraction of lipid from microalgae for biodiesel production&lt;/title&gt;&lt;secondary-title&gt;Algal Research&lt;/secondary-title&gt;&lt;/titles&gt;&lt;pages&gt;117-123&lt;/pages&gt;&lt;volume&gt;7&lt;/volume&gt;&lt;dates&gt;&lt;year&gt;2014&lt;/year&gt;&lt;/dates&gt;&lt;urls&gt;&lt;/urls&gt;&lt;/record&gt;&lt;/Cite&gt;&lt;/EndNote&gt;</w:instrText>
      </w:r>
      <w:r w:rsidRPr="00EE7A56">
        <w:rPr>
          <w:rFonts w:ascii="Arial" w:hAnsi="Arial" w:cs="Arial"/>
          <w:sz w:val="24"/>
          <w:szCs w:val="24"/>
        </w:rPr>
        <w:fldChar w:fldCharType="separate"/>
      </w:r>
      <w:r w:rsidR="00F01C80">
        <w:rPr>
          <w:rFonts w:ascii="Arial" w:hAnsi="Arial" w:cs="Arial"/>
          <w:noProof/>
          <w:sz w:val="24"/>
          <w:szCs w:val="24"/>
        </w:rPr>
        <w:t>(</w:t>
      </w:r>
      <w:hyperlink w:anchor="_ENREF_30" w:tooltip="Mubarak., 2014 #53" w:history="1">
        <w:r w:rsidR="00447000">
          <w:rPr>
            <w:rFonts w:ascii="Arial" w:hAnsi="Arial" w:cs="Arial"/>
            <w:noProof/>
            <w:sz w:val="24"/>
            <w:szCs w:val="24"/>
          </w:rPr>
          <w:t>Mubarak.</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sidRPr="00EE7A56">
        <w:rPr>
          <w:rFonts w:ascii="Arial" w:hAnsi="Arial" w:cs="Arial"/>
          <w:sz w:val="24"/>
          <w:szCs w:val="24"/>
        </w:rPr>
        <w:fldChar w:fldCharType="end"/>
      </w:r>
      <w:r w:rsidR="00B728B1" w:rsidRPr="00EE7A56">
        <w:rPr>
          <w:rFonts w:ascii="Arial" w:hAnsi="Arial" w:cs="Arial"/>
          <w:sz w:val="24"/>
          <w:szCs w:val="24"/>
        </w:rPr>
        <w:t>.</w:t>
      </w:r>
    </w:p>
    <w:p w14:paraId="57F2C170" w14:textId="64E06386" w:rsidR="007607FB" w:rsidRDefault="007607FB" w:rsidP="007607FB">
      <w:pPr>
        <w:autoSpaceDE w:val="0"/>
        <w:autoSpaceDN w:val="0"/>
        <w:adjustRightInd w:val="0"/>
        <w:spacing w:line="480" w:lineRule="auto"/>
        <w:jc w:val="both"/>
        <w:rPr>
          <w:rFonts w:ascii="Arial" w:hAnsi="Arial" w:cs="Arial"/>
          <w:sz w:val="24"/>
          <w:szCs w:val="24"/>
        </w:rPr>
      </w:pPr>
      <w:r w:rsidRPr="009D23BF">
        <w:rPr>
          <w:rFonts w:ascii="Arial" w:hAnsi="Arial" w:cs="Arial"/>
          <w:sz w:val="24"/>
          <w:szCs w:val="24"/>
        </w:rPr>
        <w:t>Los resultados obtenidos bajo este mét</w:t>
      </w:r>
      <w:r w:rsidR="002472C8">
        <w:rPr>
          <w:rFonts w:ascii="Arial" w:hAnsi="Arial" w:cs="Arial"/>
          <w:sz w:val="24"/>
          <w:szCs w:val="24"/>
        </w:rPr>
        <w:t>odo se presentan en la tabla 5</w:t>
      </w:r>
      <w:r w:rsidRPr="009D23BF">
        <w:rPr>
          <w:rFonts w:ascii="Arial" w:hAnsi="Arial" w:cs="Arial"/>
          <w:sz w:val="24"/>
          <w:szCs w:val="24"/>
        </w:rPr>
        <w:t xml:space="preserve">. Los rendimientos obtenidos se tomaron como datos de control, es decir, se considerarán como punto de partida para comparar el desempeño obtenido con los demás métodos. Como se explicó en el capítulo anterior para este método sólo se realizaron dos pruebas por ensayo. </w:t>
      </w:r>
    </w:p>
    <w:p w14:paraId="4AA48BF9" w14:textId="77777777" w:rsidR="002472C8" w:rsidRDefault="002472C8" w:rsidP="00332DB3">
      <w:pPr>
        <w:autoSpaceDE w:val="0"/>
        <w:autoSpaceDN w:val="0"/>
        <w:adjustRightInd w:val="0"/>
        <w:spacing w:line="480" w:lineRule="auto"/>
        <w:jc w:val="both"/>
        <w:rPr>
          <w:rFonts w:ascii="Arial" w:hAnsi="Arial" w:cs="Arial"/>
          <w:b/>
          <w:color w:val="000000" w:themeColor="text1"/>
          <w:sz w:val="24"/>
          <w:szCs w:val="24"/>
        </w:rPr>
      </w:pPr>
    </w:p>
    <w:p w14:paraId="60AD57A7" w14:textId="72294675" w:rsidR="00B45F92" w:rsidRPr="00D31172" w:rsidRDefault="00B45F92" w:rsidP="00B45F92">
      <w:pPr>
        <w:pStyle w:val="Descripcin"/>
        <w:keepNext/>
        <w:rPr>
          <w:rFonts w:ascii="Arial" w:hAnsi="Arial" w:cs="Arial"/>
          <w:color w:val="auto"/>
          <w:sz w:val="20"/>
          <w:szCs w:val="20"/>
        </w:rPr>
      </w:pPr>
      <w:bookmarkStart w:id="33" w:name="_Toc436895392"/>
      <w:r w:rsidRPr="00D31172">
        <w:rPr>
          <w:rFonts w:ascii="Arial" w:hAnsi="Arial" w:cs="Arial"/>
          <w:color w:val="auto"/>
          <w:sz w:val="20"/>
          <w:szCs w:val="20"/>
        </w:rPr>
        <w:lastRenderedPageBreak/>
        <w:t xml:space="preserve">Tabla </w:t>
      </w:r>
      <w:r w:rsidR="00EB2B33" w:rsidRPr="00D31172">
        <w:rPr>
          <w:rFonts w:ascii="Arial" w:hAnsi="Arial" w:cs="Arial"/>
          <w:color w:val="auto"/>
          <w:sz w:val="20"/>
          <w:szCs w:val="20"/>
        </w:rPr>
        <w:fldChar w:fldCharType="begin"/>
      </w:r>
      <w:r w:rsidR="00EB2B33" w:rsidRPr="00D31172">
        <w:rPr>
          <w:rFonts w:ascii="Arial" w:hAnsi="Arial" w:cs="Arial"/>
          <w:color w:val="auto"/>
          <w:sz w:val="20"/>
          <w:szCs w:val="20"/>
        </w:rPr>
        <w:instrText xml:space="preserve"> SEQ Tabla \* ARABIC </w:instrText>
      </w:r>
      <w:r w:rsidR="00EB2B33" w:rsidRPr="00D31172">
        <w:rPr>
          <w:rFonts w:ascii="Arial" w:hAnsi="Arial" w:cs="Arial"/>
          <w:color w:val="auto"/>
          <w:sz w:val="20"/>
          <w:szCs w:val="20"/>
        </w:rPr>
        <w:fldChar w:fldCharType="separate"/>
      </w:r>
      <w:r w:rsidR="00F46A6B">
        <w:rPr>
          <w:rFonts w:ascii="Arial" w:hAnsi="Arial" w:cs="Arial"/>
          <w:noProof/>
          <w:color w:val="auto"/>
          <w:sz w:val="20"/>
          <w:szCs w:val="20"/>
        </w:rPr>
        <w:t>5</w:t>
      </w:r>
      <w:r w:rsidR="00EB2B33" w:rsidRPr="00D31172">
        <w:rPr>
          <w:rFonts w:ascii="Arial" w:hAnsi="Arial" w:cs="Arial"/>
          <w:noProof/>
          <w:color w:val="auto"/>
          <w:sz w:val="20"/>
          <w:szCs w:val="20"/>
        </w:rPr>
        <w:fldChar w:fldCharType="end"/>
      </w:r>
      <w:r w:rsidRPr="00D31172">
        <w:rPr>
          <w:rFonts w:ascii="Arial" w:hAnsi="Arial" w:cs="Arial"/>
          <w:color w:val="auto"/>
          <w:sz w:val="20"/>
          <w:szCs w:val="20"/>
        </w:rPr>
        <w:t xml:space="preserve"> Determinación de lípidos en </w:t>
      </w:r>
      <w:proofErr w:type="spellStart"/>
      <w:r w:rsidRPr="00D31172">
        <w:rPr>
          <w:rFonts w:ascii="Arial" w:hAnsi="Arial" w:cs="Arial"/>
          <w:color w:val="auto"/>
          <w:sz w:val="20"/>
          <w:szCs w:val="20"/>
        </w:rPr>
        <w:t>Ccal</w:t>
      </w:r>
      <w:proofErr w:type="spellEnd"/>
      <w:r w:rsidRPr="00D31172">
        <w:rPr>
          <w:rFonts w:ascii="Arial" w:hAnsi="Arial" w:cs="Arial"/>
          <w:color w:val="auto"/>
          <w:sz w:val="20"/>
          <w:szCs w:val="20"/>
        </w:rPr>
        <w:t xml:space="preserve">, </w:t>
      </w:r>
      <w:proofErr w:type="spellStart"/>
      <w:r w:rsidRPr="00D31172">
        <w:rPr>
          <w:rFonts w:ascii="Arial" w:hAnsi="Arial" w:cs="Arial"/>
          <w:color w:val="auto"/>
          <w:sz w:val="20"/>
          <w:szCs w:val="20"/>
        </w:rPr>
        <w:t>Dun</w:t>
      </w:r>
      <w:proofErr w:type="spellEnd"/>
      <w:r w:rsidRPr="00D31172">
        <w:rPr>
          <w:rFonts w:ascii="Arial" w:hAnsi="Arial" w:cs="Arial"/>
          <w:color w:val="auto"/>
          <w:sz w:val="20"/>
          <w:szCs w:val="20"/>
        </w:rPr>
        <w:t xml:space="preserve"> y </w:t>
      </w:r>
      <w:proofErr w:type="spellStart"/>
      <w:r w:rsidRPr="00D31172">
        <w:rPr>
          <w:rFonts w:ascii="Arial" w:hAnsi="Arial" w:cs="Arial"/>
          <w:color w:val="auto"/>
          <w:sz w:val="20"/>
          <w:szCs w:val="20"/>
        </w:rPr>
        <w:t>Nanno</w:t>
      </w:r>
      <w:proofErr w:type="spellEnd"/>
      <w:r w:rsidRPr="00D31172">
        <w:rPr>
          <w:rFonts w:ascii="Arial" w:hAnsi="Arial" w:cs="Arial"/>
          <w:color w:val="auto"/>
          <w:sz w:val="20"/>
          <w:szCs w:val="20"/>
        </w:rPr>
        <w:t xml:space="preserve">: extracción con hexano – método </w:t>
      </w:r>
      <w:proofErr w:type="spellStart"/>
      <w:r w:rsidRPr="00D31172">
        <w:rPr>
          <w:rFonts w:ascii="Arial" w:hAnsi="Arial" w:cs="Arial"/>
          <w:color w:val="auto"/>
          <w:sz w:val="20"/>
          <w:szCs w:val="20"/>
        </w:rPr>
        <w:t>Soxhlet</w:t>
      </w:r>
      <w:proofErr w:type="spellEnd"/>
      <w:r w:rsidRPr="00D31172">
        <w:rPr>
          <w:rFonts w:ascii="Arial" w:hAnsi="Arial" w:cs="Arial"/>
          <w:color w:val="auto"/>
          <w:sz w:val="20"/>
          <w:szCs w:val="20"/>
        </w:rPr>
        <w:t xml:space="preserve"> (Pérez, 2012).</w:t>
      </w:r>
      <w:bookmarkEnd w:id="33"/>
    </w:p>
    <w:tbl>
      <w:tblPr>
        <w:tblStyle w:val="Tabladelista6concolores-nfasis11"/>
        <w:tblW w:w="0" w:type="auto"/>
        <w:jc w:val="center"/>
        <w:tblLook w:val="04A0" w:firstRow="1" w:lastRow="0" w:firstColumn="1" w:lastColumn="0" w:noHBand="0" w:noVBand="1"/>
      </w:tblPr>
      <w:tblGrid>
        <w:gridCol w:w="2658"/>
        <w:gridCol w:w="959"/>
        <w:gridCol w:w="1088"/>
        <w:gridCol w:w="980"/>
        <w:gridCol w:w="303"/>
        <w:gridCol w:w="754"/>
      </w:tblGrid>
      <w:tr w:rsidR="00332DB3" w:rsidRPr="006B3B16" w14:paraId="44A15EDE" w14:textId="77777777" w:rsidTr="006302E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gridSpan w:val="4"/>
            <w:noWrap/>
            <w:hideMark/>
          </w:tcPr>
          <w:p w14:paraId="7D004F29" w14:textId="77777777" w:rsidR="00332DB3" w:rsidRPr="006B3B16" w:rsidRDefault="00332DB3" w:rsidP="006302E4">
            <w:pPr>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 xml:space="preserve">Masa de cada muestra: 2,5 g en </w:t>
            </w:r>
            <w:proofErr w:type="spellStart"/>
            <w:r w:rsidRPr="006B3B16">
              <w:rPr>
                <w:rFonts w:ascii="Calibri" w:eastAsia="Times New Roman" w:hAnsi="Calibri" w:cs="Times New Roman"/>
                <w:color w:val="000000"/>
                <w:lang w:eastAsia="es-MX"/>
              </w:rPr>
              <w:t>Ccal</w:t>
            </w:r>
            <w:proofErr w:type="spellEnd"/>
            <w:r w:rsidRPr="006B3B16">
              <w:rPr>
                <w:rFonts w:ascii="Calibri" w:eastAsia="Times New Roman" w:hAnsi="Calibri" w:cs="Times New Roman"/>
                <w:color w:val="000000"/>
                <w:lang w:eastAsia="es-MX"/>
              </w:rPr>
              <w:t xml:space="preserve"> y </w:t>
            </w:r>
            <w:proofErr w:type="spellStart"/>
            <w:r w:rsidRPr="006B3B16">
              <w:rPr>
                <w:rFonts w:ascii="Calibri" w:eastAsia="Times New Roman" w:hAnsi="Calibri" w:cs="Times New Roman"/>
                <w:color w:val="000000"/>
                <w:lang w:eastAsia="es-MX"/>
              </w:rPr>
              <w:t>Dun</w:t>
            </w:r>
            <w:proofErr w:type="spellEnd"/>
            <w:r w:rsidRPr="006B3B16">
              <w:rPr>
                <w:rFonts w:ascii="Calibri" w:eastAsia="Times New Roman" w:hAnsi="Calibri" w:cs="Times New Roman"/>
                <w:color w:val="000000"/>
                <w:lang w:eastAsia="es-MX"/>
              </w:rPr>
              <w:t xml:space="preserve">; 5 g en </w:t>
            </w:r>
            <w:proofErr w:type="spellStart"/>
            <w:r w:rsidRPr="006B3B16">
              <w:rPr>
                <w:rFonts w:ascii="Calibri" w:eastAsia="Times New Roman" w:hAnsi="Calibri" w:cs="Times New Roman"/>
                <w:color w:val="000000"/>
                <w:lang w:eastAsia="es-MX"/>
              </w:rPr>
              <w:t>Nanno</w:t>
            </w:r>
            <w:proofErr w:type="spellEnd"/>
          </w:p>
        </w:tc>
        <w:tc>
          <w:tcPr>
            <w:tcW w:w="0" w:type="auto"/>
            <w:noWrap/>
            <w:hideMark/>
          </w:tcPr>
          <w:p w14:paraId="0FE9CC1D" w14:textId="77777777" w:rsidR="00332DB3" w:rsidRPr="006B3B16" w:rsidRDefault="00332DB3" w:rsidP="006302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p>
        </w:tc>
        <w:tc>
          <w:tcPr>
            <w:tcW w:w="0" w:type="auto"/>
            <w:noWrap/>
            <w:hideMark/>
          </w:tcPr>
          <w:p w14:paraId="17481D86" w14:textId="77777777" w:rsidR="00332DB3" w:rsidRPr="006B3B16" w:rsidRDefault="00332DB3" w:rsidP="006302E4">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p>
        </w:tc>
      </w:tr>
      <w:tr w:rsidR="00332DB3" w:rsidRPr="006B3B16" w14:paraId="65683B4E" w14:textId="77777777" w:rsidTr="006302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C14588" w14:textId="77777777" w:rsidR="00332DB3" w:rsidRPr="006B3B16" w:rsidRDefault="00332DB3" w:rsidP="006302E4">
            <w:pPr>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Cepa</w:t>
            </w:r>
          </w:p>
        </w:tc>
        <w:tc>
          <w:tcPr>
            <w:tcW w:w="0" w:type="auto"/>
            <w:noWrap/>
            <w:hideMark/>
          </w:tcPr>
          <w:p w14:paraId="7A957F45"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muestra</w:t>
            </w:r>
          </w:p>
        </w:tc>
        <w:tc>
          <w:tcPr>
            <w:tcW w:w="0" w:type="auto"/>
            <w:noWrap/>
            <w:hideMark/>
          </w:tcPr>
          <w:p w14:paraId="5440667D"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proofErr w:type="spellStart"/>
            <w:r w:rsidRPr="006B3B16">
              <w:rPr>
                <w:rFonts w:ascii="Calibri" w:eastAsia="Times New Roman" w:hAnsi="Calibri" w:cs="Times New Roman"/>
                <w:color w:val="000000"/>
                <w:lang w:eastAsia="es-MX"/>
              </w:rPr>
              <w:t>lipidos</w:t>
            </w:r>
            <w:proofErr w:type="spellEnd"/>
            <w:r w:rsidRPr="006B3B16">
              <w:rPr>
                <w:rFonts w:ascii="Calibri" w:eastAsia="Times New Roman" w:hAnsi="Calibri" w:cs="Times New Roman"/>
                <w:color w:val="000000"/>
                <w:lang w:eastAsia="es-MX"/>
              </w:rPr>
              <w:t xml:space="preserve"> (g)</w:t>
            </w:r>
          </w:p>
        </w:tc>
        <w:tc>
          <w:tcPr>
            <w:tcW w:w="0" w:type="auto"/>
            <w:gridSpan w:val="2"/>
            <w:noWrap/>
            <w:hideMark/>
          </w:tcPr>
          <w:p w14:paraId="45A89CF5"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Pr>
                <w:rFonts w:ascii="Calibri" w:eastAsia="Times New Roman" w:hAnsi="Calibri" w:cs="Times New Roman"/>
                <w:color w:val="000000"/>
                <w:lang w:eastAsia="es-MX"/>
              </w:rPr>
              <w:t>%</w:t>
            </w:r>
            <w:r w:rsidRPr="006B3B16">
              <w:rPr>
                <w:rFonts w:ascii="Calibri" w:eastAsia="Times New Roman" w:hAnsi="Calibri" w:cs="Times New Roman"/>
                <w:color w:val="000000"/>
                <w:lang w:eastAsia="es-MX"/>
              </w:rPr>
              <w:t xml:space="preserve"> de </w:t>
            </w:r>
            <w:proofErr w:type="spellStart"/>
            <w:r w:rsidRPr="006B3B16">
              <w:rPr>
                <w:rFonts w:ascii="Calibri" w:eastAsia="Times New Roman" w:hAnsi="Calibri" w:cs="Times New Roman"/>
                <w:color w:val="000000"/>
                <w:lang w:eastAsia="es-MX"/>
              </w:rPr>
              <w:t>lipidos</w:t>
            </w:r>
            <w:proofErr w:type="spellEnd"/>
          </w:p>
        </w:tc>
        <w:tc>
          <w:tcPr>
            <w:tcW w:w="0" w:type="auto"/>
            <w:noWrap/>
            <w:hideMark/>
          </w:tcPr>
          <w:p w14:paraId="709A2AC8"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proofErr w:type="spellStart"/>
            <w:r>
              <w:rPr>
                <w:rFonts w:ascii="Calibri" w:eastAsia="Times New Roman" w:hAnsi="Calibri" w:cs="Times New Roman"/>
                <w:color w:val="000000"/>
                <w:lang w:eastAsia="es-MX"/>
              </w:rPr>
              <w:t>Prom</w:t>
            </w:r>
            <w:proofErr w:type="spellEnd"/>
            <w:r>
              <w:rPr>
                <w:rFonts w:ascii="Calibri" w:eastAsia="Times New Roman" w:hAnsi="Calibri" w:cs="Times New Roman"/>
                <w:color w:val="000000"/>
                <w:lang w:eastAsia="es-MX"/>
              </w:rPr>
              <w:t>.</w:t>
            </w:r>
          </w:p>
        </w:tc>
      </w:tr>
      <w:tr w:rsidR="00332DB3" w:rsidRPr="006B3B16" w14:paraId="3D1C9304" w14:textId="77777777" w:rsidTr="006302E4">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AB81AE4" w14:textId="77777777" w:rsidR="00332DB3" w:rsidRPr="005D34BA" w:rsidRDefault="00332DB3" w:rsidP="006302E4">
            <w:pPr>
              <w:rPr>
                <w:rFonts w:ascii="Arial" w:eastAsia="Times New Roman" w:hAnsi="Arial" w:cs="Arial"/>
                <w:b w:val="0"/>
                <w:i/>
                <w:color w:val="000000"/>
                <w:sz w:val="24"/>
                <w:szCs w:val="24"/>
                <w:lang w:eastAsia="es-MX"/>
              </w:rPr>
            </w:pPr>
            <w:proofErr w:type="spellStart"/>
            <w:r w:rsidRPr="005D34BA">
              <w:rPr>
                <w:rFonts w:ascii="Arial" w:eastAsia="Times New Roman" w:hAnsi="Arial" w:cs="Arial"/>
                <w:b w:val="0"/>
                <w:i/>
                <w:color w:val="000000"/>
                <w:sz w:val="24"/>
                <w:szCs w:val="24"/>
                <w:lang w:eastAsia="es-MX"/>
              </w:rPr>
              <w:t>Chaetoceros</w:t>
            </w:r>
            <w:proofErr w:type="spellEnd"/>
            <w:r w:rsidRPr="005D34BA">
              <w:rPr>
                <w:rFonts w:ascii="Arial" w:eastAsia="Times New Roman" w:hAnsi="Arial" w:cs="Arial"/>
                <w:b w:val="0"/>
                <w:i/>
                <w:color w:val="000000"/>
                <w:sz w:val="24"/>
                <w:szCs w:val="24"/>
                <w:lang w:eastAsia="es-MX"/>
              </w:rPr>
              <w:t xml:space="preserve"> </w:t>
            </w:r>
            <w:proofErr w:type="spellStart"/>
            <w:r w:rsidRPr="005D34BA">
              <w:rPr>
                <w:rFonts w:ascii="Arial" w:eastAsia="Times New Roman" w:hAnsi="Arial" w:cs="Arial"/>
                <w:b w:val="0"/>
                <w:i/>
                <w:color w:val="000000"/>
                <w:sz w:val="24"/>
                <w:szCs w:val="24"/>
                <w:lang w:eastAsia="es-MX"/>
              </w:rPr>
              <w:t>calcitrans</w:t>
            </w:r>
            <w:proofErr w:type="spellEnd"/>
          </w:p>
        </w:tc>
        <w:tc>
          <w:tcPr>
            <w:tcW w:w="0" w:type="auto"/>
            <w:noWrap/>
            <w:hideMark/>
          </w:tcPr>
          <w:p w14:paraId="33EC8AD3"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C1</w:t>
            </w:r>
          </w:p>
        </w:tc>
        <w:tc>
          <w:tcPr>
            <w:tcW w:w="0" w:type="auto"/>
            <w:noWrap/>
            <w:hideMark/>
          </w:tcPr>
          <w:p w14:paraId="14968D02"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0,25890</w:t>
            </w:r>
          </w:p>
        </w:tc>
        <w:tc>
          <w:tcPr>
            <w:tcW w:w="0" w:type="auto"/>
            <w:noWrap/>
            <w:hideMark/>
          </w:tcPr>
          <w:p w14:paraId="6EAC3CB9"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Pr>
                <w:rFonts w:ascii="Calibri" w:eastAsia="Times New Roman" w:hAnsi="Calibri" w:cs="Times New Roman"/>
                <w:color w:val="000000"/>
                <w:lang w:eastAsia="es-MX"/>
              </w:rPr>
              <w:t>10.36</w:t>
            </w:r>
          </w:p>
        </w:tc>
        <w:tc>
          <w:tcPr>
            <w:tcW w:w="0" w:type="auto"/>
            <w:noWrap/>
            <w:hideMark/>
          </w:tcPr>
          <w:p w14:paraId="60A26B7C"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p>
        </w:tc>
        <w:tc>
          <w:tcPr>
            <w:tcW w:w="0" w:type="auto"/>
            <w:noWrap/>
            <w:hideMark/>
          </w:tcPr>
          <w:p w14:paraId="52024BA3"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p>
        </w:tc>
      </w:tr>
      <w:tr w:rsidR="00332DB3" w:rsidRPr="006B3B16" w14:paraId="293D5A41" w14:textId="77777777" w:rsidTr="006302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C40E263" w14:textId="77777777" w:rsidR="00332DB3" w:rsidRPr="005D34BA" w:rsidRDefault="00332DB3" w:rsidP="006302E4">
            <w:pPr>
              <w:rPr>
                <w:rFonts w:ascii="Arial" w:eastAsia="Times New Roman" w:hAnsi="Arial" w:cs="Arial"/>
                <w:b w:val="0"/>
                <w:i/>
                <w:color w:val="000000"/>
                <w:sz w:val="24"/>
                <w:szCs w:val="24"/>
                <w:lang w:eastAsia="es-MX"/>
              </w:rPr>
            </w:pPr>
          </w:p>
        </w:tc>
        <w:tc>
          <w:tcPr>
            <w:tcW w:w="0" w:type="auto"/>
            <w:noWrap/>
            <w:hideMark/>
          </w:tcPr>
          <w:p w14:paraId="3039B2F4"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C2</w:t>
            </w:r>
          </w:p>
        </w:tc>
        <w:tc>
          <w:tcPr>
            <w:tcW w:w="0" w:type="auto"/>
            <w:noWrap/>
            <w:hideMark/>
          </w:tcPr>
          <w:p w14:paraId="3092FCF4"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0,25650</w:t>
            </w:r>
          </w:p>
        </w:tc>
        <w:tc>
          <w:tcPr>
            <w:tcW w:w="0" w:type="auto"/>
            <w:noWrap/>
            <w:hideMark/>
          </w:tcPr>
          <w:p w14:paraId="11FEECF8"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10.26</w:t>
            </w:r>
          </w:p>
        </w:tc>
        <w:tc>
          <w:tcPr>
            <w:tcW w:w="0" w:type="auto"/>
            <w:noWrap/>
            <w:hideMark/>
          </w:tcPr>
          <w:p w14:paraId="7BD58EC7"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p>
        </w:tc>
        <w:tc>
          <w:tcPr>
            <w:tcW w:w="0" w:type="auto"/>
            <w:noWrap/>
            <w:hideMark/>
          </w:tcPr>
          <w:p w14:paraId="4AD35A55"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10,31</w:t>
            </w:r>
          </w:p>
        </w:tc>
      </w:tr>
      <w:tr w:rsidR="00332DB3" w:rsidRPr="006B3B16" w14:paraId="15BBFC82" w14:textId="77777777" w:rsidTr="006302E4">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1BC2E41" w14:textId="77777777" w:rsidR="00332DB3" w:rsidRPr="005D34BA" w:rsidRDefault="00332DB3" w:rsidP="006302E4">
            <w:pPr>
              <w:rPr>
                <w:rFonts w:ascii="Arial" w:eastAsia="Times New Roman" w:hAnsi="Arial" w:cs="Arial"/>
                <w:b w:val="0"/>
                <w:i/>
                <w:color w:val="000000"/>
                <w:sz w:val="24"/>
                <w:szCs w:val="24"/>
                <w:lang w:eastAsia="es-MX"/>
              </w:rPr>
            </w:pPr>
            <w:proofErr w:type="spellStart"/>
            <w:r w:rsidRPr="005D34BA">
              <w:rPr>
                <w:rFonts w:ascii="Arial" w:eastAsia="Times New Roman" w:hAnsi="Arial" w:cs="Arial"/>
                <w:b w:val="0"/>
                <w:i/>
                <w:color w:val="000000"/>
                <w:sz w:val="24"/>
                <w:szCs w:val="24"/>
                <w:lang w:eastAsia="es-MX"/>
              </w:rPr>
              <w:t>Dunnaliella</w:t>
            </w:r>
            <w:proofErr w:type="spellEnd"/>
            <w:r w:rsidRPr="005D34BA">
              <w:rPr>
                <w:rFonts w:ascii="Arial" w:eastAsia="Times New Roman" w:hAnsi="Arial" w:cs="Arial"/>
                <w:b w:val="0"/>
                <w:i/>
                <w:color w:val="000000"/>
                <w:sz w:val="24"/>
                <w:szCs w:val="24"/>
                <w:lang w:eastAsia="es-MX"/>
              </w:rPr>
              <w:t xml:space="preserve"> </w:t>
            </w:r>
            <w:proofErr w:type="spellStart"/>
            <w:r w:rsidRPr="005D34BA">
              <w:rPr>
                <w:rFonts w:ascii="Arial" w:eastAsia="Times New Roman" w:hAnsi="Arial" w:cs="Arial"/>
                <w:b w:val="0"/>
                <w:i/>
                <w:color w:val="000000"/>
                <w:sz w:val="24"/>
                <w:szCs w:val="24"/>
                <w:lang w:eastAsia="es-MX"/>
              </w:rPr>
              <w:t>tertiolecta</w:t>
            </w:r>
            <w:proofErr w:type="spellEnd"/>
          </w:p>
        </w:tc>
        <w:tc>
          <w:tcPr>
            <w:tcW w:w="0" w:type="auto"/>
            <w:noWrap/>
            <w:hideMark/>
          </w:tcPr>
          <w:p w14:paraId="1B4747C3"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D1</w:t>
            </w:r>
          </w:p>
        </w:tc>
        <w:tc>
          <w:tcPr>
            <w:tcW w:w="0" w:type="auto"/>
            <w:noWrap/>
            <w:hideMark/>
          </w:tcPr>
          <w:p w14:paraId="1898B6A5"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0,31530</w:t>
            </w:r>
          </w:p>
        </w:tc>
        <w:tc>
          <w:tcPr>
            <w:tcW w:w="0" w:type="auto"/>
            <w:noWrap/>
            <w:hideMark/>
          </w:tcPr>
          <w:p w14:paraId="35A39143"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12.61</w:t>
            </w:r>
          </w:p>
        </w:tc>
        <w:tc>
          <w:tcPr>
            <w:tcW w:w="0" w:type="auto"/>
            <w:noWrap/>
            <w:hideMark/>
          </w:tcPr>
          <w:p w14:paraId="5F088F74"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p>
        </w:tc>
        <w:tc>
          <w:tcPr>
            <w:tcW w:w="0" w:type="auto"/>
            <w:noWrap/>
            <w:hideMark/>
          </w:tcPr>
          <w:p w14:paraId="6674465B"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p>
        </w:tc>
      </w:tr>
      <w:tr w:rsidR="00332DB3" w:rsidRPr="006B3B16" w14:paraId="503E0913" w14:textId="77777777" w:rsidTr="006302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D2CCD5" w14:textId="77777777" w:rsidR="00332DB3" w:rsidRPr="005D34BA" w:rsidRDefault="00332DB3" w:rsidP="006302E4">
            <w:pPr>
              <w:rPr>
                <w:rFonts w:ascii="Arial" w:eastAsia="Times New Roman" w:hAnsi="Arial" w:cs="Arial"/>
                <w:b w:val="0"/>
                <w:i/>
                <w:color w:val="000000"/>
                <w:sz w:val="24"/>
                <w:szCs w:val="24"/>
                <w:lang w:eastAsia="es-MX"/>
              </w:rPr>
            </w:pPr>
          </w:p>
        </w:tc>
        <w:tc>
          <w:tcPr>
            <w:tcW w:w="0" w:type="auto"/>
            <w:noWrap/>
            <w:hideMark/>
          </w:tcPr>
          <w:p w14:paraId="1D08FDC5"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D2</w:t>
            </w:r>
          </w:p>
        </w:tc>
        <w:tc>
          <w:tcPr>
            <w:tcW w:w="0" w:type="auto"/>
            <w:noWrap/>
            <w:hideMark/>
          </w:tcPr>
          <w:p w14:paraId="7CFC21BD"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0,31800</w:t>
            </w:r>
          </w:p>
        </w:tc>
        <w:tc>
          <w:tcPr>
            <w:tcW w:w="0" w:type="auto"/>
            <w:noWrap/>
            <w:hideMark/>
          </w:tcPr>
          <w:p w14:paraId="6FA7522F"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12.72</w:t>
            </w:r>
          </w:p>
        </w:tc>
        <w:tc>
          <w:tcPr>
            <w:tcW w:w="0" w:type="auto"/>
            <w:noWrap/>
            <w:hideMark/>
          </w:tcPr>
          <w:p w14:paraId="0108BEF4"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p>
        </w:tc>
        <w:tc>
          <w:tcPr>
            <w:tcW w:w="0" w:type="auto"/>
            <w:noWrap/>
            <w:hideMark/>
          </w:tcPr>
          <w:p w14:paraId="47923D14"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12,67</w:t>
            </w:r>
          </w:p>
        </w:tc>
      </w:tr>
      <w:tr w:rsidR="00332DB3" w:rsidRPr="006B3B16" w14:paraId="4CE62F78" w14:textId="77777777" w:rsidTr="006302E4">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6EEF6EA" w14:textId="77777777" w:rsidR="00332DB3" w:rsidRPr="005D34BA" w:rsidRDefault="00332DB3" w:rsidP="006302E4">
            <w:pPr>
              <w:rPr>
                <w:rFonts w:ascii="Arial" w:eastAsia="Times New Roman" w:hAnsi="Arial" w:cs="Arial"/>
                <w:b w:val="0"/>
                <w:i/>
                <w:color w:val="000000"/>
                <w:sz w:val="24"/>
                <w:szCs w:val="24"/>
                <w:lang w:eastAsia="es-MX"/>
              </w:rPr>
            </w:pPr>
          </w:p>
        </w:tc>
        <w:tc>
          <w:tcPr>
            <w:tcW w:w="0" w:type="auto"/>
            <w:noWrap/>
            <w:hideMark/>
          </w:tcPr>
          <w:p w14:paraId="4883671E"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N1</w:t>
            </w:r>
          </w:p>
        </w:tc>
        <w:tc>
          <w:tcPr>
            <w:tcW w:w="0" w:type="auto"/>
            <w:noWrap/>
            <w:hideMark/>
          </w:tcPr>
          <w:p w14:paraId="7417CA54"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0,31920</w:t>
            </w:r>
          </w:p>
        </w:tc>
        <w:tc>
          <w:tcPr>
            <w:tcW w:w="0" w:type="auto"/>
            <w:noWrap/>
            <w:hideMark/>
          </w:tcPr>
          <w:p w14:paraId="4FB9EFF3"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6.38</w:t>
            </w:r>
          </w:p>
        </w:tc>
        <w:tc>
          <w:tcPr>
            <w:tcW w:w="0" w:type="auto"/>
            <w:noWrap/>
            <w:hideMark/>
          </w:tcPr>
          <w:p w14:paraId="2B372BA6"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p>
        </w:tc>
        <w:tc>
          <w:tcPr>
            <w:tcW w:w="0" w:type="auto"/>
            <w:noWrap/>
            <w:hideMark/>
          </w:tcPr>
          <w:p w14:paraId="7E924822" w14:textId="77777777" w:rsidR="00332DB3" w:rsidRPr="006B3B16" w:rsidRDefault="00332DB3" w:rsidP="006302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MX"/>
              </w:rPr>
            </w:pPr>
          </w:p>
        </w:tc>
      </w:tr>
      <w:tr w:rsidR="00332DB3" w:rsidRPr="006B3B16" w14:paraId="602A58F1" w14:textId="77777777" w:rsidTr="006302E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5B7F6D2" w14:textId="77777777" w:rsidR="00332DB3" w:rsidRPr="005D34BA" w:rsidRDefault="00332DB3" w:rsidP="006302E4">
            <w:pPr>
              <w:rPr>
                <w:rFonts w:ascii="Arial" w:eastAsia="Times New Roman" w:hAnsi="Arial" w:cs="Arial"/>
                <w:b w:val="0"/>
                <w:i/>
                <w:color w:val="000000"/>
                <w:sz w:val="24"/>
                <w:szCs w:val="24"/>
                <w:lang w:eastAsia="es-MX"/>
              </w:rPr>
            </w:pPr>
            <w:proofErr w:type="spellStart"/>
            <w:r w:rsidRPr="005D34BA">
              <w:rPr>
                <w:rFonts w:ascii="Arial" w:eastAsia="Times New Roman" w:hAnsi="Arial" w:cs="Arial"/>
                <w:b w:val="0"/>
                <w:i/>
                <w:color w:val="000000"/>
                <w:sz w:val="24"/>
                <w:szCs w:val="24"/>
                <w:lang w:eastAsia="es-MX"/>
              </w:rPr>
              <w:t>Nannochloropsis</w:t>
            </w:r>
            <w:proofErr w:type="spellEnd"/>
            <w:r w:rsidRPr="005D34BA">
              <w:rPr>
                <w:rFonts w:ascii="Arial" w:eastAsia="Times New Roman" w:hAnsi="Arial" w:cs="Arial"/>
                <w:b w:val="0"/>
                <w:i/>
                <w:color w:val="000000"/>
                <w:sz w:val="24"/>
                <w:szCs w:val="24"/>
                <w:lang w:eastAsia="es-MX"/>
              </w:rPr>
              <w:t xml:space="preserve"> </w:t>
            </w:r>
            <w:proofErr w:type="spellStart"/>
            <w:r w:rsidRPr="005D34BA">
              <w:rPr>
                <w:rFonts w:ascii="Arial" w:eastAsia="Times New Roman" w:hAnsi="Arial" w:cs="Arial"/>
                <w:b w:val="0"/>
                <w:i/>
                <w:color w:val="000000"/>
                <w:sz w:val="24"/>
                <w:szCs w:val="24"/>
                <w:lang w:eastAsia="es-MX"/>
              </w:rPr>
              <w:t>sp</w:t>
            </w:r>
            <w:proofErr w:type="spellEnd"/>
            <w:r w:rsidRPr="005D34BA">
              <w:rPr>
                <w:rFonts w:ascii="Arial" w:eastAsia="Times New Roman" w:hAnsi="Arial" w:cs="Arial"/>
                <w:b w:val="0"/>
                <w:i/>
                <w:color w:val="000000"/>
                <w:sz w:val="24"/>
                <w:szCs w:val="24"/>
                <w:lang w:eastAsia="es-MX"/>
              </w:rPr>
              <w:t>.</w:t>
            </w:r>
          </w:p>
        </w:tc>
        <w:tc>
          <w:tcPr>
            <w:tcW w:w="0" w:type="auto"/>
            <w:noWrap/>
            <w:hideMark/>
          </w:tcPr>
          <w:p w14:paraId="6D84A32A"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N2</w:t>
            </w:r>
          </w:p>
        </w:tc>
        <w:tc>
          <w:tcPr>
            <w:tcW w:w="0" w:type="auto"/>
            <w:noWrap/>
            <w:hideMark/>
          </w:tcPr>
          <w:p w14:paraId="14746A09"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0,31530</w:t>
            </w:r>
          </w:p>
        </w:tc>
        <w:tc>
          <w:tcPr>
            <w:tcW w:w="0" w:type="auto"/>
            <w:noWrap/>
            <w:hideMark/>
          </w:tcPr>
          <w:p w14:paraId="5114A4C6"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Pr>
                <w:rFonts w:ascii="Calibri" w:eastAsia="Times New Roman" w:hAnsi="Calibri" w:cs="Times New Roman"/>
                <w:color w:val="000000"/>
                <w:lang w:eastAsia="es-MX"/>
              </w:rPr>
              <w:t>6.31</w:t>
            </w:r>
          </w:p>
        </w:tc>
        <w:tc>
          <w:tcPr>
            <w:tcW w:w="0" w:type="auto"/>
            <w:noWrap/>
            <w:hideMark/>
          </w:tcPr>
          <w:p w14:paraId="2002210A"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p>
        </w:tc>
        <w:tc>
          <w:tcPr>
            <w:tcW w:w="0" w:type="auto"/>
            <w:noWrap/>
            <w:hideMark/>
          </w:tcPr>
          <w:p w14:paraId="0CBA3FB2" w14:textId="77777777" w:rsidR="00332DB3" w:rsidRPr="006B3B16" w:rsidRDefault="00332DB3" w:rsidP="006302E4">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s-MX"/>
              </w:rPr>
            </w:pPr>
            <w:r w:rsidRPr="006B3B16">
              <w:rPr>
                <w:rFonts w:ascii="Calibri" w:eastAsia="Times New Roman" w:hAnsi="Calibri" w:cs="Times New Roman"/>
                <w:color w:val="000000"/>
                <w:lang w:eastAsia="es-MX"/>
              </w:rPr>
              <w:t>6,35</w:t>
            </w:r>
          </w:p>
        </w:tc>
      </w:tr>
    </w:tbl>
    <w:p w14:paraId="53A3081E" w14:textId="77777777" w:rsidR="00332DB3" w:rsidRDefault="00332DB3" w:rsidP="00332DB3">
      <w:pPr>
        <w:autoSpaceDE w:val="0"/>
        <w:autoSpaceDN w:val="0"/>
        <w:adjustRightInd w:val="0"/>
        <w:spacing w:line="480" w:lineRule="auto"/>
        <w:jc w:val="both"/>
        <w:rPr>
          <w:rFonts w:ascii="Arial" w:hAnsi="Arial" w:cs="Arial"/>
          <w:sz w:val="24"/>
          <w:szCs w:val="24"/>
        </w:rPr>
      </w:pPr>
    </w:p>
    <w:p w14:paraId="225D49AB" w14:textId="77777777" w:rsidR="00332DB3" w:rsidRDefault="00332DB3" w:rsidP="004716F3">
      <w:pPr>
        <w:spacing w:after="0" w:line="480" w:lineRule="auto"/>
        <w:jc w:val="both"/>
        <w:rPr>
          <w:rFonts w:ascii="Arial" w:hAnsi="Arial" w:cs="Arial"/>
          <w:sz w:val="24"/>
          <w:szCs w:val="24"/>
        </w:rPr>
      </w:pPr>
    </w:p>
    <w:p w14:paraId="111F0105" w14:textId="22509C44" w:rsidR="00B45284" w:rsidRPr="00B45284" w:rsidRDefault="00B45284" w:rsidP="00AB20A8">
      <w:pPr>
        <w:autoSpaceDE w:val="0"/>
        <w:autoSpaceDN w:val="0"/>
        <w:adjustRightInd w:val="0"/>
        <w:spacing w:after="0" w:line="480" w:lineRule="auto"/>
        <w:jc w:val="both"/>
        <w:rPr>
          <w:rFonts w:ascii="Arial" w:hAnsi="Arial" w:cs="Arial"/>
          <w:sz w:val="24"/>
          <w:szCs w:val="24"/>
        </w:rPr>
      </w:pPr>
      <w:r w:rsidRPr="00B45284">
        <w:rPr>
          <w:rFonts w:ascii="Arial" w:hAnsi="Arial" w:cs="Arial"/>
          <w:sz w:val="24"/>
          <w:szCs w:val="24"/>
        </w:rPr>
        <w:t>La caracterización de la biomasa fue realizada por el Instituto Colombiano del Petróleo (ICP), los datos se presentan en</w:t>
      </w:r>
      <w:r>
        <w:rPr>
          <w:rFonts w:ascii="Arial" w:hAnsi="Arial" w:cs="Arial"/>
          <w:sz w:val="24"/>
          <w:szCs w:val="24"/>
        </w:rPr>
        <w:t xml:space="preserve"> </w:t>
      </w:r>
      <w:r w:rsidR="00D82C01">
        <w:rPr>
          <w:rFonts w:ascii="Arial" w:hAnsi="Arial" w:cs="Arial"/>
          <w:sz w:val="24"/>
          <w:szCs w:val="24"/>
        </w:rPr>
        <w:t>la Tabla 6</w:t>
      </w:r>
      <w:r w:rsidRPr="00B45284">
        <w:rPr>
          <w:rFonts w:ascii="Arial" w:hAnsi="Arial" w:cs="Arial"/>
          <w:sz w:val="24"/>
          <w:szCs w:val="24"/>
        </w:rPr>
        <w:t xml:space="preserve"> los cuales son porcentajes en base seca. Cabe resaltar que el alto porcentaje de cenizas se debe </w:t>
      </w:r>
      <w:r>
        <w:rPr>
          <w:rFonts w:ascii="Arial" w:hAnsi="Arial" w:cs="Arial"/>
          <w:sz w:val="24"/>
          <w:szCs w:val="24"/>
        </w:rPr>
        <w:t xml:space="preserve">al floculante empleado, el cual </w:t>
      </w:r>
      <w:r w:rsidRPr="00B45284">
        <w:rPr>
          <w:rFonts w:ascii="Arial" w:hAnsi="Arial" w:cs="Arial"/>
          <w:sz w:val="24"/>
          <w:szCs w:val="24"/>
        </w:rPr>
        <w:t xml:space="preserve">afecta negativamente el contenido propio de los metabolitos de las </w:t>
      </w:r>
      <w:proofErr w:type="spellStart"/>
      <w:r w:rsidRPr="00B45284">
        <w:rPr>
          <w:rFonts w:ascii="Arial" w:hAnsi="Arial" w:cs="Arial"/>
          <w:sz w:val="24"/>
          <w:szCs w:val="24"/>
        </w:rPr>
        <w:t>microalgas</w:t>
      </w:r>
      <w:proofErr w:type="spellEnd"/>
      <w:r w:rsidRPr="00B45284">
        <w:rPr>
          <w:rFonts w:ascii="Arial" w:hAnsi="Arial" w:cs="Arial"/>
          <w:sz w:val="24"/>
          <w:szCs w:val="24"/>
        </w:rPr>
        <w:t>.</w:t>
      </w:r>
    </w:p>
    <w:p w14:paraId="6234A708" w14:textId="344ADD00" w:rsidR="00B45284" w:rsidRDefault="00B45284" w:rsidP="00B45284">
      <w:pPr>
        <w:autoSpaceDE w:val="0"/>
        <w:autoSpaceDN w:val="0"/>
        <w:adjustRightInd w:val="0"/>
        <w:jc w:val="both"/>
        <w:rPr>
          <w:rFonts w:ascii="Calibri" w:hAnsi="Calibri" w:cs="Calibri"/>
          <w:sz w:val="24"/>
          <w:szCs w:val="24"/>
        </w:rPr>
      </w:pPr>
    </w:p>
    <w:p w14:paraId="1481EC2F" w14:textId="14396F1E" w:rsidR="00B45F92" w:rsidRPr="00D31172" w:rsidRDefault="00B45F92" w:rsidP="00B45F92">
      <w:pPr>
        <w:pStyle w:val="Descripcin"/>
        <w:keepNext/>
        <w:jc w:val="both"/>
        <w:rPr>
          <w:rFonts w:ascii="Arial" w:hAnsi="Arial" w:cs="Arial"/>
          <w:color w:val="auto"/>
          <w:sz w:val="20"/>
          <w:szCs w:val="20"/>
        </w:rPr>
      </w:pPr>
      <w:bookmarkStart w:id="34" w:name="_Toc436895393"/>
      <w:r w:rsidRPr="00D31172">
        <w:rPr>
          <w:rFonts w:ascii="Arial" w:hAnsi="Arial" w:cs="Arial"/>
          <w:color w:val="auto"/>
          <w:sz w:val="20"/>
          <w:szCs w:val="20"/>
        </w:rPr>
        <w:t xml:space="preserve">Tabla </w:t>
      </w:r>
      <w:r w:rsidR="00EB2B33" w:rsidRPr="00D31172">
        <w:rPr>
          <w:rFonts w:ascii="Arial" w:hAnsi="Arial" w:cs="Arial"/>
          <w:color w:val="auto"/>
          <w:sz w:val="20"/>
          <w:szCs w:val="20"/>
        </w:rPr>
        <w:fldChar w:fldCharType="begin"/>
      </w:r>
      <w:r w:rsidR="00EB2B33" w:rsidRPr="00D31172">
        <w:rPr>
          <w:rFonts w:ascii="Arial" w:hAnsi="Arial" w:cs="Arial"/>
          <w:color w:val="auto"/>
          <w:sz w:val="20"/>
          <w:szCs w:val="20"/>
        </w:rPr>
        <w:instrText xml:space="preserve"> SEQ Tabla \* ARABIC </w:instrText>
      </w:r>
      <w:r w:rsidR="00EB2B33" w:rsidRPr="00D31172">
        <w:rPr>
          <w:rFonts w:ascii="Arial" w:hAnsi="Arial" w:cs="Arial"/>
          <w:color w:val="auto"/>
          <w:sz w:val="20"/>
          <w:szCs w:val="20"/>
        </w:rPr>
        <w:fldChar w:fldCharType="separate"/>
      </w:r>
      <w:r w:rsidR="00F46A6B">
        <w:rPr>
          <w:rFonts w:ascii="Arial" w:hAnsi="Arial" w:cs="Arial"/>
          <w:noProof/>
          <w:color w:val="auto"/>
          <w:sz w:val="20"/>
          <w:szCs w:val="20"/>
        </w:rPr>
        <w:t>6</w:t>
      </w:r>
      <w:r w:rsidR="00EB2B33" w:rsidRPr="00D31172">
        <w:rPr>
          <w:rFonts w:ascii="Arial" w:hAnsi="Arial" w:cs="Arial"/>
          <w:noProof/>
          <w:color w:val="auto"/>
          <w:sz w:val="20"/>
          <w:szCs w:val="20"/>
        </w:rPr>
        <w:fldChar w:fldCharType="end"/>
      </w:r>
      <w:r w:rsidRPr="00D31172">
        <w:rPr>
          <w:rFonts w:ascii="Arial" w:hAnsi="Arial" w:cs="Arial"/>
          <w:color w:val="auto"/>
          <w:sz w:val="20"/>
          <w:szCs w:val="20"/>
        </w:rPr>
        <w:t xml:space="preserve"> Composición Química de los géneros de </w:t>
      </w:r>
      <w:proofErr w:type="spellStart"/>
      <w:r w:rsidRPr="00D31172">
        <w:rPr>
          <w:rFonts w:ascii="Arial" w:hAnsi="Arial" w:cs="Arial"/>
          <w:color w:val="auto"/>
          <w:sz w:val="20"/>
          <w:szCs w:val="20"/>
        </w:rPr>
        <w:t>microalgas</w:t>
      </w:r>
      <w:bookmarkEnd w:id="34"/>
      <w:proofErr w:type="spellEnd"/>
    </w:p>
    <w:p w14:paraId="033B523F" w14:textId="77777777" w:rsidR="00B45284" w:rsidRPr="00B45284" w:rsidRDefault="00B45284" w:rsidP="00B45284">
      <w:pPr>
        <w:autoSpaceDE w:val="0"/>
        <w:autoSpaceDN w:val="0"/>
        <w:adjustRightInd w:val="0"/>
        <w:jc w:val="both"/>
        <w:rPr>
          <w:rFonts w:ascii="Arial" w:hAnsi="Arial" w:cs="Arial"/>
          <w:b/>
          <w:bCs/>
          <w:sz w:val="20"/>
          <w:szCs w:val="20"/>
        </w:rPr>
      </w:pPr>
      <w:r w:rsidRPr="00B45284">
        <w:rPr>
          <w:rFonts w:ascii="Arial" w:hAnsi="Arial" w:cs="Arial"/>
          <w:b/>
          <w:bCs/>
          <w:sz w:val="20"/>
          <w:szCs w:val="20"/>
        </w:rPr>
        <w:t>Composición Química [%p]</w:t>
      </w:r>
    </w:p>
    <w:p w14:paraId="15CF000C" w14:textId="77777777" w:rsidR="00B45284" w:rsidRPr="00B45284" w:rsidRDefault="00B45284" w:rsidP="00B45284">
      <w:pPr>
        <w:autoSpaceDE w:val="0"/>
        <w:autoSpaceDN w:val="0"/>
        <w:adjustRightInd w:val="0"/>
        <w:jc w:val="both"/>
        <w:rPr>
          <w:rFonts w:ascii="Calibri" w:hAnsi="Calibri" w:cs="Calibri"/>
          <w:sz w:val="24"/>
          <w:szCs w:val="24"/>
        </w:rPr>
      </w:pPr>
      <w:r w:rsidRPr="00B45284">
        <w:rPr>
          <w:rFonts w:ascii="Calibri" w:hAnsi="Calibri" w:cs="Calibri"/>
          <w:sz w:val="24"/>
          <w:szCs w:val="24"/>
        </w:rPr>
        <w:t xml:space="preserve"> </w:t>
      </w:r>
    </w:p>
    <w:tbl>
      <w:tblPr>
        <w:tblStyle w:val="Tabladelista7concolores1"/>
        <w:tblW w:w="0" w:type="auto"/>
        <w:tblLayout w:type="fixed"/>
        <w:tblLook w:val="0000" w:firstRow="0" w:lastRow="0" w:firstColumn="0" w:lastColumn="0" w:noHBand="0" w:noVBand="0"/>
      </w:tblPr>
      <w:tblGrid>
        <w:gridCol w:w="1444"/>
        <w:gridCol w:w="1444"/>
        <w:gridCol w:w="1444"/>
        <w:gridCol w:w="1444"/>
        <w:gridCol w:w="1445"/>
        <w:gridCol w:w="1445"/>
      </w:tblGrid>
      <w:tr w:rsidR="00B45284" w:rsidRPr="00B45284" w14:paraId="180E142B" w14:textId="77777777" w:rsidTr="006E44E5">
        <w:trPr>
          <w:cnfStyle w:val="000000100000" w:firstRow="0" w:lastRow="0" w:firstColumn="0" w:lastColumn="0" w:oddVBand="0" w:evenVBand="0" w:oddHBand="1" w:evenHBand="0" w:firstRowFirstColumn="0" w:firstRowLastColumn="0" w:lastRowFirstColumn="0" w:lastRowLastColumn="0"/>
          <w:trHeight w:val="1017"/>
        </w:trPr>
        <w:tc>
          <w:tcPr>
            <w:cnfStyle w:val="000010000000" w:firstRow="0" w:lastRow="0" w:firstColumn="0" w:lastColumn="0" w:oddVBand="1" w:evenVBand="0" w:oddHBand="0" w:evenHBand="0" w:firstRowFirstColumn="0" w:firstRowLastColumn="0" w:lastRowFirstColumn="0" w:lastRowLastColumn="0"/>
            <w:tcW w:w="1444" w:type="dxa"/>
          </w:tcPr>
          <w:p w14:paraId="414198F0" w14:textId="77777777" w:rsidR="00B45284" w:rsidRPr="00B45284" w:rsidRDefault="00B45284" w:rsidP="00B45284">
            <w:pPr>
              <w:autoSpaceDE w:val="0"/>
              <w:autoSpaceDN w:val="0"/>
              <w:adjustRightInd w:val="0"/>
              <w:jc w:val="both"/>
              <w:rPr>
                <w:rFonts w:ascii="Arial" w:hAnsi="Arial" w:cs="Arial"/>
                <w:sz w:val="24"/>
                <w:szCs w:val="24"/>
              </w:rPr>
            </w:pPr>
            <w:r w:rsidRPr="00B45284">
              <w:rPr>
                <w:rFonts w:ascii="Arial" w:hAnsi="Arial" w:cs="Arial"/>
                <w:sz w:val="24"/>
                <w:szCs w:val="24"/>
              </w:rPr>
              <w:t xml:space="preserve">Genero </w:t>
            </w:r>
          </w:p>
        </w:tc>
        <w:tc>
          <w:tcPr>
            <w:tcW w:w="1444" w:type="dxa"/>
          </w:tcPr>
          <w:p w14:paraId="0C951219" w14:textId="77777777" w:rsidR="00B45284" w:rsidRPr="00B45284" w:rsidRDefault="00B45284" w:rsidP="00B4528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45284">
              <w:rPr>
                <w:rFonts w:ascii="Arial" w:hAnsi="Arial" w:cs="Arial"/>
                <w:sz w:val="24"/>
                <w:szCs w:val="24"/>
              </w:rPr>
              <w:t xml:space="preserve">Nitrógeno </w:t>
            </w:r>
          </w:p>
        </w:tc>
        <w:tc>
          <w:tcPr>
            <w:cnfStyle w:val="000010000000" w:firstRow="0" w:lastRow="0" w:firstColumn="0" w:lastColumn="0" w:oddVBand="1" w:evenVBand="0" w:oddHBand="0" w:evenHBand="0" w:firstRowFirstColumn="0" w:firstRowLastColumn="0" w:lastRowFirstColumn="0" w:lastRowLastColumn="0"/>
            <w:tcW w:w="1444" w:type="dxa"/>
          </w:tcPr>
          <w:p w14:paraId="4DE3F391" w14:textId="77777777" w:rsidR="00B45284" w:rsidRPr="00B45284" w:rsidRDefault="00B45284" w:rsidP="00B45284">
            <w:pPr>
              <w:autoSpaceDE w:val="0"/>
              <w:autoSpaceDN w:val="0"/>
              <w:adjustRightInd w:val="0"/>
              <w:jc w:val="both"/>
              <w:rPr>
                <w:rFonts w:ascii="Arial" w:hAnsi="Arial" w:cs="Arial"/>
                <w:sz w:val="24"/>
                <w:szCs w:val="24"/>
              </w:rPr>
            </w:pPr>
            <w:r w:rsidRPr="00B45284">
              <w:rPr>
                <w:rFonts w:ascii="Arial" w:hAnsi="Arial" w:cs="Arial"/>
                <w:sz w:val="24"/>
                <w:szCs w:val="24"/>
              </w:rPr>
              <w:t xml:space="preserve">Proteína </w:t>
            </w:r>
          </w:p>
        </w:tc>
        <w:tc>
          <w:tcPr>
            <w:tcW w:w="1444" w:type="dxa"/>
          </w:tcPr>
          <w:p w14:paraId="3D03DB24" w14:textId="77777777" w:rsidR="00B45284" w:rsidRPr="00B45284" w:rsidRDefault="00B45284" w:rsidP="00B4528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45284">
              <w:rPr>
                <w:rFonts w:ascii="Arial" w:hAnsi="Arial" w:cs="Arial"/>
                <w:sz w:val="24"/>
                <w:szCs w:val="24"/>
              </w:rPr>
              <w:t xml:space="preserve">Cenizas </w:t>
            </w:r>
          </w:p>
        </w:tc>
        <w:tc>
          <w:tcPr>
            <w:cnfStyle w:val="000010000000" w:firstRow="0" w:lastRow="0" w:firstColumn="0" w:lastColumn="0" w:oddVBand="1" w:evenVBand="0" w:oddHBand="0" w:evenHBand="0" w:firstRowFirstColumn="0" w:firstRowLastColumn="0" w:lastRowFirstColumn="0" w:lastRowLastColumn="0"/>
            <w:tcW w:w="1445" w:type="dxa"/>
          </w:tcPr>
          <w:p w14:paraId="57FAC945" w14:textId="77777777" w:rsidR="00B45284" w:rsidRPr="00B45284" w:rsidRDefault="00B45284" w:rsidP="00B45284">
            <w:pPr>
              <w:autoSpaceDE w:val="0"/>
              <w:autoSpaceDN w:val="0"/>
              <w:adjustRightInd w:val="0"/>
              <w:jc w:val="both"/>
              <w:rPr>
                <w:rFonts w:ascii="Arial" w:hAnsi="Arial" w:cs="Arial"/>
                <w:sz w:val="24"/>
                <w:szCs w:val="24"/>
              </w:rPr>
            </w:pPr>
            <w:r w:rsidRPr="00B45284">
              <w:rPr>
                <w:rFonts w:ascii="Arial" w:hAnsi="Arial" w:cs="Arial"/>
                <w:sz w:val="24"/>
                <w:szCs w:val="24"/>
              </w:rPr>
              <w:t xml:space="preserve">Material polisacárido de </w:t>
            </w:r>
            <w:proofErr w:type="spellStart"/>
            <w:r w:rsidRPr="00B45284">
              <w:rPr>
                <w:rFonts w:ascii="Arial" w:hAnsi="Arial" w:cs="Arial"/>
                <w:sz w:val="24"/>
                <w:szCs w:val="24"/>
              </w:rPr>
              <w:t>microalga</w:t>
            </w:r>
            <w:proofErr w:type="spellEnd"/>
          </w:p>
        </w:tc>
        <w:tc>
          <w:tcPr>
            <w:tcW w:w="1445" w:type="dxa"/>
          </w:tcPr>
          <w:p w14:paraId="4B084A10" w14:textId="77777777" w:rsidR="00B45284" w:rsidRPr="00B45284" w:rsidRDefault="00B45284" w:rsidP="00B4528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45284">
              <w:rPr>
                <w:rFonts w:ascii="Arial" w:hAnsi="Arial" w:cs="Arial"/>
                <w:sz w:val="24"/>
                <w:szCs w:val="24"/>
              </w:rPr>
              <w:t xml:space="preserve">Lípidos </w:t>
            </w:r>
          </w:p>
        </w:tc>
      </w:tr>
      <w:tr w:rsidR="00B45284" w:rsidRPr="00B45284" w14:paraId="04E30A86" w14:textId="77777777" w:rsidTr="006E44E5">
        <w:trPr>
          <w:trHeight w:val="252"/>
        </w:trPr>
        <w:tc>
          <w:tcPr>
            <w:cnfStyle w:val="000010000000" w:firstRow="0" w:lastRow="0" w:firstColumn="0" w:lastColumn="0" w:oddVBand="1" w:evenVBand="0" w:oddHBand="0" w:evenHBand="0" w:firstRowFirstColumn="0" w:firstRowLastColumn="0" w:lastRowFirstColumn="0" w:lastRowLastColumn="0"/>
            <w:tcW w:w="1444" w:type="dxa"/>
          </w:tcPr>
          <w:p w14:paraId="6F286C9E" w14:textId="77777777" w:rsidR="00B45284" w:rsidRPr="00B45284" w:rsidRDefault="00B45284" w:rsidP="00B45284">
            <w:pPr>
              <w:autoSpaceDE w:val="0"/>
              <w:autoSpaceDN w:val="0"/>
              <w:adjustRightInd w:val="0"/>
              <w:jc w:val="both"/>
              <w:rPr>
                <w:rFonts w:ascii="Arial" w:hAnsi="Arial" w:cs="Arial"/>
                <w:i/>
                <w:iCs/>
                <w:sz w:val="24"/>
                <w:szCs w:val="24"/>
              </w:rPr>
            </w:pPr>
            <w:proofErr w:type="spellStart"/>
            <w:r w:rsidRPr="00B45284">
              <w:rPr>
                <w:rFonts w:ascii="Arial" w:hAnsi="Arial" w:cs="Arial"/>
                <w:i/>
                <w:iCs/>
                <w:sz w:val="24"/>
                <w:szCs w:val="24"/>
              </w:rPr>
              <w:t>Navicula</w:t>
            </w:r>
            <w:proofErr w:type="spellEnd"/>
            <w:r w:rsidRPr="00B45284">
              <w:rPr>
                <w:rFonts w:ascii="Arial" w:hAnsi="Arial" w:cs="Arial"/>
                <w:i/>
                <w:iCs/>
                <w:sz w:val="24"/>
                <w:szCs w:val="24"/>
              </w:rPr>
              <w:t xml:space="preserve"> </w:t>
            </w:r>
            <w:proofErr w:type="spellStart"/>
            <w:r w:rsidRPr="00B45284">
              <w:rPr>
                <w:rFonts w:ascii="Arial" w:hAnsi="Arial" w:cs="Arial"/>
                <w:i/>
                <w:iCs/>
                <w:sz w:val="24"/>
                <w:szCs w:val="24"/>
              </w:rPr>
              <w:t>sp</w:t>
            </w:r>
            <w:proofErr w:type="spellEnd"/>
            <w:r w:rsidRPr="00B45284">
              <w:rPr>
                <w:rFonts w:ascii="Arial" w:hAnsi="Arial" w:cs="Arial"/>
                <w:i/>
                <w:iCs/>
                <w:sz w:val="24"/>
                <w:szCs w:val="24"/>
              </w:rPr>
              <w:t>.</w:t>
            </w:r>
          </w:p>
        </w:tc>
        <w:tc>
          <w:tcPr>
            <w:tcW w:w="1444" w:type="dxa"/>
          </w:tcPr>
          <w:p w14:paraId="7CDBCFAC" w14:textId="77777777" w:rsidR="00B45284" w:rsidRPr="00B45284" w:rsidRDefault="00B45284" w:rsidP="00B4528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45284">
              <w:rPr>
                <w:rFonts w:ascii="Arial" w:hAnsi="Arial" w:cs="Arial"/>
                <w:sz w:val="24"/>
                <w:szCs w:val="24"/>
              </w:rPr>
              <w:t>3,2</w:t>
            </w:r>
          </w:p>
        </w:tc>
        <w:tc>
          <w:tcPr>
            <w:cnfStyle w:val="000010000000" w:firstRow="0" w:lastRow="0" w:firstColumn="0" w:lastColumn="0" w:oddVBand="1" w:evenVBand="0" w:oddHBand="0" w:evenHBand="0" w:firstRowFirstColumn="0" w:firstRowLastColumn="0" w:lastRowFirstColumn="0" w:lastRowLastColumn="0"/>
            <w:tcW w:w="1444" w:type="dxa"/>
          </w:tcPr>
          <w:p w14:paraId="17BAF771" w14:textId="77777777" w:rsidR="00B45284" w:rsidRPr="00B45284" w:rsidRDefault="00B45284" w:rsidP="00B45284">
            <w:pPr>
              <w:autoSpaceDE w:val="0"/>
              <w:autoSpaceDN w:val="0"/>
              <w:adjustRightInd w:val="0"/>
              <w:jc w:val="both"/>
              <w:rPr>
                <w:rFonts w:ascii="Arial" w:hAnsi="Arial" w:cs="Arial"/>
                <w:sz w:val="24"/>
                <w:szCs w:val="24"/>
              </w:rPr>
            </w:pPr>
            <w:r w:rsidRPr="00B45284">
              <w:rPr>
                <w:rFonts w:ascii="Arial" w:hAnsi="Arial" w:cs="Arial"/>
                <w:sz w:val="24"/>
                <w:szCs w:val="24"/>
              </w:rPr>
              <w:t>15,1</w:t>
            </w:r>
          </w:p>
        </w:tc>
        <w:tc>
          <w:tcPr>
            <w:tcW w:w="1444" w:type="dxa"/>
          </w:tcPr>
          <w:p w14:paraId="7AB36A90" w14:textId="77777777" w:rsidR="00B45284" w:rsidRPr="00B45284" w:rsidRDefault="00B45284" w:rsidP="00B4528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45284">
              <w:rPr>
                <w:rFonts w:ascii="Arial" w:hAnsi="Arial" w:cs="Arial"/>
                <w:sz w:val="24"/>
                <w:szCs w:val="24"/>
              </w:rPr>
              <w:t>51,6</w:t>
            </w:r>
          </w:p>
        </w:tc>
        <w:tc>
          <w:tcPr>
            <w:cnfStyle w:val="000010000000" w:firstRow="0" w:lastRow="0" w:firstColumn="0" w:lastColumn="0" w:oddVBand="1" w:evenVBand="0" w:oddHBand="0" w:evenHBand="0" w:firstRowFirstColumn="0" w:firstRowLastColumn="0" w:lastRowFirstColumn="0" w:lastRowLastColumn="0"/>
            <w:tcW w:w="1445" w:type="dxa"/>
          </w:tcPr>
          <w:p w14:paraId="500BFF36" w14:textId="77777777" w:rsidR="00B45284" w:rsidRPr="00B45284" w:rsidRDefault="00B45284" w:rsidP="00B45284">
            <w:pPr>
              <w:autoSpaceDE w:val="0"/>
              <w:autoSpaceDN w:val="0"/>
              <w:adjustRightInd w:val="0"/>
              <w:jc w:val="both"/>
              <w:rPr>
                <w:rFonts w:ascii="Arial" w:hAnsi="Arial" w:cs="Arial"/>
                <w:sz w:val="24"/>
                <w:szCs w:val="24"/>
              </w:rPr>
            </w:pPr>
            <w:r w:rsidRPr="00B45284">
              <w:rPr>
                <w:rFonts w:ascii="Arial" w:hAnsi="Arial" w:cs="Arial"/>
                <w:sz w:val="24"/>
                <w:szCs w:val="24"/>
              </w:rPr>
              <w:t>5,3</w:t>
            </w:r>
          </w:p>
        </w:tc>
        <w:tc>
          <w:tcPr>
            <w:tcW w:w="1445" w:type="dxa"/>
          </w:tcPr>
          <w:p w14:paraId="774A9FD8" w14:textId="77777777" w:rsidR="00B45284" w:rsidRPr="00B45284" w:rsidRDefault="00B45284" w:rsidP="00B45284">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B45284">
              <w:rPr>
                <w:rFonts w:ascii="Arial" w:hAnsi="Arial" w:cs="Arial"/>
                <w:sz w:val="24"/>
                <w:szCs w:val="24"/>
              </w:rPr>
              <w:t>13,2</w:t>
            </w:r>
          </w:p>
        </w:tc>
      </w:tr>
      <w:tr w:rsidR="00B45284" w:rsidRPr="00B45284" w14:paraId="200A4B47" w14:textId="77777777" w:rsidTr="006E44E5">
        <w:trPr>
          <w:cnfStyle w:val="000000100000" w:firstRow="0" w:lastRow="0" w:firstColumn="0" w:lastColumn="0" w:oddVBand="0" w:evenVBand="0" w:oddHBand="1" w:evenHBand="0" w:firstRowFirstColumn="0" w:firstRowLastColumn="0" w:lastRowFirstColumn="0" w:lastRowLastColumn="0"/>
          <w:trHeight w:val="512"/>
        </w:trPr>
        <w:tc>
          <w:tcPr>
            <w:cnfStyle w:val="000010000000" w:firstRow="0" w:lastRow="0" w:firstColumn="0" w:lastColumn="0" w:oddVBand="1" w:evenVBand="0" w:oddHBand="0" w:evenHBand="0" w:firstRowFirstColumn="0" w:firstRowLastColumn="0" w:lastRowFirstColumn="0" w:lastRowLastColumn="0"/>
            <w:tcW w:w="1444" w:type="dxa"/>
          </w:tcPr>
          <w:p w14:paraId="15175D1F" w14:textId="77777777" w:rsidR="00B45284" w:rsidRPr="00B45284" w:rsidRDefault="00B45284" w:rsidP="00B45284">
            <w:pPr>
              <w:autoSpaceDE w:val="0"/>
              <w:autoSpaceDN w:val="0"/>
              <w:adjustRightInd w:val="0"/>
              <w:jc w:val="both"/>
              <w:rPr>
                <w:rFonts w:ascii="Arial" w:hAnsi="Arial" w:cs="Arial"/>
                <w:i/>
                <w:iCs/>
                <w:sz w:val="24"/>
                <w:szCs w:val="24"/>
              </w:rPr>
            </w:pPr>
            <w:proofErr w:type="spellStart"/>
            <w:r w:rsidRPr="00B45284">
              <w:rPr>
                <w:rFonts w:ascii="Arial" w:hAnsi="Arial" w:cs="Arial"/>
                <w:i/>
                <w:iCs/>
                <w:sz w:val="24"/>
                <w:szCs w:val="24"/>
              </w:rPr>
              <w:t>Amphiprora</w:t>
            </w:r>
            <w:proofErr w:type="spellEnd"/>
            <w:r w:rsidRPr="00B45284">
              <w:rPr>
                <w:rFonts w:ascii="Arial" w:hAnsi="Arial" w:cs="Arial"/>
                <w:i/>
                <w:iCs/>
                <w:sz w:val="24"/>
                <w:szCs w:val="24"/>
              </w:rPr>
              <w:t xml:space="preserve"> </w:t>
            </w:r>
            <w:proofErr w:type="spellStart"/>
            <w:r w:rsidRPr="00B45284">
              <w:rPr>
                <w:rFonts w:ascii="Arial" w:hAnsi="Arial" w:cs="Arial"/>
                <w:i/>
                <w:iCs/>
                <w:sz w:val="24"/>
                <w:szCs w:val="24"/>
              </w:rPr>
              <w:t>sp</w:t>
            </w:r>
            <w:proofErr w:type="spellEnd"/>
            <w:r w:rsidRPr="00B45284">
              <w:rPr>
                <w:rFonts w:ascii="Arial" w:hAnsi="Arial" w:cs="Arial"/>
                <w:i/>
                <w:iCs/>
                <w:sz w:val="24"/>
                <w:szCs w:val="24"/>
              </w:rPr>
              <w:t>.</w:t>
            </w:r>
          </w:p>
        </w:tc>
        <w:tc>
          <w:tcPr>
            <w:tcW w:w="1444" w:type="dxa"/>
          </w:tcPr>
          <w:p w14:paraId="3C5C28B5" w14:textId="77777777" w:rsidR="00B45284" w:rsidRPr="00B45284" w:rsidRDefault="00B45284" w:rsidP="00B4528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45284">
              <w:rPr>
                <w:rFonts w:ascii="Arial" w:hAnsi="Arial" w:cs="Arial"/>
                <w:sz w:val="24"/>
                <w:szCs w:val="24"/>
              </w:rPr>
              <w:t>2,1</w:t>
            </w:r>
          </w:p>
        </w:tc>
        <w:tc>
          <w:tcPr>
            <w:cnfStyle w:val="000010000000" w:firstRow="0" w:lastRow="0" w:firstColumn="0" w:lastColumn="0" w:oddVBand="1" w:evenVBand="0" w:oddHBand="0" w:evenHBand="0" w:firstRowFirstColumn="0" w:firstRowLastColumn="0" w:lastRowFirstColumn="0" w:lastRowLastColumn="0"/>
            <w:tcW w:w="1444" w:type="dxa"/>
          </w:tcPr>
          <w:p w14:paraId="3692754E" w14:textId="77777777" w:rsidR="00B45284" w:rsidRPr="00B45284" w:rsidRDefault="00B45284" w:rsidP="00B45284">
            <w:pPr>
              <w:autoSpaceDE w:val="0"/>
              <w:autoSpaceDN w:val="0"/>
              <w:adjustRightInd w:val="0"/>
              <w:jc w:val="both"/>
              <w:rPr>
                <w:rFonts w:ascii="Arial" w:hAnsi="Arial" w:cs="Arial"/>
                <w:sz w:val="24"/>
                <w:szCs w:val="24"/>
              </w:rPr>
            </w:pPr>
            <w:r w:rsidRPr="00B45284">
              <w:rPr>
                <w:rFonts w:ascii="Arial" w:hAnsi="Arial" w:cs="Arial"/>
                <w:sz w:val="24"/>
                <w:szCs w:val="24"/>
              </w:rPr>
              <w:t>10,0</w:t>
            </w:r>
          </w:p>
        </w:tc>
        <w:tc>
          <w:tcPr>
            <w:tcW w:w="1444" w:type="dxa"/>
          </w:tcPr>
          <w:p w14:paraId="2BAB0B1A" w14:textId="77777777" w:rsidR="00B45284" w:rsidRPr="00B45284" w:rsidRDefault="00B45284" w:rsidP="00B4528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45284">
              <w:rPr>
                <w:rFonts w:ascii="Arial" w:hAnsi="Arial" w:cs="Arial"/>
                <w:sz w:val="24"/>
                <w:szCs w:val="24"/>
              </w:rPr>
              <w:t>52,8</w:t>
            </w:r>
          </w:p>
        </w:tc>
        <w:tc>
          <w:tcPr>
            <w:cnfStyle w:val="000010000000" w:firstRow="0" w:lastRow="0" w:firstColumn="0" w:lastColumn="0" w:oddVBand="1" w:evenVBand="0" w:oddHBand="0" w:evenHBand="0" w:firstRowFirstColumn="0" w:firstRowLastColumn="0" w:lastRowFirstColumn="0" w:lastRowLastColumn="0"/>
            <w:tcW w:w="1445" w:type="dxa"/>
          </w:tcPr>
          <w:p w14:paraId="5BD5AF26" w14:textId="77777777" w:rsidR="00B45284" w:rsidRPr="00B45284" w:rsidRDefault="00B45284" w:rsidP="00B45284">
            <w:pPr>
              <w:autoSpaceDE w:val="0"/>
              <w:autoSpaceDN w:val="0"/>
              <w:adjustRightInd w:val="0"/>
              <w:jc w:val="both"/>
              <w:rPr>
                <w:rFonts w:ascii="Arial" w:hAnsi="Arial" w:cs="Arial"/>
                <w:sz w:val="24"/>
                <w:szCs w:val="24"/>
              </w:rPr>
            </w:pPr>
            <w:r w:rsidRPr="00B45284">
              <w:rPr>
                <w:rFonts w:ascii="Arial" w:hAnsi="Arial" w:cs="Arial"/>
                <w:sz w:val="24"/>
                <w:szCs w:val="24"/>
              </w:rPr>
              <w:t>10,3</w:t>
            </w:r>
          </w:p>
        </w:tc>
        <w:tc>
          <w:tcPr>
            <w:tcW w:w="1445" w:type="dxa"/>
          </w:tcPr>
          <w:p w14:paraId="2FAD2251" w14:textId="77777777" w:rsidR="00B45284" w:rsidRPr="00B45284" w:rsidRDefault="00B45284" w:rsidP="00B45284">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B45284">
              <w:rPr>
                <w:rFonts w:ascii="Arial" w:hAnsi="Arial" w:cs="Arial"/>
                <w:sz w:val="24"/>
                <w:szCs w:val="24"/>
              </w:rPr>
              <w:t>12,0</w:t>
            </w:r>
          </w:p>
        </w:tc>
      </w:tr>
    </w:tbl>
    <w:p w14:paraId="1F5DDC03" w14:textId="03F3EA94" w:rsidR="00B45284" w:rsidRPr="009E160D" w:rsidRDefault="00B45284" w:rsidP="00B45284">
      <w:pPr>
        <w:spacing w:after="0" w:line="480" w:lineRule="auto"/>
        <w:jc w:val="both"/>
        <w:rPr>
          <w:rFonts w:ascii="Arial" w:hAnsi="Arial" w:cs="Arial"/>
          <w:color w:val="000000" w:themeColor="text1"/>
          <w:sz w:val="20"/>
          <w:szCs w:val="20"/>
        </w:rPr>
      </w:pPr>
      <w:r w:rsidRPr="009E160D">
        <w:rPr>
          <w:rFonts w:ascii="Arial" w:hAnsi="Arial" w:cs="Arial"/>
          <w:color w:val="000000" w:themeColor="text1"/>
          <w:sz w:val="20"/>
          <w:szCs w:val="20"/>
        </w:rPr>
        <w:fldChar w:fldCharType="begin"/>
      </w:r>
      <w:r w:rsidR="00F01C80">
        <w:rPr>
          <w:rFonts w:ascii="Arial" w:hAnsi="Arial" w:cs="Arial"/>
          <w:color w:val="000000" w:themeColor="text1"/>
          <w:sz w:val="20"/>
          <w:szCs w:val="20"/>
        </w:rPr>
        <w:instrText xml:space="preserve"> ADDIN EN.CITE &lt;EndNote&gt;&lt;Cite&gt;&lt;Author&gt;Peñaranda Rincón Laura Antonia&lt;/Author&gt;&lt;Year&gt;2011&lt;/Year&gt;&lt;RecNum&gt;5&lt;/RecNum&gt;&lt;DisplayText&gt;(Peñaranda Rincón Laura Antonia&lt;style face="italic"&gt; et al.&lt;/style&gt;, 2011)&lt;/DisplayText&gt;&lt;record&gt;&lt;rec-number&gt;5&lt;/rec-number&gt;&lt;foreign-keys&gt;&lt;key app="EN" db-id="5rtvaawzfp2dr9ewvxlp5ee1ea9s52s52zfr"&gt;5&lt;/key&gt;&lt;/foreign-keys&gt;&lt;ref-type name="Journal Article"&gt;17&lt;/ref-type&gt;&lt;contributors&gt;&lt;authors&gt;&lt;author&gt;Peñaranda Rincón Laura Antonia,&lt;/author&gt;&lt;author&gt;Sepúlveda Ortíz Karen Johanna,&lt;/author&gt;&lt;author&gt;Álvarez Pacheco Yury Elena,&lt;/author&gt;&lt;author&gt;González Delgado Ángel Darío, &lt;/author&gt;&lt;author&gt;Kafarov Viatcheslav.&lt;/author&gt;&lt;/authors&gt;&lt;/contributors&gt;&lt;titles&gt;&lt;title&gt;Evaluación de rutas de obtención de lípidos y monosacáridos de biomasa de microalgas bajo el concepto de biorefinería&lt;/title&gt;&lt;secondary-title&gt;Revista ION&lt;/secondary-title&gt;&lt;/titles&gt;&lt;periodical&gt;&lt;full-title&gt;Revista ION&lt;/full-title&gt;&lt;/periodical&gt;&lt;pages&gt;13-21&lt;/pages&gt;&lt;volume&gt;4&lt;/volume&gt;&lt;dates&gt;&lt;year&gt;2011&lt;/year&gt;&lt;/dates&gt;&lt;urls&gt;&lt;/urls&gt;&lt;/record&gt;&lt;/Cite&gt;&lt;/EndNote&gt;</w:instrText>
      </w:r>
      <w:r w:rsidRPr="009E160D">
        <w:rPr>
          <w:rFonts w:ascii="Arial" w:hAnsi="Arial" w:cs="Arial"/>
          <w:color w:val="000000" w:themeColor="text1"/>
          <w:sz w:val="20"/>
          <w:szCs w:val="20"/>
        </w:rPr>
        <w:fldChar w:fldCharType="separate"/>
      </w:r>
      <w:r w:rsidR="00F01C80">
        <w:rPr>
          <w:rFonts w:ascii="Arial" w:hAnsi="Arial" w:cs="Arial"/>
          <w:noProof/>
          <w:color w:val="000000" w:themeColor="text1"/>
          <w:sz w:val="20"/>
          <w:szCs w:val="20"/>
        </w:rPr>
        <w:t>(</w:t>
      </w:r>
      <w:hyperlink w:anchor="_ENREF_35" w:tooltip="Peñaranda Rincón Laura Antonia, 2011 #5" w:history="1">
        <w:r w:rsidR="00447000">
          <w:rPr>
            <w:rFonts w:ascii="Arial" w:hAnsi="Arial" w:cs="Arial"/>
            <w:noProof/>
            <w:color w:val="000000" w:themeColor="text1"/>
            <w:sz w:val="20"/>
            <w:szCs w:val="20"/>
          </w:rPr>
          <w:t>Peñaranda Rincón Laura Antonia</w:t>
        </w:r>
        <w:r w:rsidR="00447000" w:rsidRPr="00F01C80">
          <w:rPr>
            <w:rFonts w:ascii="Arial" w:hAnsi="Arial" w:cs="Arial"/>
            <w:i/>
            <w:noProof/>
            <w:color w:val="000000" w:themeColor="text1"/>
            <w:sz w:val="20"/>
            <w:szCs w:val="20"/>
          </w:rPr>
          <w:t xml:space="preserve"> et al.</w:t>
        </w:r>
        <w:r w:rsidR="00447000">
          <w:rPr>
            <w:rFonts w:ascii="Arial" w:hAnsi="Arial" w:cs="Arial"/>
            <w:noProof/>
            <w:color w:val="000000" w:themeColor="text1"/>
            <w:sz w:val="20"/>
            <w:szCs w:val="20"/>
          </w:rPr>
          <w:t>, 2011</w:t>
        </w:r>
      </w:hyperlink>
      <w:r w:rsidR="00F01C80">
        <w:rPr>
          <w:rFonts w:ascii="Arial" w:hAnsi="Arial" w:cs="Arial"/>
          <w:noProof/>
          <w:color w:val="000000" w:themeColor="text1"/>
          <w:sz w:val="20"/>
          <w:szCs w:val="20"/>
        </w:rPr>
        <w:t>)</w:t>
      </w:r>
      <w:r w:rsidRPr="009E160D">
        <w:rPr>
          <w:rFonts w:ascii="Arial" w:hAnsi="Arial" w:cs="Arial"/>
          <w:color w:val="000000" w:themeColor="text1"/>
          <w:sz w:val="20"/>
          <w:szCs w:val="20"/>
        </w:rPr>
        <w:fldChar w:fldCharType="end"/>
      </w:r>
      <w:r w:rsidRPr="009E160D">
        <w:rPr>
          <w:rFonts w:ascii="Arial" w:hAnsi="Arial" w:cs="Arial"/>
          <w:color w:val="000000" w:themeColor="text1"/>
          <w:sz w:val="20"/>
          <w:szCs w:val="20"/>
        </w:rPr>
        <w:t>.</w:t>
      </w:r>
    </w:p>
    <w:p w14:paraId="0F570B49" w14:textId="77777777" w:rsidR="002472C8" w:rsidRDefault="002472C8" w:rsidP="004716F3">
      <w:pPr>
        <w:spacing w:after="0" w:line="480" w:lineRule="auto"/>
        <w:jc w:val="both"/>
        <w:rPr>
          <w:rFonts w:ascii="Arial" w:hAnsi="Arial" w:cs="Arial"/>
          <w:b/>
          <w:sz w:val="24"/>
          <w:szCs w:val="24"/>
        </w:rPr>
      </w:pPr>
    </w:p>
    <w:p w14:paraId="1581E1F5" w14:textId="6357CF78" w:rsidR="00B728B1" w:rsidRPr="00D31172" w:rsidRDefault="00C06CCB" w:rsidP="006E44E5">
      <w:pPr>
        <w:pStyle w:val="Ttulo2"/>
        <w:rPr>
          <w:rFonts w:ascii="Arial" w:hAnsi="Arial" w:cs="Arial"/>
          <w:color w:val="auto"/>
          <w:sz w:val="24"/>
          <w:szCs w:val="24"/>
        </w:rPr>
      </w:pPr>
      <w:bookmarkStart w:id="35" w:name="_Toc310694528"/>
      <w:r w:rsidRPr="00D31172">
        <w:rPr>
          <w:rFonts w:ascii="Arial" w:hAnsi="Arial" w:cs="Arial"/>
          <w:color w:val="auto"/>
          <w:sz w:val="24"/>
          <w:szCs w:val="24"/>
        </w:rPr>
        <w:t>2.12</w:t>
      </w:r>
      <w:r w:rsidR="00B728B1" w:rsidRPr="00D31172">
        <w:rPr>
          <w:rFonts w:ascii="Arial" w:hAnsi="Arial" w:cs="Arial"/>
          <w:color w:val="auto"/>
          <w:sz w:val="24"/>
          <w:szCs w:val="24"/>
        </w:rPr>
        <w:t xml:space="preserve">. La extracción de aceite a partir de biomasa </w:t>
      </w:r>
      <w:r w:rsidR="00131714" w:rsidRPr="00D31172">
        <w:rPr>
          <w:rFonts w:ascii="Arial" w:hAnsi="Arial" w:cs="Arial"/>
          <w:color w:val="auto"/>
          <w:sz w:val="24"/>
          <w:szCs w:val="24"/>
        </w:rPr>
        <w:t>húmeda</w:t>
      </w:r>
      <w:bookmarkEnd w:id="35"/>
    </w:p>
    <w:p w14:paraId="43F01F95" w14:textId="7A4A8842" w:rsidR="00B728B1" w:rsidRDefault="00B728B1" w:rsidP="004716F3">
      <w:pPr>
        <w:spacing w:after="0" w:line="480" w:lineRule="auto"/>
        <w:jc w:val="both"/>
        <w:rPr>
          <w:rFonts w:ascii="Arial" w:hAnsi="Arial" w:cs="Arial"/>
          <w:sz w:val="24"/>
          <w:szCs w:val="24"/>
        </w:rPr>
      </w:pPr>
      <w:r w:rsidRPr="00EE7A56">
        <w:rPr>
          <w:rFonts w:ascii="Arial" w:hAnsi="Arial" w:cs="Arial"/>
          <w:sz w:val="24"/>
          <w:szCs w:val="24"/>
        </w:rPr>
        <w:t xml:space="preserve">El objetivo de este trabajo fue desarrollar un método escalable para extraer el SLS de biomasa húmeda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con hexano, y para su posterior transformación </w:t>
      </w:r>
      <w:r w:rsidRPr="00EE7A56">
        <w:rPr>
          <w:rFonts w:ascii="Arial" w:hAnsi="Arial" w:cs="Arial"/>
          <w:sz w:val="24"/>
          <w:szCs w:val="24"/>
        </w:rPr>
        <w:lastRenderedPageBreak/>
        <w:t xml:space="preserve">en biodiesel SL de estos (FAME). El HPH se ensayó como el único pre-tratamiento de la biomasa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con alto contenido de agua (86% en peso de agua). En la búsqueda de un proceso económicamente viable, se utilizaron baja temperatura (aproximadamente la temperatura ambiente, 20-22°C) y la cantidad mínima de hexano. Se utilizaron dos lotes de biomasa de diferente composición lipídica, y con el fin de comparar los lípidos extraídos, se informaron los datos importantes para la calidad del biodiesel </w:t>
      </w:r>
      <w:r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&lt;EndNote&gt;&lt;Cite&gt;&lt;Author&gt;María J. Jiménez Callejón&lt;/Author&gt;&lt;Year&gt;2014&lt;/Year&gt;&lt;RecNum&gt;10&lt;/RecNum&gt;&lt;record&gt;&lt;rec-number&gt;10&lt;/rec-number&gt;&lt;foreign-keys&gt;&lt;key app="EN" db-id="faz922weqf2sd5eddfn5e02ufepteffzps09"&gt;10&lt;/key&gt;&lt;/foreign-keys&gt;&lt;ref-type name="Journal Article"&gt;17&lt;/ref-type&gt;&lt;contributors&gt;&lt;authors&gt;&lt;author&gt;María J. Jiménez Callejón.&lt;/author&gt;&lt;author&gt;Alfonso Robles Medina.&lt;/author&gt;&lt;author&gt;María D. Macías Sánchez.&lt;/author&gt;&lt;author&gt;Estrella Hita Peña.&lt;/author&gt;&lt;author&gt;Luis Esteban Cerdán.&lt;/author&gt;&lt;author&gt;Pedro A. González Moreno. &lt;/author&gt;&lt;author&gt;Emilio Molina Grima.&lt;/author&gt;&lt;/authors&gt;&lt;/contributors&gt;&lt;titles&gt;&lt;title&gt;Extraction of saponifiable lipids from wet microalgal biomass for biodiesel production&lt;/title&gt;&lt;secondary-title&gt;Bioresource Technology&lt;/secondary-title&gt;&lt;/titles&gt;&lt;pages&gt;198-205&lt;/pages&gt;&lt;volume&gt;169&lt;/volume&gt;&lt;dates&gt;&lt;year&gt;2014&lt;/year&gt;&lt;/dates&gt;&lt;urls&gt;&lt;/urls&gt;&lt;/record&gt;&lt;/Cite&gt;&lt;/EndNote&gt;</w:instrText>
      </w:r>
      <w:r w:rsidRPr="00EE7A56">
        <w:rPr>
          <w:rFonts w:ascii="Arial" w:hAnsi="Arial" w:cs="Arial"/>
          <w:sz w:val="24"/>
          <w:szCs w:val="24"/>
        </w:rPr>
        <w:fldChar w:fldCharType="separate"/>
      </w:r>
      <w:r w:rsidR="00F01C80">
        <w:rPr>
          <w:rFonts w:ascii="Arial" w:hAnsi="Arial" w:cs="Arial"/>
          <w:noProof/>
          <w:sz w:val="24"/>
          <w:szCs w:val="24"/>
        </w:rPr>
        <w:t>(</w:t>
      </w:r>
      <w:hyperlink w:anchor="_ENREF_1" w:tooltip="Callejón., 2014 #10" w:history="1">
        <w:r w:rsidR="00447000">
          <w:rPr>
            <w:rFonts w:ascii="Arial" w:hAnsi="Arial" w:cs="Arial"/>
            <w:noProof/>
            <w:sz w:val="24"/>
            <w:szCs w:val="24"/>
          </w:rPr>
          <w:t>Callejón.</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sidRPr="00EE7A56">
        <w:rPr>
          <w:rFonts w:ascii="Arial" w:hAnsi="Arial" w:cs="Arial"/>
          <w:sz w:val="24"/>
          <w:szCs w:val="24"/>
        </w:rPr>
        <w:fldChar w:fldCharType="end"/>
      </w:r>
      <w:r w:rsidR="002B1039" w:rsidRPr="00EE7A56">
        <w:rPr>
          <w:rFonts w:ascii="Arial" w:hAnsi="Arial" w:cs="Arial"/>
          <w:sz w:val="24"/>
          <w:szCs w:val="24"/>
        </w:rPr>
        <w:t>.</w:t>
      </w:r>
    </w:p>
    <w:p w14:paraId="5C0E8EB6" w14:textId="77777777" w:rsidR="00EE429C" w:rsidRDefault="00EE429C" w:rsidP="004716F3">
      <w:pPr>
        <w:spacing w:after="0" w:line="480" w:lineRule="auto"/>
        <w:jc w:val="both"/>
        <w:rPr>
          <w:rFonts w:ascii="Arial" w:hAnsi="Arial" w:cs="Arial"/>
          <w:sz w:val="24"/>
          <w:szCs w:val="24"/>
        </w:rPr>
      </w:pPr>
    </w:p>
    <w:p w14:paraId="44C01307" w14:textId="3BD04B0E" w:rsidR="001E1315" w:rsidRPr="00EE7A56" w:rsidRDefault="00905A04" w:rsidP="004716F3">
      <w:pPr>
        <w:spacing w:line="480" w:lineRule="auto"/>
        <w:jc w:val="both"/>
        <w:rPr>
          <w:rFonts w:ascii="Arial" w:hAnsi="Arial" w:cs="Arial"/>
          <w:sz w:val="24"/>
          <w:szCs w:val="24"/>
        </w:rPr>
      </w:pPr>
      <w:r>
        <w:rPr>
          <w:rFonts w:ascii="Arial" w:hAnsi="Arial" w:cs="Arial"/>
          <w:sz w:val="24"/>
          <w:szCs w:val="24"/>
        </w:rPr>
        <w:t xml:space="preserve">Se propone un nuevo procedimiento-cloroformo libre para la producción eficiente de biodiesel a partir de </w:t>
      </w:r>
      <w:proofErr w:type="spellStart"/>
      <w:r>
        <w:rPr>
          <w:rFonts w:ascii="Arial" w:hAnsi="Arial" w:cs="Arial"/>
          <w:sz w:val="24"/>
          <w:szCs w:val="24"/>
        </w:rPr>
        <w:t>microalgas</w:t>
      </w:r>
      <w:proofErr w:type="spellEnd"/>
      <w:r>
        <w:rPr>
          <w:rFonts w:ascii="Arial" w:hAnsi="Arial" w:cs="Arial"/>
          <w:sz w:val="24"/>
          <w:szCs w:val="24"/>
        </w:rPr>
        <w:t xml:space="preserve"> húmedo. Biodiesel crudo se produce a través de la extracción con hexano después de </w:t>
      </w:r>
      <w:proofErr w:type="spellStart"/>
      <w:r>
        <w:rPr>
          <w:rFonts w:ascii="Arial" w:hAnsi="Arial" w:cs="Arial"/>
          <w:sz w:val="24"/>
          <w:szCs w:val="24"/>
        </w:rPr>
        <w:t>transesterificación</w:t>
      </w:r>
      <w:proofErr w:type="spellEnd"/>
      <w:r>
        <w:rPr>
          <w:rFonts w:ascii="Arial" w:hAnsi="Arial" w:cs="Arial"/>
          <w:sz w:val="24"/>
          <w:szCs w:val="24"/>
        </w:rPr>
        <w:t xml:space="preserve"> asistida por microondas (EHMT) de los lípidos en </w:t>
      </w:r>
      <w:proofErr w:type="spellStart"/>
      <w:r>
        <w:rPr>
          <w:rFonts w:ascii="Arial" w:hAnsi="Arial" w:cs="Arial"/>
          <w:sz w:val="24"/>
          <w:szCs w:val="24"/>
        </w:rPr>
        <w:t>microalgas</w:t>
      </w:r>
      <w:proofErr w:type="spellEnd"/>
      <w:r>
        <w:rPr>
          <w:rFonts w:ascii="Arial" w:hAnsi="Arial" w:cs="Arial"/>
          <w:sz w:val="24"/>
          <w:szCs w:val="24"/>
        </w:rPr>
        <w:t xml:space="preserve"> húmedo. Efectos de diferentes parámetros, incluyendo la temperatura de reacción, tiempo de reacción, la dosificación de metanol, y la dosificación de catalizador, de ésteres metílicos de ácidos grasos (FAME) el rendimiento se investigan. El rendimiento de FAME extraído en el hexano de la </w:t>
      </w:r>
      <w:proofErr w:type="spellStart"/>
      <w:r>
        <w:rPr>
          <w:rFonts w:ascii="Arial" w:hAnsi="Arial" w:cs="Arial"/>
          <w:sz w:val="24"/>
          <w:szCs w:val="24"/>
        </w:rPr>
        <w:t>microalgas</w:t>
      </w:r>
      <w:proofErr w:type="spellEnd"/>
      <w:r>
        <w:rPr>
          <w:rFonts w:ascii="Arial" w:hAnsi="Arial" w:cs="Arial"/>
          <w:sz w:val="24"/>
          <w:szCs w:val="24"/>
        </w:rPr>
        <w:t xml:space="preserve"> húmeda se incrementó 6 veces después de la </w:t>
      </w:r>
      <w:proofErr w:type="spellStart"/>
      <w:r>
        <w:rPr>
          <w:rFonts w:ascii="Arial" w:hAnsi="Arial" w:cs="Arial"/>
          <w:sz w:val="24"/>
          <w:szCs w:val="24"/>
        </w:rPr>
        <w:t>transesterificación</w:t>
      </w:r>
      <w:proofErr w:type="spellEnd"/>
      <w:r>
        <w:rPr>
          <w:rFonts w:ascii="Arial" w:hAnsi="Arial" w:cs="Arial"/>
          <w:sz w:val="24"/>
          <w:szCs w:val="24"/>
        </w:rPr>
        <w:t xml:space="preserve"> de los lípidos </w:t>
      </w:r>
      <w:r>
        <w:rPr>
          <w:rFonts w:ascii="Arial" w:hAnsi="Arial" w:cs="Arial"/>
          <w:sz w:val="24"/>
          <w:szCs w:val="24"/>
        </w:rPr>
        <w:fldChar w:fldCharType="begin"/>
      </w:r>
      <w:r w:rsidR="00B45F92">
        <w:rPr>
          <w:rFonts w:ascii="Arial" w:hAnsi="Arial" w:cs="Arial"/>
          <w:sz w:val="24"/>
          <w:szCs w:val="24"/>
        </w:rPr>
        <w:instrText xml:space="preserve"> ADDIN EN.CITE &lt;EndNote&gt;&lt;Cite&gt;&lt;Author&gt;Cheng.&lt;/Author&gt;&lt;Year&gt;2014&lt;/Year&gt;&lt;RecNum&gt;70&lt;/RecNum&gt;&lt;record&gt;&lt;rec-number&gt;70&lt;/rec-number&gt;&lt;foreign-keys&gt;&lt;key app="EN" db-id="faz922weqf2sd5eddfn5e02ufepteffzps09"&gt;70&lt;/key&gt;&lt;/foreign-keys&gt;&lt;ref-type name="Journal Article"&gt;17&lt;/ref-type&gt;&lt;contributors&gt;&lt;authors&gt;&lt;author&gt;Jun Cheng.&lt;/author&gt;&lt;author&gt;Rui Huang.&lt;/author&gt;&lt;author&gt;Tao Li.&lt;/author&gt;&lt;author&gt;Junhu Zhou.&lt;/author&gt;&lt;author&gt;Kefa Cen.&lt;/author&gt;&lt;/authors&gt;&lt;/contributors&gt;&lt;titles&gt;&lt;title&gt;Biodiesel from wet microalgae: Extraction with hexane after the microwave-assisted transesterification of lipids&lt;/title&gt;&lt;secondary-title&gt;Bioresource Technology&lt;/secondary-title&gt;&lt;/titles&gt;&lt;pages&gt;69-75&lt;/pages&gt;&lt;volume&gt;170&lt;/volume&gt;&lt;dates&gt;&lt;year&gt;2014&lt;/year&gt;&lt;/dates&gt;&lt;urls&gt;&lt;/urls&gt;&lt;/record&gt;&lt;/Cite&gt;&lt;/EndNote&gt;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3" w:tooltip="Cheng., 2014 #70" w:history="1">
        <w:r w:rsidR="00447000">
          <w:rPr>
            <w:rFonts w:ascii="Arial" w:hAnsi="Arial" w:cs="Arial"/>
            <w:noProof/>
            <w:sz w:val="24"/>
            <w:szCs w:val="24"/>
          </w:rPr>
          <w:t>Cheng.</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0E397A38" w14:textId="3ABF21C2" w:rsidR="00B728B1" w:rsidRPr="00D31172" w:rsidRDefault="00C06CCB" w:rsidP="006E44E5">
      <w:pPr>
        <w:pStyle w:val="Ttulo2"/>
        <w:rPr>
          <w:rFonts w:ascii="Arial" w:hAnsi="Arial" w:cs="Arial"/>
          <w:color w:val="auto"/>
          <w:sz w:val="24"/>
          <w:szCs w:val="24"/>
        </w:rPr>
      </w:pPr>
      <w:bookmarkStart w:id="36" w:name="_Toc310694529"/>
      <w:r w:rsidRPr="00D31172">
        <w:rPr>
          <w:rFonts w:ascii="Arial" w:hAnsi="Arial" w:cs="Arial"/>
          <w:color w:val="auto"/>
          <w:sz w:val="24"/>
          <w:szCs w:val="24"/>
        </w:rPr>
        <w:t>2.13</w:t>
      </w:r>
      <w:r w:rsidR="00B34696" w:rsidRPr="00D31172">
        <w:rPr>
          <w:rFonts w:ascii="Arial" w:hAnsi="Arial" w:cs="Arial"/>
          <w:color w:val="auto"/>
          <w:sz w:val="24"/>
          <w:szCs w:val="24"/>
        </w:rPr>
        <w:t>. E</w:t>
      </w:r>
      <w:r w:rsidR="00B728B1" w:rsidRPr="00D31172">
        <w:rPr>
          <w:rFonts w:ascii="Arial" w:hAnsi="Arial" w:cs="Arial"/>
          <w:color w:val="auto"/>
          <w:sz w:val="24"/>
          <w:szCs w:val="24"/>
        </w:rPr>
        <w:t xml:space="preserve">fecto del </w:t>
      </w:r>
      <w:proofErr w:type="spellStart"/>
      <w:r w:rsidR="00B728B1" w:rsidRPr="00D31172">
        <w:rPr>
          <w:rFonts w:ascii="Arial" w:hAnsi="Arial" w:cs="Arial"/>
          <w:color w:val="auto"/>
          <w:sz w:val="24"/>
          <w:szCs w:val="24"/>
        </w:rPr>
        <w:t>pretatamiento</w:t>
      </w:r>
      <w:proofErr w:type="spellEnd"/>
      <w:r w:rsidR="00B728B1" w:rsidRPr="00D31172">
        <w:rPr>
          <w:rFonts w:ascii="Arial" w:hAnsi="Arial" w:cs="Arial"/>
          <w:color w:val="auto"/>
          <w:sz w:val="24"/>
          <w:szCs w:val="24"/>
        </w:rPr>
        <w:t xml:space="preserve"> sobre la extracción de lípidos a partir de </w:t>
      </w:r>
      <w:proofErr w:type="spellStart"/>
      <w:r w:rsidR="00B728B1" w:rsidRPr="00D31172">
        <w:rPr>
          <w:rFonts w:ascii="Arial" w:hAnsi="Arial" w:cs="Arial"/>
          <w:color w:val="auto"/>
          <w:sz w:val="24"/>
          <w:szCs w:val="24"/>
        </w:rPr>
        <w:t>microalgas</w:t>
      </w:r>
      <w:bookmarkEnd w:id="36"/>
      <w:proofErr w:type="spellEnd"/>
    </w:p>
    <w:p w14:paraId="0944AFFB" w14:textId="450E5440" w:rsidR="005E1EA4" w:rsidRDefault="00B728B1" w:rsidP="004716F3">
      <w:pPr>
        <w:spacing w:after="0" w:line="480" w:lineRule="auto"/>
        <w:jc w:val="both"/>
        <w:rPr>
          <w:rFonts w:ascii="Arial" w:hAnsi="Arial" w:cs="Arial"/>
          <w:sz w:val="24"/>
          <w:szCs w:val="24"/>
        </w:rPr>
      </w:pPr>
      <w:r w:rsidRPr="00EE7A56">
        <w:rPr>
          <w:rFonts w:ascii="Arial" w:hAnsi="Arial" w:cs="Arial"/>
          <w:sz w:val="24"/>
          <w:szCs w:val="24"/>
        </w:rPr>
        <w:t xml:space="preserve">Extracción del aceite a partir de células de </w:t>
      </w:r>
      <w:proofErr w:type="spellStart"/>
      <w:r w:rsidRPr="00EE7A56">
        <w:rPr>
          <w:rFonts w:ascii="Arial" w:hAnsi="Arial" w:cs="Arial"/>
          <w:sz w:val="24"/>
          <w:szCs w:val="24"/>
        </w:rPr>
        <w:t>microalgas</w:t>
      </w:r>
      <w:proofErr w:type="spellEnd"/>
      <w:r w:rsidRPr="00EE7A56">
        <w:rPr>
          <w:rFonts w:ascii="Arial" w:hAnsi="Arial" w:cs="Arial"/>
          <w:sz w:val="24"/>
          <w:szCs w:val="24"/>
        </w:rPr>
        <w:t xml:space="preserve"> es un procedimiento importante y costoso, que a menudo implica el uso de disolventes tóxicos. El uso de extracción con disolvente requiere entrada de energía adicional para recuperar los disolventes, y tiene el potencial de contaminar los sólidos de algas, restringiendo así opciones para su uso final. El contacto entre el material celular a extraer y el disolvente puede ser determinante a la cant</w:t>
      </w:r>
      <w:r w:rsidR="00B34696" w:rsidRPr="00EE7A56">
        <w:rPr>
          <w:rFonts w:ascii="Arial" w:hAnsi="Arial" w:cs="Arial"/>
          <w:sz w:val="24"/>
          <w:szCs w:val="24"/>
        </w:rPr>
        <w:t xml:space="preserve">idad de los productos extraídos </w:t>
      </w:r>
      <w:r w:rsidR="00B34696" w:rsidRPr="00EE7A56">
        <w:rPr>
          <w:rFonts w:ascii="Arial" w:hAnsi="Arial" w:cs="Arial"/>
          <w:sz w:val="24"/>
          <w:szCs w:val="24"/>
        </w:rPr>
        <w:fldChar w:fldCharType="begin"/>
      </w:r>
      <w:r w:rsidR="00B45F92">
        <w:rPr>
          <w:rFonts w:ascii="Arial" w:hAnsi="Arial" w:cs="Arial"/>
          <w:sz w:val="24"/>
          <w:szCs w:val="24"/>
        </w:rPr>
        <w:instrText xml:space="preserve"> ADDIN EN.CITE &lt;EndNote&gt;&lt;Cite&gt;&lt;Author&gt;Javed Iqbal&lt;/Author&gt;&lt;Year&gt;2013&lt;/Year&gt;&lt;RecNum&gt;26&lt;/RecNum&gt;&lt;record&gt;&lt;rec-number&gt;26&lt;/rec-number&gt;&lt;foreign-keys&gt;&lt;key app="EN" db-id="faz922weqf2sd5eddfn5e02ufepteffzps09"&gt;26&lt;/key&gt;&lt;/foreign-keys&gt;&lt;ref-type name="Journal Article"&gt;17&lt;/ref-type&gt;&lt;contributors&gt;&lt;authors&gt;&lt;author&gt;Javed Iqbal.&lt;/author&gt;&lt;author&gt;Chandra Theegala.&lt;/author&gt;&lt;/authors&gt;&lt;/contributors&gt;&lt;titles&gt;&lt;title&gt;Microwave assisted lipid extraction from microalgae using biodiesel as co-solvent&lt;/title&gt;&lt;secondary-title&gt;Algal Research&lt;/secondary-title&gt;&lt;/titles&gt;&lt;pages&gt;34-42&lt;/pages&gt;&lt;volume&gt;2&lt;/volume&gt;&lt;dates&gt;&lt;year&gt;2013&lt;/year&gt;&lt;/dates&gt;&lt;urls&gt;&lt;/urls&gt;&lt;/record&gt;&lt;/Cite&gt;&lt;/EndNote&gt;</w:instrText>
      </w:r>
      <w:r w:rsidR="00B34696" w:rsidRPr="00EE7A56">
        <w:rPr>
          <w:rFonts w:ascii="Arial" w:hAnsi="Arial" w:cs="Arial"/>
          <w:sz w:val="24"/>
          <w:szCs w:val="24"/>
        </w:rPr>
        <w:fldChar w:fldCharType="separate"/>
      </w:r>
      <w:r w:rsidR="0026327A">
        <w:rPr>
          <w:rFonts w:ascii="Arial" w:hAnsi="Arial" w:cs="Arial"/>
          <w:sz w:val="24"/>
          <w:szCs w:val="24"/>
        </w:rPr>
        <w:t>(</w:t>
      </w:r>
      <w:proofErr w:type="spellStart"/>
      <w:r w:rsidR="0026327A">
        <w:rPr>
          <w:rFonts w:ascii="Arial" w:hAnsi="Arial" w:cs="Arial"/>
          <w:sz w:val="24"/>
          <w:szCs w:val="24"/>
        </w:rPr>
        <w:t>Iqbal</w:t>
      </w:r>
      <w:proofErr w:type="spellEnd"/>
      <w:r w:rsidR="0026327A">
        <w:rPr>
          <w:rFonts w:ascii="Arial" w:hAnsi="Arial" w:cs="Arial"/>
          <w:sz w:val="24"/>
          <w:szCs w:val="24"/>
        </w:rPr>
        <w:t xml:space="preserve">.  </w:t>
      </w:r>
      <w:proofErr w:type="gramStart"/>
      <w:r w:rsidR="0026327A">
        <w:rPr>
          <w:rFonts w:ascii="Arial" w:hAnsi="Arial" w:cs="Arial"/>
          <w:sz w:val="24"/>
          <w:szCs w:val="24"/>
        </w:rPr>
        <w:t>y</w:t>
      </w:r>
      <w:proofErr w:type="gramEnd"/>
      <w:r w:rsidR="0026327A">
        <w:rPr>
          <w:rFonts w:ascii="Arial" w:hAnsi="Arial" w:cs="Arial"/>
          <w:sz w:val="24"/>
          <w:szCs w:val="24"/>
        </w:rPr>
        <w:t xml:space="preserve"> </w:t>
      </w:r>
      <w:proofErr w:type="spellStart"/>
      <w:r w:rsidR="0026327A">
        <w:rPr>
          <w:rFonts w:ascii="Arial" w:hAnsi="Arial" w:cs="Arial"/>
          <w:sz w:val="24"/>
          <w:szCs w:val="24"/>
        </w:rPr>
        <w:t>Theegala</w:t>
      </w:r>
      <w:proofErr w:type="spellEnd"/>
      <w:r w:rsidR="0026327A">
        <w:rPr>
          <w:rFonts w:ascii="Arial" w:hAnsi="Arial" w:cs="Arial"/>
          <w:sz w:val="24"/>
          <w:szCs w:val="24"/>
        </w:rPr>
        <w:t>., 2013)</w:t>
      </w:r>
      <w:r w:rsidR="00B34696" w:rsidRPr="00EE7A56">
        <w:rPr>
          <w:rFonts w:ascii="Arial" w:hAnsi="Arial" w:cs="Arial"/>
          <w:sz w:val="24"/>
          <w:szCs w:val="24"/>
        </w:rPr>
        <w:fldChar w:fldCharType="end"/>
      </w:r>
      <w:r w:rsidR="00322F99" w:rsidRPr="00EE7A56">
        <w:rPr>
          <w:rFonts w:ascii="Arial" w:hAnsi="Arial" w:cs="Arial"/>
          <w:sz w:val="24"/>
          <w:szCs w:val="24"/>
        </w:rPr>
        <w:t>.</w:t>
      </w:r>
    </w:p>
    <w:p w14:paraId="65B79BFE" w14:textId="7FD6E947" w:rsidR="0019393C" w:rsidRDefault="005E1EA4" w:rsidP="006E44E5">
      <w:pPr>
        <w:spacing w:after="0" w:line="480" w:lineRule="auto"/>
        <w:jc w:val="both"/>
        <w:rPr>
          <w:rFonts w:ascii="Arial" w:hAnsi="Arial" w:cs="Arial"/>
          <w:sz w:val="24"/>
          <w:szCs w:val="24"/>
        </w:rPr>
      </w:pPr>
      <w:r>
        <w:rPr>
          <w:rFonts w:ascii="Arial" w:hAnsi="Arial" w:cs="Arial"/>
          <w:sz w:val="24"/>
          <w:szCs w:val="24"/>
        </w:rPr>
        <w:lastRenderedPageBreak/>
        <w:t xml:space="preserve">Disrupción celular eficiente es crítico para la recuperación de lípidos a partir de </w:t>
      </w:r>
      <w:proofErr w:type="spellStart"/>
      <w:r>
        <w:rPr>
          <w:rFonts w:ascii="Arial" w:hAnsi="Arial" w:cs="Arial"/>
          <w:sz w:val="24"/>
          <w:szCs w:val="24"/>
        </w:rPr>
        <w:t>microalgas</w:t>
      </w:r>
      <w:proofErr w:type="spellEnd"/>
      <w:r>
        <w:rPr>
          <w:rFonts w:ascii="Arial" w:hAnsi="Arial" w:cs="Arial"/>
          <w:sz w:val="24"/>
          <w:szCs w:val="24"/>
        </w:rPr>
        <w:t xml:space="preserve"> para la producción de biodiesel. La ruptura de</w:t>
      </w:r>
      <w:r>
        <w:rPr>
          <w:rFonts w:ascii="Arial" w:hAnsi="Arial" w:cs="Arial"/>
          <w:i/>
          <w:iCs/>
          <w:sz w:val="24"/>
          <w:szCs w:val="24"/>
        </w:rPr>
        <w:t xml:space="preserve"> </w:t>
      </w:r>
      <w:proofErr w:type="spellStart"/>
      <w:r>
        <w:rPr>
          <w:rFonts w:ascii="Arial" w:hAnsi="Arial" w:cs="Arial"/>
          <w:i/>
          <w:iCs/>
          <w:sz w:val="24"/>
          <w:szCs w:val="24"/>
        </w:rPr>
        <w:t>Chlorella</w:t>
      </w:r>
      <w:proofErr w:type="spellEnd"/>
      <w:r>
        <w:rPr>
          <w:rFonts w:ascii="Arial" w:hAnsi="Arial" w:cs="Arial"/>
          <w:i/>
          <w:iCs/>
          <w:sz w:val="24"/>
          <w:szCs w:val="24"/>
        </w:rPr>
        <w:t xml:space="preserve"> </w:t>
      </w:r>
      <w:proofErr w:type="spellStart"/>
      <w:r>
        <w:rPr>
          <w:rFonts w:ascii="Arial" w:hAnsi="Arial" w:cs="Arial"/>
          <w:i/>
          <w:iCs/>
          <w:sz w:val="24"/>
          <w:szCs w:val="24"/>
        </w:rPr>
        <w:t>sp</w:t>
      </w:r>
      <w:proofErr w:type="spellEnd"/>
      <w:r>
        <w:rPr>
          <w:rFonts w:ascii="Arial" w:hAnsi="Arial" w:cs="Arial"/>
          <w:sz w:val="24"/>
          <w:szCs w:val="24"/>
        </w:rPr>
        <w:t xml:space="preserve">. </w:t>
      </w:r>
      <w:r w:rsidR="00905A04">
        <w:rPr>
          <w:rFonts w:ascii="Arial" w:hAnsi="Arial" w:cs="Arial"/>
          <w:sz w:val="24"/>
          <w:szCs w:val="24"/>
        </w:rPr>
        <w:t>Y</w:t>
      </w:r>
      <w:r>
        <w:rPr>
          <w:rFonts w:ascii="Arial" w:hAnsi="Arial" w:cs="Arial"/>
          <w:i/>
          <w:iCs/>
          <w:sz w:val="24"/>
          <w:szCs w:val="24"/>
        </w:rPr>
        <w:t xml:space="preserve"> </w:t>
      </w:r>
      <w:proofErr w:type="spellStart"/>
      <w:r>
        <w:rPr>
          <w:rFonts w:ascii="Arial" w:hAnsi="Arial" w:cs="Arial"/>
          <w:i/>
          <w:iCs/>
          <w:sz w:val="24"/>
          <w:szCs w:val="24"/>
        </w:rPr>
        <w:t>Navicula</w:t>
      </w:r>
      <w:proofErr w:type="spellEnd"/>
      <w:r>
        <w:rPr>
          <w:rFonts w:ascii="Arial" w:hAnsi="Arial" w:cs="Arial"/>
          <w:i/>
          <w:iCs/>
          <w:sz w:val="24"/>
          <w:szCs w:val="24"/>
        </w:rPr>
        <w:t xml:space="preserve"> </w:t>
      </w:r>
      <w:proofErr w:type="spellStart"/>
      <w:r>
        <w:rPr>
          <w:rFonts w:ascii="Arial" w:hAnsi="Arial" w:cs="Arial"/>
          <w:i/>
          <w:iCs/>
          <w:sz w:val="24"/>
          <w:szCs w:val="24"/>
        </w:rPr>
        <w:t>sp</w:t>
      </w:r>
      <w:proofErr w:type="spellEnd"/>
      <w:r>
        <w:rPr>
          <w:rFonts w:ascii="Arial" w:hAnsi="Arial" w:cs="Arial"/>
          <w:sz w:val="24"/>
          <w:szCs w:val="24"/>
        </w:rPr>
        <w:t xml:space="preserve">. </w:t>
      </w:r>
      <w:r w:rsidR="006E44E5">
        <w:rPr>
          <w:rFonts w:ascii="Arial" w:hAnsi="Arial" w:cs="Arial"/>
          <w:sz w:val="24"/>
          <w:szCs w:val="24"/>
        </w:rPr>
        <w:t>Por</w:t>
      </w:r>
      <w:r>
        <w:rPr>
          <w:rFonts w:ascii="Arial" w:hAnsi="Arial" w:cs="Arial"/>
          <w:sz w:val="24"/>
          <w:szCs w:val="24"/>
        </w:rPr>
        <w:t xml:space="preserve"> homogeneización a alta presión (HPH) después ácida (</w:t>
      </w:r>
      <w:proofErr w:type="spellStart"/>
      <w:r>
        <w:rPr>
          <w:rFonts w:ascii="Arial" w:hAnsi="Arial" w:cs="Arial"/>
          <w:sz w:val="24"/>
          <w:szCs w:val="24"/>
        </w:rPr>
        <w:t>HCl</w:t>
      </w:r>
      <w:proofErr w:type="spellEnd"/>
      <w:r>
        <w:rPr>
          <w:rFonts w:ascii="Arial" w:hAnsi="Arial" w:cs="Arial"/>
          <w:sz w:val="24"/>
          <w:szCs w:val="24"/>
        </w:rPr>
        <w:t>, a pH 1,5) y térmica (hasta 123 ° C) pretratamiento fue investigado cuantitativamente (recuento de células) y cualitativamente mediante microscopía electrónica de barrido (SEM)</w:t>
      </w:r>
      <w:r w:rsidR="004C0399">
        <w:rPr>
          <w:rFonts w:ascii="Arial" w:hAnsi="Arial" w:cs="Arial"/>
          <w:sz w:val="24"/>
          <w:szCs w:val="24"/>
        </w:rPr>
        <w:t>.</w:t>
      </w:r>
      <w:r>
        <w:rPr>
          <w:rFonts w:ascii="Arial" w:hAnsi="Arial" w:cs="Arial"/>
          <w:sz w:val="24"/>
          <w:szCs w:val="24"/>
        </w:rPr>
        <w:t xml:space="preserve"> </w:t>
      </w:r>
    </w:p>
    <w:p w14:paraId="36FD626B" w14:textId="77777777" w:rsidR="004F70BD" w:rsidRDefault="004F70BD" w:rsidP="007808F9">
      <w:pPr>
        <w:pStyle w:val="Ttulo1"/>
        <w:jc w:val="center"/>
        <w:rPr>
          <w:rFonts w:ascii="Arial" w:hAnsi="Arial" w:cs="Arial"/>
          <w:sz w:val="24"/>
          <w:szCs w:val="24"/>
        </w:rPr>
      </w:pPr>
      <w:bookmarkStart w:id="37" w:name="_Toc436669556"/>
    </w:p>
    <w:p w14:paraId="31B570A6" w14:textId="77777777" w:rsidR="004F70BD" w:rsidRDefault="004F70BD" w:rsidP="007808F9">
      <w:pPr>
        <w:pStyle w:val="Ttulo1"/>
        <w:jc w:val="center"/>
        <w:rPr>
          <w:rFonts w:ascii="Arial" w:hAnsi="Arial" w:cs="Arial"/>
          <w:sz w:val="24"/>
          <w:szCs w:val="24"/>
        </w:rPr>
      </w:pPr>
    </w:p>
    <w:p w14:paraId="18AF589D" w14:textId="77777777" w:rsidR="004F70BD" w:rsidRDefault="004F70BD" w:rsidP="007808F9">
      <w:pPr>
        <w:pStyle w:val="Ttulo1"/>
        <w:jc w:val="center"/>
        <w:rPr>
          <w:rFonts w:ascii="Arial" w:hAnsi="Arial" w:cs="Arial"/>
          <w:sz w:val="24"/>
          <w:szCs w:val="24"/>
        </w:rPr>
      </w:pPr>
    </w:p>
    <w:p w14:paraId="19E73D61" w14:textId="77777777" w:rsidR="004F70BD" w:rsidRDefault="004F70BD" w:rsidP="007808F9">
      <w:pPr>
        <w:pStyle w:val="Ttulo1"/>
        <w:jc w:val="center"/>
        <w:rPr>
          <w:rFonts w:ascii="Arial" w:hAnsi="Arial" w:cs="Arial"/>
          <w:sz w:val="24"/>
          <w:szCs w:val="24"/>
        </w:rPr>
      </w:pPr>
    </w:p>
    <w:p w14:paraId="572A6A82" w14:textId="77777777" w:rsidR="004F70BD" w:rsidRDefault="004F70BD" w:rsidP="007808F9">
      <w:pPr>
        <w:pStyle w:val="Ttulo1"/>
        <w:jc w:val="center"/>
        <w:rPr>
          <w:rFonts w:ascii="Arial" w:hAnsi="Arial" w:cs="Arial"/>
          <w:sz w:val="24"/>
          <w:szCs w:val="24"/>
        </w:rPr>
      </w:pPr>
    </w:p>
    <w:p w14:paraId="1144E6E1" w14:textId="77777777" w:rsidR="004F70BD" w:rsidRDefault="004F70BD" w:rsidP="007808F9">
      <w:pPr>
        <w:pStyle w:val="Ttulo1"/>
        <w:jc w:val="center"/>
        <w:rPr>
          <w:rFonts w:ascii="Arial" w:hAnsi="Arial" w:cs="Arial"/>
          <w:sz w:val="24"/>
          <w:szCs w:val="24"/>
        </w:rPr>
      </w:pPr>
    </w:p>
    <w:p w14:paraId="1B59FD90" w14:textId="77777777" w:rsidR="004F70BD" w:rsidRDefault="004F70BD" w:rsidP="007808F9">
      <w:pPr>
        <w:pStyle w:val="Ttulo1"/>
        <w:jc w:val="center"/>
        <w:rPr>
          <w:rFonts w:ascii="Arial" w:hAnsi="Arial" w:cs="Arial"/>
          <w:sz w:val="24"/>
          <w:szCs w:val="24"/>
        </w:rPr>
      </w:pPr>
    </w:p>
    <w:p w14:paraId="66613D26" w14:textId="77777777" w:rsidR="004F70BD" w:rsidRDefault="004F70BD" w:rsidP="007808F9">
      <w:pPr>
        <w:pStyle w:val="Ttulo1"/>
        <w:jc w:val="center"/>
        <w:rPr>
          <w:rFonts w:ascii="Arial" w:hAnsi="Arial" w:cs="Arial"/>
          <w:sz w:val="24"/>
          <w:szCs w:val="24"/>
        </w:rPr>
      </w:pPr>
    </w:p>
    <w:p w14:paraId="3B73D1B7" w14:textId="77777777" w:rsidR="004F70BD" w:rsidRDefault="004F70BD" w:rsidP="007808F9">
      <w:pPr>
        <w:pStyle w:val="Ttulo1"/>
        <w:jc w:val="center"/>
        <w:rPr>
          <w:rFonts w:ascii="Arial" w:hAnsi="Arial" w:cs="Arial"/>
          <w:sz w:val="24"/>
          <w:szCs w:val="24"/>
        </w:rPr>
      </w:pPr>
    </w:p>
    <w:p w14:paraId="0CC46AAF" w14:textId="77777777" w:rsidR="00863798" w:rsidRDefault="00863798" w:rsidP="00863798">
      <w:pPr>
        <w:pStyle w:val="Ttulo1"/>
        <w:rPr>
          <w:rFonts w:ascii="Arial" w:hAnsi="Arial" w:cs="Arial"/>
          <w:sz w:val="24"/>
          <w:szCs w:val="24"/>
        </w:rPr>
      </w:pPr>
    </w:p>
    <w:p w14:paraId="663D79EA" w14:textId="77777777" w:rsidR="00863798" w:rsidRDefault="00863798" w:rsidP="00863798"/>
    <w:p w14:paraId="5612FC41" w14:textId="77777777" w:rsidR="00863798" w:rsidRDefault="00863798" w:rsidP="00863798"/>
    <w:p w14:paraId="6A2D9816" w14:textId="132C3B9A" w:rsidR="005348D3" w:rsidRPr="00D31172" w:rsidRDefault="00F664AD" w:rsidP="00863798">
      <w:pPr>
        <w:pStyle w:val="Ttulo1"/>
        <w:jc w:val="center"/>
        <w:rPr>
          <w:rFonts w:ascii="Arial" w:hAnsi="Arial" w:cs="Arial"/>
          <w:color w:val="auto"/>
          <w:sz w:val="24"/>
          <w:szCs w:val="24"/>
        </w:rPr>
      </w:pPr>
      <w:bookmarkStart w:id="38" w:name="_Toc310694530"/>
      <w:r w:rsidRPr="00D31172">
        <w:rPr>
          <w:rFonts w:ascii="Arial" w:hAnsi="Arial" w:cs="Arial"/>
          <w:color w:val="auto"/>
          <w:sz w:val="24"/>
          <w:szCs w:val="24"/>
        </w:rPr>
        <w:lastRenderedPageBreak/>
        <w:t>CAPITULO III</w:t>
      </w:r>
      <w:bookmarkEnd w:id="37"/>
      <w:bookmarkEnd w:id="38"/>
    </w:p>
    <w:p w14:paraId="765BF438" w14:textId="72306313" w:rsidR="006B6D14" w:rsidRPr="00D31172" w:rsidRDefault="00332612" w:rsidP="007808F9">
      <w:pPr>
        <w:pStyle w:val="Ttulo2"/>
        <w:jc w:val="center"/>
        <w:rPr>
          <w:rFonts w:ascii="Arial" w:hAnsi="Arial" w:cs="Arial"/>
          <w:color w:val="auto"/>
          <w:sz w:val="24"/>
          <w:szCs w:val="24"/>
        </w:rPr>
      </w:pPr>
      <w:bookmarkStart w:id="39" w:name="_Toc310694531"/>
      <w:r w:rsidRPr="00D31172">
        <w:rPr>
          <w:rFonts w:ascii="Arial" w:hAnsi="Arial" w:cs="Arial"/>
          <w:color w:val="auto"/>
          <w:sz w:val="24"/>
          <w:szCs w:val="24"/>
        </w:rPr>
        <w:t>MATERIALES Y MÉTODOS</w:t>
      </w:r>
      <w:bookmarkEnd w:id="39"/>
    </w:p>
    <w:p w14:paraId="6E066FDB" w14:textId="517EF048" w:rsidR="000D74D0" w:rsidRPr="00D31172" w:rsidRDefault="000D74D0" w:rsidP="006E44E5">
      <w:pPr>
        <w:pStyle w:val="Ttulo2"/>
        <w:rPr>
          <w:rFonts w:ascii="Arial" w:hAnsi="Arial" w:cs="Arial"/>
          <w:color w:val="auto"/>
          <w:sz w:val="24"/>
          <w:szCs w:val="24"/>
        </w:rPr>
      </w:pPr>
      <w:bookmarkStart w:id="40" w:name="_Toc310694532"/>
      <w:r w:rsidRPr="00D31172">
        <w:rPr>
          <w:rFonts w:ascii="Arial" w:hAnsi="Arial" w:cs="Arial"/>
          <w:color w:val="auto"/>
          <w:sz w:val="24"/>
          <w:szCs w:val="24"/>
        </w:rPr>
        <w:t>3.1. Ubicación del experimento</w:t>
      </w:r>
      <w:bookmarkEnd w:id="40"/>
    </w:p>
    <w:p w14:paraId="2FDE9B30" w14:textId="6C1FC1A2" w:rsidR="00A910FF" w:rsidRPr="006E44E5" w:rsidRDefault="000D74D0" w:rsidP="00A910FF">
      <w:pPr>
        <w:spacing w:after="0" w:line="480" w:lineRule="auto"/>
        <w:jc w:val="both"/>
        <w:rPr>
          <w:rFonts w:ascii="Arial" w:hAnsi="Arial" w:cs="Arial"/>
          <w:sz w:val="24"/>
          <w:szCs w:val="24"/>
        </w:rPr>
      </w:pPr>
      <w:r w:rsidRPr="00C174CD">
        <w:rPr>
          <w:rFonts w:ascii="Arial" w:hAnsi="Arial" w:cs="Arial"/>
          <w:sz w:val="24"/>
          <w:szCs w:val="24"/>
        </w:rPr>
        <w:t xml:space="preserve">El presente trabajo se llevará a cabo en </w:t>
      </w:r>
      <w:r w:rsidR="00F664AD">
        <w:rPr>
          <w:rFonts w:ascii="Arial" w:hAnsi="Arial" w:cs="Arial"/>
          <w:sz w:val="24"/>
          <w:szCs w:val="24"/>
        </w:rPr>
        <w:t xml:space="preserve">las Instalaciones de la </w:t>
      </w:r>
      <w:r w:rsidRPr="00C174CD">
        <w:rPr>
          <w:rFonts w:ascii="Arial" w:hAnsi="Arial" w:cs="Arial"/>
          <w:sz w:val="24"/>
          <w:szCs w:val="24"/>
        </w:rPr>
        <w:t xml:space="preserve">Universidad Autónoma Agraria Antonio Narro Unidad Laguna Durante el periodo </w:t>
      </w:r>
      <w:r w:rsidR="00CB13E7">
        <w:rPr>
          <w:rFonts w:ascii="Arial" w:hAnsi="Arial" w:cs="Arial"/>
          <w:sz w:val="24"/>
          <w:szCs w:val="24"/>
        </w:rPr>
        <w:t>Marzo</w:t>
      </w:r>
      <w:r w:rsidRPr="00C174CD">
        <w:rPr>
          <w:rFonts w:ascii="Arial" w:hAnsi="Arial" w:cs="Arial"/>
          <w:sz w:val="24"/>
          <w:szCs w:val="24"/>
        </w:rPr>
        <w:t>−</w:t>
      </w:r>
      <w:r w:rsidR="00F664AD">
        <w:rPr>
          <w:rFonts w:ascii="Arial" w:hAnsi="Arial" w:cs="Arial"/>
          <w:sz w:val="24"/>
          <w:szCs w:val="24"/>
        </w:rPr>
        <w:t>Noviembre</w:t>
      </w:r>
      <w:r w:rsidRPr="00C174CD">
        <w:rPr>
          <w:rFonts w:ascii="Arial" w:hAnsi="Arial" w:cs="Arial"/>
          <w:sz w:val="24"/>
          <w:szCs w:val="24"/>
        </w:rPr>
        <w:t xml:space="preserve"> del 2015</w:t>
      </w:r>
      <w:r w:rsidR="00CB13E7" w:rsidRPr="00300000">
        <w:rPr>
          <w:rFonts w:ascii="Arial" w:hAnsi="Arial" w:cs="Arial"/>
          <w:sz w:val="24"/>
          <w:szCs w:val="24"/>
        </w:rPr>
        <w:t xml:space="preserve">, ubicada en los 25° 55´ latitud norte  y 103° 37´ longitud oeste con una altura de 1127 metros sobre el nivel del mar. </w:t>
      </w:r>
      <w:r w:rsidR="00C21883">
        <w:rPr>
          <w:rFonts w:ascii="Arial" w:hAnsi="Arial" w:cs="Arial"/>
          <w:sz w:val="24"/>
          <w:szCs w:val="24"/>
        </w:rPr>
        <w:t xml:space="preserve">Se utilizaron las instalaciones de los Laboratorios de Agroecología, </w:t>
      </w:r>
      <w:r w:rsidR="00CB13E7">
        <w:rPr>
          <w:rFonts w:ascii="Arial" w:hAnsi="Arial" w:cs="Arial"/>
          <w:sz w:val="24"/>
          <w:szCs w:val="24"/>
        </w:rPr>
        <w:t>Riego y Drenaje y Suelos.</w:t>
      </w:r>
    </w:p>
    <w:p w14:paraId="79E57941" w14:textId="0DD4EE13" w:rsidR="00A910FF" w:rsidRPr="00D31172" w:rsidRDefault="00DA3CAC" w:rsidP="006E44E5">
      <w:pPr>
        <w:pStyle w:val="Ttulo2"/>
        <w:rPr>
          <w:rFonts w:ascii="Arial" w:hAnsi="Arial" w:cs="Arial"/>
          <w:color w:val="auto"/>
          <w:sz w:val="24"/>
          <w:szCs w:val="24"/>
        </w:rPr>
      </w:pPr>
      <w:bookmarkStart w:id="41" w:name="_Toc310694533"/>
      <w:r w:rsidRPr="00D31172">
        <w:rPr>
          <w:rFonts w:ascii="Arial" w:hAnsi="Arial" w:cs="Arial"/>
          <w:color w:val="auto"/>
          <w:sz w:val="24"/>
          <w:szCs w:val="24"/>
        </w:rPr>
        <w:t>3.2</w:t>
      </w:r>
      <w:r w:rsidR="00A910FF" w:rsidRPr="00D31172">
        <w:rPr>
          <w:rFonts w:ascii="Arial" w:hAnsi="Arial" w:cs="Arial"/>
          <w:color w:val="auto"/>
          <w:sz w:val="24"/>
          <w:szCs w:val="24"/>
        </w:rPr>
        <w:t>.</w:t>
      </w:r>
      <w:r w:rsidRPr="00D31172">
        <w:rPr>
          <w:rFonts w:ascii="Arial" w:hAnsi="Arial" w:cs="Arial"/>
          <w:color w:val="auto"/>
          <w:sz w:val="24"/>
          <w:szCs w:val="24"/>
        </w:rPr>
        <w:t xml:space="preserve"> </w:t>
      </w:r>
      <w:proofErr w:type="spellStart"/>
      <w:r w:rsidRPr="00D31172">
        <w:rPr>
          <w:rFonts w:ascii="Arial" w:hAnsi="Arial" w:cs="Arial"/>
          <w:color w:val="auto"/>
          <w:sz w:val="24"/>
          <w:szCs w:val="24"/>
        </w:rPr>
        <w:t>Fotobiorreactor</w:t>
      </w:r>
      <w:proofErr w:type="spellEnd"/>
      <w:r w:rsidRPr="00D31172">
        <w:rPr>
          <w:rFonts w:ascii="Arial" w:hAnsi="Arial" w:cs="Arial"/>
          <w:color w:val="auto"/>
          <w:sz w:val="24"/>
          <w:szCs w:val="24"/>
        </w:rPr>
        <w:t xml:space="preserve"> al aire libre</w:t>
      </w:r>
      <w:bookmarkEnd w:id="41"/>
    </w:p>
    <w:p w14:paraId="6C0DA125" w14:textId="178C57D5" w:rsidR="00DA3CAC" w:rsidRPr="00A910FF" w:rsidRDefault="00DA3CAC" w:rsidP="00A910FF">
      <w:pPr>
        <w:spacing w:after="0" w:line="480" w:lineRule="auto"/>
        <w:jc w:val="both"/>
        <w:rPr>
          <w:rFonts w:ascii="Arial" w:hAnsi="Arial" w:cs="Arial"/>
          <w:b/>
          <w:sz w:val="24"/>
        </w:rPr>
      </w:pPr>
      <w:r w:rsidRPr="00535CF7">
        <w:rPr>
          <w:rFonts w:ascii="Arial" w:hAnsi="Arial" w:cs="Arial"/>
          <w:bCs/>
          <w:sz w:val="24"/>
          <w:lang w:val="es-ES"/>
        </w:rPr>
        <w:t xml:space="preserve">Un </w:t>
      </w:r>
      <w:proofErr w:type="spellStart"/>
      <w:r w:rsidRPr="00535CF7">
        <w:rPr>
          <w:rFonts w:ascii="Arial" w:hAnsi="Arial" w:cs="Arial"/>
          <w:bCs/>
          <w:sz w:val="24"/>
          <w:lang w:val="es-ES"/>
        </w:rPr>
        <w:t>fotobiorreactor</w:t>
      </w:r>
      <w:proofErr w:type="spellEnd"/>
      <w:r w:rsidRPr="00535CF7">
        <w:rPr>
          <w:rFonts w:ascii="Arial" w:hAnsi="Arial" w:cs="Arial"/>
          <w:sz w:val="24"/>
          <w:lang w:val="es-ES"/>
        </w:rPr>
        <w:t xml:space="preserve">: Es un sistema cerrado dedicado a producir biomasa </w:t>
      </w:r>
      <w:proofErr w:type="spellStart"/>
      <w:r w:rsidRPr="00535CF7">
        <w:rPr>
          <w:rFonts w:ascii="Arial" w:hAnsi="Arial" w:cs="Arial"/>
          <w:sz w:val="24"/>
          <w:lang w:val="es-ES"/>
        </w:rPr>
        <w:t>fotoautotrófica</w:t>
      </w:r>
      <w:proofErr w:type="spellEnd"/>
      <w:r w:rsidRPr="00535CF7">
        <w:rPr>
          <w:rFonts w:ascii="Arial" w:hAnsi="Arial" w:cs="Arial"/>
          <w:sz w:val="24"/>
          <w:lang w:val="es-ES"/>
        </w:rPr>
        <w:t xml:space="preserve">, donde la energía es administrada por luz artificial. Éste, </w:t>
      </w:r>
      <w:r w:rsidR="004C0399" w:rsidRPr="00535CF7">
        <w:rPr>
          <w:rFonts w:ascii="Arial" w:hAnsi="Arial" w:cs="Arial"/>
          <w:sz w:val="24"/>
          <w:lang w:val="es-ES"/>
        </w:rPr>
        <w:t>está</w:t>
      </w:r>
      <w:r w:rsidRPr="00535CF7">
        <w:rPr>
          <w:rFonts w:ascii="Arial" w:hAnsi="Arial" w:cs="Arial"/>
          <w:sz w:val="24"/>
          <w:lang w:val="es-ES"/>
        </w:rPr>
        <w:t xml:space="preserve"> diseñado para cultivar biomasa microbiana fotosintética, como las de </w:t>
      </w:r>
      <w:proofErr w:type="spellStart"/>
      <w:r w:rsidRPr="00535CF7">
        <w:rPr>
          <w:rFonts w:ascii="Arial" w:hAnsi="Arial" w:cs="Arial"/>
          <w:sz w:val="24"/>
          <w:lang w:val="es-ES"/>
        </w:rPr>
        <w:t>microalgas</w:t>
      </w:r>
      <w:proofErr w:type="spellEnd"/>
      <w:r w:rsidRPr="00535CF7">
        <w:rPr>
          <w:rFonts w:ascii="Arial" w:hAnsi="Arial" w:cs="Arial"/>
          <w:sz w:val="24"/>
          <w:lang w:val="es-ES"/>
        </w:rPr>
        <w:t xml:space="preserve"> y cianobacterias (López-Sánchez y </w:t>
      </w:r>
      <w:proofErr w:type="spellStart"/>
      <w:r w:rsidRPr="00535CF7">
        <w:rPr>
          <w:rFonts w:ascii="Arial" w:hAnsi="Arial" w:cs="Arial"/>
          <w:sz w:val="24"/>
          <w:lang w:val="es-ES"/>
        </w:rPr>
        <w:t>Moráles-Narvaez</w:t>
      </w:r>
      <w:proofErr w:type="spellEnd"/>
      <w:r w:rsidRPr="00535CF7">
        <w:rPr>
          <w:rFonts w:ascii="Arial" w:hAnsi="Arial" w:cs="Arial"/>
          <w:sz w:val="24"/>
          <w:lang w:val="es-ES"/>
        </w:rPr>
        <w:t>, 2006).</w:t>
      </w:r>
    </w:p>
    <w:p w14:paraId="50467672" w14:textId="45D8BFCC" w:rsidR="00F127A5" w:rsidRDefault="00BE5011" w:rsidP="005348D3">
      <w:pPr>
        <w:spacing w:line="480" w:lineRule="auto"/>
        <w:jc w:val="both"/>
        <w:rPr>
          <w:rFonts w:ascii="Arial" w:hAnsi="Arial" w:cs="Arial"/>
          <w:sz w:val="24"/>
          <w:szCs w:val="24"/>
        </w:rPr>
      </w:pPr>
      <w:r>
        <w:rPr>
          <w:rFonts w:ascii="Arial" w:hAnsi="Arial" w:cs="Arial"/>
          <w:sz w:val="24"/>
          <w:szCs w:val="24"/>
        </w:rPr>
        <w:t xml:space="preserve">El diseño del </w:t>
      </w:r>
      <w:proofErr w:type="spellStart"/>
      <w:r>
        <w:rPr>
          <w:rFonts w:ascii="Arial" w:hAnsi="Arial" w:cs="Arial"/>
          <w:sz w:val="24"/>
          <w:szCs w:val="24"/>
        </w:rPr>
        <w:t>biorreactor</w:t>
      </w:r>
      <w:proofErr w:type="spellEnd"/>
      <w:r>
        <w:rPr>
          <w:rFonts w:ascii="Arial" w:hAnsi="Arial" w:cs="Arial"/>
          <w:sz w:val="24"/>
          <w:szCs w:val="24"/>
        </w:rPr>
        <w:t xml:space="preserve"> está formado de tambos de plásticos con capacidad de 200 litro de agua residual, está conectada a manguera de 100 metros de largo con un diámetros de ¼ con capacidad de 25 litros, la manguera está fijada en una base metálica con una altura de 2 metros. Se le conecto una bomba para que bombeara el agua residual para obtener un m</w:t>
      </w:r>
      <w:r w:rsidR="00CB13E7">
        <w:rPr>
          <w:rFonts w:ascii="Arial" w:hAnsi="Arial" w:cs="Arial"/>
          <w:sz w:val="24"/>
          <w:szCs w:val="24"/>
        </w:rPr>
        <w:t>ayor  rend</w:t>
      </w:r>
      <w:r w:rsidR="00332612">
        <w:rPr>
          <w:rFonts w:ascii="Arial" w:hAnsi="Arial" w:cs="Arial"/>
          <w:sz w:val="24"/>
          <w:szCs w:val="24"/>
        </w:rPr>
        <w:t>i</w:t>
      </w:r>
      <w:r w:rsidR="00F127A5">
        <w:rPr>
          <w:rFonts w:ascii="Arial" w:hAnsi="Arial" w:cs="Arial"/>
          <w:sz w:val="24"/>
          <w:szCs w:val="24"/>
        </w:rPr>
        <w:t xml:space="preserve">miento de </w:t>
      </w:r>
      <w:proofErr w:type="spellStart"/>
      <w:r w:rsidR="00F127A5">
        <w:rPr>
          <w:rFonts w:ascii="Arial" w:hAnsi="Arial" w:cs="Arial"/>
          <w:sz w:val="24"/>
          <w:szCs w:val="24"/>
        </w:rPr>
        <w:t>microalgas</w:t>
      </w:r>
      <w:proofErr w:type="spellEnd"/>
      <w:r w:rsidR="00F127A5">
        <w:rPr>
          <w:rFonts w:ascii="Arial" w:hAnsi="Arial" w:cs="Arial"/>
          <w:sz w:val="24"/>
          <w:szCs w:val="24"/>
        </w:rPr>
        <w:t xml:space="preserve"> (Figura  2</w:t>
      </w:r>
      <w:r w:rsidR="00CB13E7">
        <w:rPr>
          <w:rFonts w:ascii="Arial" w:hAnsi="Arial" w:cs="Arial"/>
          <w:sz w:val="24"/>
          <w:szCs w:val="24"/>
        </w:rPr>
        <w:t>).</w:t>
      </w:r>
    </w:p>
    <w:p w14:paraId="57307603" w14:textId="58F75218" w:rsidR="00CB13E7" w:rsidRDefault="00CB13E7" w:rsidP="00BE5011">
      <w:pPr>
        <w:spacing w:line="360" w:lineRule="auto"/>
        <w:jc w:val="both"/>
        <w:rPr>
          <w:rFonts w:ascii="Arial" w:hAnsi="Arial" w:cs="Arial"/>
          <w:sz w:val="24"/>
          <w:szCs w:val="24"/>
        </w:rPr>
      </w:pPr>
    </w:p>
    <w:p w14:paraId="7A2CAF37" w14:textId="3A3AE4A2" w:rsidR="00332612" w:rsidRDefault="00332612" w:rsidP="00BE5011">
      <w:pPr>
        <w:spacing w:line="360" w:lineRule="auto"/>
        <w:jc w:val="both"/>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657216" behindDoc="0" locked="0" layoutInCell="1" allowOverlap="1" wp14:anchorId="628A8BCA" wp14:editId="092C8F7A">
            <wp:simplePos x="0" y="0"/>
            <wp:positionH relativeFrom="column">
              <wp:posOffset>3459480</wp:posOffset>
            </wp:positionH>
            <wp:positionV relativeFrom="paragraph">
              <wp:posOffset>-88900</wp:posOffset>
            </wp:positionV>
            <wp:extent cx="2476500" cy="3165475"/>
            <wp:effectExtent l="0" t="0" r="0" b="0"/>
            <wp:wrapTopAndBottom/>
            <wp:docPr id="5" name="Imagen 5" descr="C:\Users\orb\Pictures\Foto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rb\Pictures\Foto01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76500" cy="3165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s-MX"/>
        </w:rPr>
        <w:drawing>
          <wp:anchor distT="0" distB="0" distL="114300" distR="114300" simplePos="0" relativeHeight="251661312" behindDoc="0" locked="0" layoutInCell="1" allowOverlap="1" wp14:anchorId="78A3FDA2" wp14:editId="52143AE4">
            <wp:simplePos x="0" y="0"/>
            <wp:positionH relativeFrom="column">
              <wp:posOffset>142875</wp:posOffset>
            </wp:positionH>
            <wp:positionV relativeFrom="paragraph">
              <wp:posOffset>-89535</wp:posOffset>
            </wp:positionV>
            <wp:extent cx="2415540" cy="3166110"/>
            <wp:effectExtent l="0" t="0" r="3810" b="0"/>
            <wp:wrapTopAndBottom/>
            <wp:docPr id="2" name="Imagen 2" descr="C:\Users\orb\Pictures\Foto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rb\Pictures\Foto013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554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DA3CAC" w:rsidRPr="002C234E">
        <w:rPr>
          <w:rFonts w:ascii="Arial" w:hAnsi="Arial" w:cs="Arial"/>
          <w:b/>
          <w:sz w:val="24"/>
          <w:szCs w:val="24"/>
        </w:rPr>
        <w:t>Figura 2</w:t>
      </w:r>
      <w:r w:rsidR="00DA3CAC">
        <w:rPr>
          <w:rFonts w:ascii="Arial" w:hAnsi="Arial" w:cs="Arial"/>
          <w:sz w:val="24"/>
          <w:szCs w:val="24"/>
        </w:rPr>
        <w:t xml:space="preserve">. </w:t>
      </w:r>
      <w:proofErr w:type="spellStart"/>
      <w:r w:rsidR="00DA3CAC">
        <w:rPr>
          <w:rFonts w:ascii="Arial" w:hAnsi="Arial" w:cs="Arial"/>
          <w:sz w:val="24"/>
          <w:szCs w:val="24"/>
        </w:rPr>
        <w:t>Fotobiorreactores</w:t>
      </w:r>
      <w:proofErr w:type="spellEnd"/>
      <w:r w:rsidR="00DA3CAC">
        <w:rPr>
          <w:rFonts w:ascii="Arial" w:hAnsi="Arial" w:cs="Arial"/>
          <w:sz w:val="24"/>
          <w:szCs w:val="24"/>
        </w:rPr>
        <w:t xml:space="preserve"> empelados en el estudio.</w:t>
      </w:r>
    </w:p>
    <w:p w14:paraId="2742C523" w14:textId="77777777" w:rsidR="00F127A5" w:rsidRDefault="00F127A5" w:rsidP="00F409AB">
      <w:pPr>
        <w:pStyle w:val="Sinespaciado"/>
        <w:spacing w:line="480" w:lineRule="auto"/>
        <w:rPr>
          <w:rFonts w:ascii="Arial" w:hAnsi="Arial" w:cs="Arial"/>
          <w:b/>
          <w:sz w:val="24"/>
        </w:rPr>
      </w:pPr>
    </w:p>
    <w:p w14:paraId="76A0E7B3" w14:textId="3CBE024E" w:rsidR="00F409AB" w:rsidRPr="00D31172" w:rsidRDefault="00F409AB" w:rsidP="006E44E5">
      <w:pPr>
        <w:pStyle w:val="Ttulo2"/>
        <w:rPr>
          <w:rFonts w:ascii="Arial" w:hAnsi="Arial" w:cs="Arial"/>
          <w:color w:val="auto"/>
          <w:sz w:val="24"/>
          <w:szCs w:val="24"/>
        </w:rPr>
      </w:pPr>
      <w:bookmarkStart w:id="42" w:name="_Toc310694534"/>
      <w:r w:rsidRPr="00D31172">
        <w:rPr>
          <w:rFonts w:ascii="Arial" w:hAnsi="Arial" w:cs="Arial"/>
          <w:color w:val="auto"/>
          <w:sz w:val="24"/>
          <w:szCs w:val="24"/>
        </w:rPr>
        <w:t>3.3. Modo operativo</w:t>
      </w:r>
      <w:bookmarkEnd w:id="42"/>
    </w:p>
    <w:p w14:paraId="7CFDF79A" w14:textId="0456CDFC" w:rsidR="00A00859" w:rsidRPr="006E44E5" w:rsidRDefault="00F409AB" w:rsidP="00A910FF">
      <w:pPr>
        <w:spacing w:line="480" w:lineRule="auto"/>
        <w:jc w:val="both"/>
        <w:rPr>
          <w:rFonts w:ascii="Arial" w:hAnsi="Arial" w:cs="Arial"/>
          <w:sz w:val="24"/>
          <w:szCs w:val="24"/>
        </w:rPr>
      </w:pPr>
      <w:r w:rsidRPr="00EC1A15">
        <w:rPr>
          <w:rFonts w:ascii="Arial" w:hAnsi="Arial" w:cs="Arial"/>
          <w:sz w:val="24"/>
          <w:szCs w:val="24"/>
        </w:rPr>
        <w:t xml:space="preserve">El </w:t>
      </w:r>
      <w:proofErr w:type="spellStart"/>
      <w:r w:rsidRPr="00EC1A15">
        <w:rPr>
          <w:rFonts w:ascii="Arial" w:hAnsi="Arial" w:cs="Arial"/>
          <w:sz w:val="24"/>
          <w:szCs w:val="24"/>
        </w:rPr>
        <w:t>fotobiorreactor</w:t>
      </w:r>
      <w:proofErr w:type="spellEnd"/>
      <w:r w:rsidRPr="00EC1A15">
        <w:rPr>
          <w:rFonts w:ascii="Arial" w:hAnsi="Arial" w:cs="Arial"/>
          <w:sz w:val="24"/>
          <w:szCs w:val="24"/>
        </w:rPr>
        <w:t xml:space="preserve"> exterior fue operado como un </w:t>
      </w:r>
      <w:proofErr w:type="spellStart"/>
      <w:r>
        <w:rPr>
          <w:rFonts w:ascii="Arial" w:hAnsi="Arial" w:cs="Arial"/>
          <w:sz w:val="24"/>
          <w:szCs w:val="24"/>
        </w:rPr>
        <w:t>quimiostato</w:t>
      </w:r>
      <w:proofErr w:type="spellEnd"/>
      <w:r>
        <w:rPr>
          <w:rFonts w:ascii="Arial" w:hAnsi="Arial" w:cs="Arial"/>
          <w:sz w:val="24"/>
          <w:szCs w:val="24"/>
        </w:rPr>
        <w:t>. S</w:t>
      </w:r>
      <w:r w:rsidRPr="00EC1A15">
        <w:rPr>
          <w:rFonts w:ascii="Arial" w:hAnsi="Arial" w:cs="Arial"/>
          <w:sz w:val="24"/>
          <w:szCs w:val="24"/>
        </w:rPr>
        <w:t xml:space="preserve">e </w:t>
      </w:r>
      <w:r>
        <w:rPr>
          <w:rFonts w:ascii="Arial" w:hAnsi="Arial" w:cs="Arial"/>
          <w:sz w:val="24"/>
          <w:szCs w:val="24"/>
        </w:rPr>
        <w:t xml:space="preserve">preparó el tanque de 200 L utilizando 2/3 de agua residual por 1/3 de agua con </w:t>
      </w:r>
      <w:proofErr w:type="spellStart"/>
      <w:r>
        <w:rPr>
          <w:rFonts w:ascii="Arial" w:hAnsi="Arial" w:cs="Arial"/>
          <w:sz w:val="24"/>
          <w:szCs w:val="24"/>
        </w:rPr>
        <w:t>microalgas</w:t>
      </w:r>
      <w:proofErr w:type="spellEnd"/>
      <w:r>
        <w:rPr>
          <w:rFonts w:ascii="Arial" w:hAnsi="Arial" w:cs="Arial"/>
          <w:sz w:val="24"/>
          <w:szCs w:val="24"/>
        </w:rPr>
        <w:t xml:space="preserve"> </w:t>
      </w:r>
      <w:proofErr w:type="spellStart"/>
      <w:r>
        <w:rPr>
          <w:rFonts w:ascii="Arial" w:hAnsi="Arial" w:cs="Arial"/>
          <w:sz w:val="24"/>
          <w:szCs w:val="24"/>
        </w:rPr>
        <w:t>obtendias</w:t>
      </w:r>
      <w:proofErr w:type="spellEnd"/>
      <w:r>
        <w:rPr>
          <w:rFonts w:ascii="Arial" w:hAnsi="Arial" w:cs="Arial"/>
          <w:sz w:val="24"/>
          <w:szCs w:val="24"/>
        </w:rPr>
        <w:t xml:space="preserve"> de la Planta de Tratamiento de Aguas Residuales de Torreón, del Sistema Municipal d</w:t>
      </w:r>
      <w:r w:rsidR="006E44E5">
        <w:rPr>
          <w:rFonts w:ascii="Arial" w:hAnsi="Arial" w:cs="Arial"/>
          <w:sz w:val="24"/>
          <w:szCs w:val="24"/>
        </w:rPr>
        <w:t xml:space="preserve">e Aguas y Saneamiento (SIMAS). </w:t>
      </w:r>
    </w:p>
    <w:p w14:paraId="379597E6" w14:textId="606B350A" w:rsidR="00A910FF" w:rsidRPr="00D31172" w:rsidRDefault="00A00859" w:rsidP="006E44E5">
      <w:pPr>
        <w:pStyle w:val="Ttulo2"/>
        <w:rPr>
          <w:rFonts w:ascii="Arial" w:hAnsi="Arial" w:cs="Arial"/>
          <w:color w:val="auto"/>
          <w:sz w:val="24"/>
          <w:szCs w:val="24"/>
          <w:lang w:val="es-ES_tradnl"/>
        </w:rPr>
      </w:pPr>
      <w:bookmarkStart w:id="43" w:name="_Toc310694535"/>
      <w:r w:rsidRPr="00D31172">
        <w:rPr>
          <w:rFonts w:ascii="Arial" w:hAnsi="Arial" w:cs="Arial"/>
          <w:color w:val="auto"/>
          <w:sz w:val="24"/>
          <w:szCs w:val="24"/>
          <w:lang w:val="es-ES"/>
        </w:rPr>
        <w:t>3.4.</w:t>
      </w:r>
      <w:r w:rsidR="0040419F" w:rsidRPr="00D31172">
        <w:rPr>
          <w:rFonts w:ascii="Arial" w:hAnsi="Arial" w:cs="Arial"/>
          <w:color w:val="auto"/>
          <w:sz w:val="24"/>
          <w:szCs w:val="24"/>
          <w:lang w:val="es-ES"/>
        </w:rPr>
        <w:t xml:space="preserve"> </w:t>
      </w:r>
      <w:r w:rsidR="00A910FF" w:rsidRPr="00D31172">
        <w:rPr>
          <w:rFonts w:ascii="Arial" w:hAnsi="Arial" w:cs="Arial"/>
          <w:color w:val="auto"/>
          <w:sz w:val="24"/>
          <w:szCs w:val="24"/>
          <w:lang w:val="es-ES"/>
        </w:rPr>
        <w:t>Modelo matemático del sistema</w:t>
      </w:r>
      <w:bookmarkEnd w:id="43"/>
    </w:p>
    <w:p w14:paraId="00F12BCC" w14:textId="77777777" w:rsidR="00A910FF" w:rsidRPr="00535CF7" w:rsidRDefault="00A910FF" w:rsidP="00A910FF">
      <w:pPr>
        <w:spacing w:line="480" w:lineRule="auto"/>
        <w:jc w:val="both"/>
        <w:rPr>
          <w:rFonts w:ascii="Arial" w:hAnsi="Arial" w:cs="Arial"/>
          <w:sz w:val="24"/>
          <w:szCs w:val="24"/>
          <w:lang w:val="es-ES_tradnl"/>
        </w:rPr>
      </w:pPr>
      <w:r w:rsidRPr="00535CF7">
        <w:rPr>
          <w:rFonts w:ascii="Arial" w:hAnsi="Arial" w:cs="Arial"/>
          <w:sz w:val="24"/>
          <w:szCs w:val="24"/>
          <w:lang w:val="es-ES"/>
        </w:rPr>
        <w:t>Nomenclatura.</w:t>
      </w:r>
    </w:p>
    <w:p w14:paraId="3F29F166" w14:textId="77777777" w:rsidR="00A910FF" w:rsidRPr="00535CF7" w:rsidRDefault="00A910FF" w:rsidP="00A910FF">
      <w:pPr>
        <w:spacing w:line="480" w:lineRule="auto"/>
        <w:jc w:val="both"/>
        <w:rPr>
          <w:rFonts w:ascii="Arial" w:hAnsi="Arial" w:cs="Arial"/>
          <w:sz w:val="24"/>
          <w:szCs w:val="24"/>
          <w:lang w:val="es-ES_tradnl"/>
        </w:rPr>
      </w:pPr>
      <w:r w:rsidRPr="00535CF7">
        <w:rPr>
          <w:rFonts w:ascii="Arial" w:hAnsi="Arial" w:cs="Arial"/>
          <w:sz w:val="24"/>
          <w:szCs w:val="24"/>
          <w:lang w:val="es-ES"/>
        </w:rPr>
        <w:t>h = Altura (m)</w:t>
      </w:r>
    </w:p>
    <w:p w14:paraId="471EAA0D" w14:textId="77777777" w:rsidR="00A910FF" w:rsidRPr="00535CF7" w:rsidRDefault="00A910FF" w:rsidP="00A910FF">
      <w:pPr>
        <w:spacing w:line="480" w:lineRule="auto"/>
        <w:jc w:val="both"/>
        <w:rPr>
          <w:rFonts w:ascii="Arial" w:hAnsi="Arial" w:cs="Arial"/>
          <w:sz w:val="24"/>
          <w:szCs w:val="24"/>
          <w:lang w:val="es-ES_tradnl"/>
        </w:rPr>
      </w:pPr>
      <w:r w:rsidRPr="00535CF7">
        <w:rPr>
          <w:rFonts w:ascii="Arial" w:hAnsi="Arial" w:cs="Arial"/>
          <w:sz w:val="24"/>
          <w:szCs w:val="24"/>
          <w:lang w:val="es-ES"/>
        </w:rPr>
        <w:t>r = radio de una esfera de gas (m)</w:t>
      </w:r>
    </w:p>
    <w:p w14:paraId="7E6E8B69" w14:textId="77777777" w:rsidR="00A910FF" w:rsidRPr="00535CF7" w:rsidRDefault="00A910FF" w:rsidP="00A910FF">
      <w:pPr>
        <w:spacing w:line="480" w:lineRule="auto"/>
        <w:jc w:val="both"/>
        <w:rPr>
          <w:rFonts w:ascii="Arial" w:hAnsi="Arial" w:cs="Arial"/>
          <w:sz w:val="24"/>
          <w:szCs w:val="24"/>
          <w:lang w:val="es-ES_tradnl"/>
        </w:rPr>
      </w:pPr>
      <w:r w:rsidRPr="00535CF7">
        <w:rPr>
          <w:rFonts w:ascii="Arial" w:hAnsi="Arial" w:cs="Arial"/>
          <w:sz w:val="24"/>
          <w:szCs w:val="24"/>
          <w:lang w:val="es-ES"/>
        </w:rPr>
        <w:t>t= tiempo (s)</w:t>
      </w:r>
    </w:p>
    <w:p w14:paraId="71E7416A" w14:textId="77777777" w:rsidR="00A910FF" w:rsidRPr="00535CF7" w:rsidRDefault="00A910FF" w:rsidP="00A910FF">
      <w:pPr>
        <w:spacing w:line="480" w:lineRule="auto"/>
        <w:jc w:val="both"/>
        <w:rPr>
          <w:rFonts w:ascii="Arial" w:hAnsi="Arial" w:cs="Arial"/>
          <w:sz w:val="24"/>
          <w:szCs w:val="24"/>
          <w:lang w:val="es-ES_tradnl"/>
        </w:rPr>
      </w:pPr>
      <w:proofErr w:type="spellStart"/>
      <w:proofErr w:type="gramStart"/>
      <w:r w:rsidRPr="00535CF7">
        <w:rPr>
          <w:rFonts w:ascii="Arial" w:hAnsi="Arial" w:cs="Arial"/>
          <w:sz w:val="24"/>
          <w:szCs w:val="24"/>
          <w:lang w:val="es-ES"/>
        </w:rPr>
        <w:t>rmc</w:t>
      </w:r>
      <w:proofErr w:type="spellEnd"/>
      <w:proofErr w:type="gramEnd"/>
      <w:r w:rsidRPr="00535CF7">
        <w:rPr>
          <w:rFonts w:ascii="Arial" w:hAnsi="Arial" w:cs="Arial"/>
          <w:sz w:val="24"/>
          <w:szCs w:val="24"/>
          <w:lang w:val="es-ES"/>
        </w:rPr>
        <w:t xml:space="preserve"> = Densidad del medio de cultivo (Kg m</w:t>
      </w:r>
      <w:r w:rsidRPr="00535CF7">
        <w:rPr>
          <w:rFonts w:ascii="Arial" w:hAnsi="Arial" w:cs="Arial"/>
          <w:sz w:val="24"/>
          <w:szCs w:val="24"/>
          <w:vertAlign w:val="superscript"/>
          <w:lang w:val="es-ES"/>
        </w:rPr>
        <w:t>-3</w:t>
      </w:r>
      <w:r w:rsidRPr="00535CF7">
        <w:rPr>
          <w:rFonts w:ascii="Arial" w:hAnsi="Arial" w:cs="Arial"/>
          <w:sz w:val="24"/>
          <w:szCs w:val="24"/>
          <w:lang w:val="es-ES"/>
        </w:rPr>
        <w:t>)</w:t>
      </w:r>
    </w:p>
    <w:p w14:paraId="4FC56C87" w14:textId="77777777" w:rsidR="00A910FF" w:rsidRPr="00535CF7" w:rsidRDefault="00A910FF" w:rsidP="00A910FF">
      <w:pPr>
        <w:spacing w:line="480" w:lineRule="auto"/>
        <w:jc w:val="both"/>
        <w:rPr>
          <w:rFonts w:ascii="Arial" w:hAnsi="Arial" w:cs="Arial"/>
          <w:sz w:val="24"/>
          <w:szCs w:val="24"/>
          <w:lang w:val="es-ES_tradnl"/>
        </w:rPr>
      </w:pPr>
      <w:proofErr w:type="spellStart"/>
      <w:proofErr w:type="gramStart"/>
      <w:r w:rsidRPr="00535CF7">
        <w:rPr>
          <w:rFonts w:ascii="Arial" w:hAnsi="Arial" w:cs="Arial"/>
          <w:sz w:val="24"/>
          <w:szCs w:val="24"/>
          <w:lang w:val="es-ES"/>
        </w:rPr>
        <w:t>rg</w:t>
      </w:r>
      <w:proofErr w:type="spellEnd"/>
      <w:proofErr w:type="gramEnd"/>
      <w:r w:rsidRPr="00535CF7">
        <w:rPr>
          <w:rFonts w:ascii="Arial" w:hAnsi="Arial" w:cs="Arial"/>
          <w:sz w:val="24"/>
          <w:szCs w:val="24"/>
          <w:lang w:val="es-ES"/>
        </w:rPr>
        <w:t xml:space="preserve"> = Densidad del gas (Kg m</w:t>
      </w:r>
      <w:r w:rsidRPr="00535CF7">
        <w:rPr>
          <w:rFonts w:ascii="Arial" w:hAnsi="Arial" w:cs="Arial"/>
          <w:sz w:val="24"/>
          <w:szCs w:val="24"/>
          <w:vertAlign w:val="superscript"/>
          <w:lang w:val="es-ES"/>
        </w:rPr>
        <w:t>-3</w:t>
      </w:r>
      <w:r w:rsidRPr="00535CF7">
        <w:rPr>
          <w:rFonts w:ascii="Arial" w:hAnsi="Arial" w:cs="Arial"/>
          <w:sz w:val="24"/>
          <w:szCs w:val="24"/>
          <w:lang w:val="es-ES"/>
        </w:rPr>
        <w:t>)</w:t>
      </w:r>
    </w:p>
    <w:p w14:paraId="63E15BF8" w14:textId="77777777" w:rsidR="00A910FF" w:rsidRPr="00535CF7" w:rsidRDefault="00A910FF" w:rsidP="00A910FF">
      <w:pPr>
        <w:spacing w:line="480" w:lineRule="auto"/>
        <w:jc w:val="both"/>
        <w:rPr>
          <w:rFonts w:ascii="Arial" w:hAnsi="Arial" w:cs="Arial"/>
          <w:sz w:val="24"/>
          <w:szCs w:val="24"/>
          <w:lang w:val="es-ES_tradnl"/>
        </w:rPr>
      </w:pPr>
      <w:proofErr w:type="spellStart"/>
      <w:r w:rsidRPr="00535CF7">
        <w:rPr>
          <w:rFonts w:ascii="Arial" w:hAnsi="Arial" w:cs="Arial"/>
          <w:sz w:val="24"/>
          <w:szCs w:val="24"/>
          <w:lang w:val="es-ES"/>
        </w:rPr>
        <w:lastRenderedPageBreak/>
        <w:t>Dr</w:t>
      </w:r>
      <w:proofErr w:type="spellEnd"/>
      <w:r w:rsidRPr="00535CF7">
        <w:rPr>
          <w:rFonts w:ascii="Arial" w:hAnsi="Arial" w:cs="Arial"/>
          <w:sz w:val="24"/>
          <w:szCs w:val="24"/>
          <w:lang w:val="es-ES"/>
        </w:rPr>
        <w:t xml:space="preserve"> = Gradiente de densidad (Kg m</w:t>
      </w:r>
      <w:r w:rsidRPr="00535CF7">
        <w:rPr>
          <w:rFonts w:ascii="Arial" w:hAnsi="Arial" w:cs="Arial"/>
          <w:sz w:val="24"/>
          <w:szCs w:val="24"/>
          <w:vertAlign w:val="superscript"/>
          <w:lang w:val="es-ES"/>
        </w:rPr>
        <w:t>-3</w:t>
      </w:r>
      <w:r w:rsidRPr="00535CF7">
        <w:rPr>
          <w:rFonts w:ascii="Arial" w:hAnsi="Arial" w:cs="Arial"/>
          <w:sz w:val="24"/>
          <w:szCs w:val="24"/>
          <w:lang w:val="es-ES"/>
        </w:rPr>
        <w:t>)</w:t>
      </w:r>
    </w:p>
    <w:p w14:paraId="57922CA2" w14:textId="77777777" w:rsidR="00A910FF" w:rsidRPr="00535CF7" w:rsidRDefault="00A910FF" w:rsidP="00A910FF">
      <w:pPr>
        <w:spacing w:line="480" w:lineRule="auto"/>
        <w:jc w:val="both"/>
        <w:rPr>
          <w:rFonts w:ascii="Arial" w:hAnsi="Arial" w:cs="Arial"/>
          <w:sz w:val="24"/>
          <w:szCs w:val="24"/>
          <w:lang w:val="es-ES_tradnl"/>
        </w:rPr>
      </w:pPr>
      <w:proofErr w:type="spellStart"/>
      <w:r w:rsidRPr="00535CF7">
        <w:rPr>
          <w:rFonts w:ascii="Arial" w:hAnsi="Arial" w:cs="Arial"/>
          <w:sz w:val="24"/>
          <w:szCs w:val="24"/>
          <w:lang w:val="es-ES"/>
        </w:rPr>
        <w:t>Pg</w:t>
      </w:r>
      <w:proofErr w:type="spellEnd"/>
      <w:r w:rsidRPr="00535CF7">
        <w:rPr>
          <w:rFonts w:ascii="Arial" w:hAnsi="Arial" w:cs="Arial"/>
          <w:sz w:val="24"/>
          <w:szCs w:val="24"/>
          <w:lang w:val="es-ES"/>
        </w:rPr>
        <w:t xml:space="preserve"> = Presión del gas (Kg m</w:t>
      </w:r>
      <w:r w:rsidRPr="00535CF7">
        <w:rPr>
          <w:rFonts w:ascii="Arial" w:hAnsi="Arial" w:cs="Arial"/>
          <w:sz w:val="24"/>
          <w:szCs w:val="24"/>
          <w:vertAlign w:val="superscript"/>
          <w:lang w:val="es-ES"/>
        </w:rPr>
        <w:t>-1</w:t>
      </w:r>
      <w:r w:rsidRPr="00535CF7">
        <w:rPr>
          <w:rFonts w:ascii="Arial" w:hAnsi="Arial" w:cs="Arial"/>
          <w:sz w:val="24"/>
          <w:szCs w:val="24"/>
          <w:lang w:val="es-ES"/>
        </w:rPr>
        <w:t>s</w:t>
      </w:r>
      <w:r w:rsidRPr="00535CF7">
        <w:rPr>
          <w:rFonts w:ascii="Arial" w:hAnsi="Arial" w:cs="Arial"/>
          <w:sz w:val="24"/>
          <w:szCs w:val="24"/>
          <w:vertAlign w:val="superscript"/>
          <w:lang w:val="es-ES"/>
        </w:rPr>
        <w:t>-2</w:t>
      </w:r>
      <w:r w:rsidRPr="00535CF7">
        <w:rPr>
          <w:rFonts w:ascii="Arial" w:hAnsi="Arial" w:cs="Arial"/>
          <w:sz w:val="24"/>
          <w:szCs w:val="24"/>
          <w:lang w:val="es-ES"/>
        </w:rPr>
        <w:t>)</w:t>
      </w:r>
    </w:p>
    <w:p w14:paraId="1DC72024" w14:textId="77777777" w:rsidR="00A910FF" w:rsidRPr="00535CF7" w:rsidRDefault="00A910FF" w:rsidP="00A910FF">
      <w:pPr>
        <w:spacing w:line="480" w:lineRule="auto"/>
        <w:jc w:val="both"/>
        <w:rPr>
          <w:rFonts w:ascii="Arial" w:hAnsi="Arial" w:cs="Arial"/>
          <w:sz w:val="24"/>
          <w:szCs w:val="24"/>
          <w:lang w:val="es-ES_tradnl"/>
        </w:rPr>
      </w:pPr>
      <w:proofErr w:type="spellStart"/>
      <w:r w:rsidRPr="00535CF7">
        <w:rPr>
          <w:rFonts w:ascii="Arial" w:hAnsi="Arial" w:cs="Arial"/>
          <w:sz w:val="24"/>
          <w:szCs w:val="24"/>
          <w:lang w:val="es-ES"/>
        </w:rPr>
        <w:t>Vg</w:t>
      </w:r>
      <w:proofErr w:type="spellEnd"/>
      <w:r w:rsidRPr="00535CF7">
        <w:rPr>
          <w:rFonts w:ascii="Arial" w:hAnsi="Arial" w:cs="Arial"/>
          <w:sz w:val="24"/>
          <w:szCs w:val="24"/>
          <w:lang w:val="es-ES"/>
        </w:rPr>
        <w:t xml:space="preserve"> = velocidad del gas (m s</w:t>
      </w:r>
      <w:r w:rsidRPr="00535CF7">
        <w:rPr>
          <w:rFonts w:ascii="Arial" w:hAnsi="Arial" w:cs="Arial"/>
          <w:sz w:val="24"/>
          <w:szCs w:val="24"/>
          <w:vertAlign w:val="superscript"/>
          <w:lang w:val="es-ES"/>
        </w:rPr>
        <w:t>-1</w:t>
      </w:r>
      <w:r w:rsidRPr="00535CF7">
        <w:rPr>
          <w:rFonts w:ascii="Arial" w:hAnsi="Arial" w:cs="Arial"/>
          <w:sz w:val="24"/>
          <w:szCs w:val="24"/>
          <w:lang w:val="es-ES"/>
        </w:rPr>
        <w:t>)</w:t>
      </w:r>
    </w:p>
    <w:p w14:paraId="7B28BE05" w14:textId="77777777" w:rsidR="00A910FF" w:rsidRPr="00535CF7" w:rsidRDefault="00A910FF" w:rsidP="00A910FF">
      <w:pPr>
        <w:spacing w:line="480" w:lineRule="auto"/>
        <w:jc w:val="both"/>
        <w:rPr>
          <w:rFonts w:ascii="Arial" w:hAnsi="Arial" w:cs="Arial"/>
          <w:sz w:val="24"/>
          <w:szCs w:val="24"/>
          <w:lang w:val="es-ES_tradnl"/>
        </w:rPr>
      </w:pPr>
      <w:proofErr w:type="spellStart"/>
      <w:proofErr w:type="gramStart"/>
      <w:r w:rsidRPr="00535CF7">
        <w:rPr>
          <w:rFonts w:ascii="Arial" w:hAnsi="Arial" w:cs="Arial"/>
          <w:sz w:val="24"/>
          <w:szCs w:val="24"/>
          <w:lang w:val="es-ES"/>
        </w:rPr>
        <w:t>ag</w:t>
      </w:r>
      <w:proofErr w:type="spellEnd"/>
      <w:proofErr w:type="gramEnd"/>
      <w:r w:rsidRPr="00535CF7">
        <w:rPr>
          <w:rFonts w:ascii="Arial" w:hAnsi="Arial" w:cs="Arial"/>
          <w:sz w:val="24"/>
          <w:szCs w:val="24"/>
          <w:lang w:val="es-ES"/>
        </w:rPr>
        <w:t xml:space="preserve"> = Aceleración del gas (m s</w:t>
      </w:r>
      <w:r w:rsidRPr="00535CF7">
        <w:rPr>
          <w:rFonts w:ascii="Arial" w:hAnsi="Arial" w:cs="Arial"/>
          <w:sz w:val="24"/>
          <w:szCs w:val="24"/>
          <w:vertAlign w:val="superscript"/>
          <w:lang w:val="es-ES"/>
        </w:rPr>
        <w:t>-2</w:t>
      </w:r>
      <w:r w:rsidRPr="00535CF7">
        <w:rPr>
          <w:rFonts w:ascii="Arial" w:hAnsi="Arial" w:cs="Arial"/>
          <w:sz w:val="24"/>
          <w:szCs w:val="24"/>
          <w:lang w:val="es-ES"/>
        </w:rPr>
        <w:t>)</w:t>
      </w:r>
    </w:p>
    <w:p w14:paraId="650EC7D1" w14:textId="77777777" w:rsidR="00A910FF" w:rsidRPr="00535CF7" w:rsidRDefault="00A910FF" w:rsidP="00A910FF">
      <w:pPr>
        <w:spacing w:line="480" w:lineRule="auto"/>
        <w:jc w:val="both"/>
        <w:rPr>
          <w:rFonts w:ascii="Arial" w:hAnsi="Arial" w:cs="Arial"/>
          <w:sz w:val="24"/>
          <w:szCs w:val="24"/>
          <w:lang w:val="es-ES_tradnl"/>
        </w:rPr>
      </w:pPr>
      <w:proofErr w:type="spellStart"/>
      <w:r w:rsidRPr="00535CF7">
        <w:rPr>
          <w:rFonts w:ascii="Arial" w:hAnsi="Arial" w:cs="Arial"/>
          <w:sz w:val="24"/>
          <w:szCs w:val="24"/>
          <w:lang w:val="es-ES"/>
        </w:rPr>
        <w:t>Fg</w:t>
      </w:r>
      <w:proofErr w:type="spellEnd"/>
      <w:r w:rsidRPr="00535CF7">
        <w:rPr>
          <w:rFonts w:ascii="Arial" w:hAnsi="Arial" w:cs="Arial"/>
          <w:sz w:val="24"/>
          <w:szCs w:val="24"/>
          <w:lang w:val="es-ES"/>
        </w:rPr>
        <w:t xml:space="preserve"> = Fuerza de una burbuja de gas (Kg m s</w:t>
      </w:r>
      <w:r w:rsidRPr="00535CF7">
        <w:rPr>
          <w:rFonts w:ascii="Arial" w:hAnsi="Arial" w:cs="Arial"/>
          <w:sz w:val="24"/>
          <w:szCs w:val="24"/>
          <w:vertAlign w:val="superscript"/>
          <w:lang w:val="es-ES"/>
        </w:rPr>
        <w:t>-2</w:t>
      </w:r>
      <w:r w:rsidRPr="00535CF7">
        <w:rPr>
          <w:rFonts w:ascii="Arial" w:hAnsi="Arial" w:cs="Arial"/>
          <w:sz w:val="24"/>
          <w:szCs w:val="24"/>
          <w:lang w:val="es-ES"/>
        </w:rPr>
        <w:t>)</w:t>
      </w:r>
    </w:p>
    <w:p w14:paraId="43F7850C" w14:textId="332AF0BF" w:rsidR="00A910FF" w:rsidRPr="005300D5" w:rsidRDefault="00A910FF" w:rsidP="00A910FF">
      <w:pPr>
        <w:spacing w:line="480" w:lineRule="auto"/>
        <w:jc w:val="both"/>
        <w:rPr>
          <w:rFonts w:ascii="Arial" w:hAnsi="Arial" w:cs="Arial"/>
          <w:sz w:val="24"/>
          <w:szCs w:val="24"/>
          <w:lang w:val="es-ES_tradnl"/>
        </w:rPr>
      </w:pPr>
      <w:r w:rsidRPr="00535CF7">
        <w:rPr>
          <w:rFonts w:ascii="Arial" w:hAnsi="Arial" w:cs="Arial"/>
          <w:sz w:val="24"/>
          <w:szCs w:val="24"/>
          <w:lang w:val="es-ES"/>
        </w:rPr>
        <w:t>g = Constante de aceleración de la gravedad (ms</w:t>
      </w:r>
      <w:r w:rsidRPr="00535CF7">
        <w:rPr>
          <w:rFonts w:ascii="Arial" w:hAnsi="Arial" w:cs="Arial"/>
          <w:sz w:val="24"/>
          <w:szCs w:val="24"/>
          <w:vertAlign w:val="superscript"/>
          <w:lang w:val="es-ES"/>
        </w:rPr>
        <w:t>-2</w:t>
      </w:r>
      <w:r w:rsidRPr="00535CF7">
        <w:rPr>
          <w:rFonts w:ascii="Arial" w:hAnsi="Arial" w:cs="Arial"/>
          <w:sz w:val="24"/>
          <w:szCs w:val="24"/>
          <w:lang w:val="es-ES"/>
        </w:rPr>
        <w:t>)</w:t>
      </w:r>
    </w:p>
    <w:p w14:paraId="09B7F076" w14:textId="7E125593" w:rsidR="00A910FF" w:rsidRPr="00D31172" w:rsidRDefault="004C0399" w:rsidP="006E44E5">
      <w:pPr>
        <w:pStyle w:val="Ttulo2"/>
        <w:rPr>
          <w:rFonts w:ascii="Arial" w:hAnsi="Arial" w:cs="Arial"/>
          <w:color w:val="auto"/>
          <w:sz w:val="24"/>
          <w:szCs w:val="24"/>
        </w:rPr>
      </w:pPr>
      <w:bookmarkStart w:id="44" w:name="_Toc310694536"/>
      <w:r w:rsidRPr="00D31172">
        <w:rPr>
          <w:rFonts w:ascii="Arial" w:hAnsi="Arial" w:cs="Arial"/>
          <w:color w:val="auto"/>
          <w:sz w:val="24"/>
          <w:szCs w:val="24"/>
        </w:rPr>
        <w:t xml:space="preserve">3.5. </w:t>
      </w:r>
      <w:r w:rsidR="00A910FF" w:rsidRPr="00D31172">
        <w:rPr>
          <w:rFonts w:ascii="Arial" w:hAnsi="Arial" w:cs="Arial"/>
          <w:color w:val="auto"/>
          <w:sz w:val="24"/>
          <w:szCs w:val="24"/>
        </w:rPr>
        <w:t>Evaluación de la flocu</w:t>
      </w:r>
      <w:r w:rsidR="00A00859" w:rsidRPr="00D31172">
        <w:rPr>
          <w:rFonts w:ascii="Arial" w:hAnsi="Arial" w:cs="Arial"/>
          <w:color w:val="auto"/>
          <w:sz w:val="24"/>
          <w:szCs w:val="24"/>
        </w:rPr>
        <w:t xml:space="preserve">lación por </w:t>
      </w:r>
      <w:proofErr w:type="spellStart"/>
      <w:r w:rsidR="00A00859" w:rsidRPr="00D31172">
        <w:rPr>
          <w:rFonts w:ascii="Arial" w:hAnsi="Arial" w:cs="Arial"/>
          <w:color w:val="auto"/>
          <w:sz w:val="24"/>
          <w:szCs w:val="24"/>
        </w:rPr>
        <w:t>microalgas</w:t>
      </w:r>
      <w:bookmarkEnd w:id="44"/>
      <w:proofErr w:type="spellEnd"/>
    </w:p>
    <w:p w14:paraId="709093D7" w14:textId="40F780AA" w:rsidR="00A910FF" w:rsidRPr="00355CE8" w:rsidRDefault="00A910FF" w:rsidP="00A910FF">
      <w:pPr>
        <w:spacing w:line="480" w:lineRule="auto"/>
        <w:jc w:val="both"/>
        <w:rPr>
          <w:rFonts w:ascii="Arial" w:hAnsi="Arial"/>
          <w:sz w:val="24"/>
        </w:rPr>
      </w:pPr>
      <w:r w:rsidRPr="00355CE8">
        <w:rPr>
          <w:rFonts w:ascii="Arial" w:hAnsi="Arial"/>
          <w:sz w:val="24"/>
        </w:rPr>
        <w:t xml:space="preserve">Para el ensayo de floculación los cultivos de micro algas fueron </w:t>
      </w:r>
      <w:r>
        <w:rPr>
          <w:rFonts w:ascii="Arial" w:hAnsi="Arial"/>
          <w:sz w:val="24"/>
        </w:rPr>
        <w:t xml:space="preserve">agitados para dispersar las células y </w:t>
      </w:r>
      <w:r w:rsidR="00A00859">
        <w:rPr>
          <w:rFonts w:ascii="Arial" w:hAnsi="Arial"/>
          <w:sz w:val="24"/>
        </w:rPr>
        <w:t>3</w:t>
      </w:r>
      <w:r w:rsidRPr="00355CE8">
        <w:rPr>
          <w:rFonts w:ascii="Arial" w:hAnsi="Arial"/>
          <w:sz w:val="24"/>
        </w:rPr>
        <w:t xml:space="preserve"> </w:t>
      </w:r>
      <w:proofErr w:type="spellStart"/>
      <w:r w:rsidRPr="00355CE8">
        <w:rPr>
          <w:rFonts w:ascii="Arial" w:hAnsi="Arial"/>
          <w:sz w:val="24"/>
        </w:rPr>
        <w:t>mL</w:t>
      </w:r>
      <w:proofErr w:type="spellEnd"/>
      <w:r w:rsidRPr="00355CE8">
        <w:rPr>
          <w:rFonts w:ascii="Arial" w:hAnsi="Arial"/>
          <w:sz w:val="24"/>
        </w:rPr>
        <w:t xml:space="preserve"> de la suspensión de células fueron colocados dentro de </w:t>
      </w:r>
      <w:r w:rsidR="00A00859">
        <w:rPr>
          <w:rFonts w:ascii="Arial" w:hAnsi="Arial"/>
          <w:sz w:val="24"/>
        </w:rPr>
        <w:t>celdas espectrofotométricas desechables de 10x10 mm</w:t>
      </w:r>
      <w:r w:rsidRPr="00355CE8">
        <w:rPr>
          <w:rFonts w:ascii="Arial" w:hAnsi="Arial"/>
          <w:sz w:val="24"/>
        </w:rPr>
        <w:t xml:space="preserve"> para medir la densidad óptica</w:t>
      </w:r>
      <w:r w:rsidR="00A00859">
        <w:rPr>
          <w:rFonts w:ascii="Arial" w:hAnsi="Arial"/>
          <w:sz w:val="24"/>
        </w:rPr>
        <w:t xml:space="preserve"> (D.O.)</w:t>
      </w:r>
      <w:r w:rsidRPr="00355CE8">
        <w:rPr>
          <w:rFonts w:ascii="Arial" w:hAnsi="Arial"/>
          <w:sz w:val="24"/>
        </w:rPr>
        <w:t xml:space="preserve"> a 690 </w:t>
      </w:r>
      <w:proofErr w:type="spellStart"/>
      <w:r w:rsidRPr="00355CE8">
        <w:rPr>
          <w:rFonts w:ascii="Arial" w:hAnsi="Arial"/>
          <w:sz w:val="24"/>
        </w:rPr>
        <w:t>nm</w:t>
      </w:r>
      <w:proofErr w:type="spellEnd"/>
      <w:r w:rsidRPr="00355CE8">
        <w:rPr>
          <w:rFonts w:ascii="Arial" w:hAnsi="Arial"/>
          <w:sz w:val="24"/>
        </w:rPr>
        <w:t xml:space="preserve"> por medio de una muestra de la suspensión de células tomada a una profundidad de 4 cm de la superficie, la cual fue designada como A. </w:t>
      </w:r>
      <w:proofErr w:type="spellStart"/>
      <w:r w:rsidRPr="00355CE8">
        <w:rPr>
          <w:rFonts w:ascii="Arial" w:hAnsi="Arial"/>
          <w:sz w:val="24"/>
        </w:rPr>
        <w:t>Despues</w:t>
      </w:r>
      <w:proofErr w:type="spellEnd"/>
      <w:r w:rsidRPr="00355CE8">
        <w:rPr>
          <w:rFonts w:ascii="Arial" w:hAnsi="Arial"/>
          <w:sz w:val="24"/>
        </w:rPr>
        <w:t xml:space="preserve"> los tubos de ensayo se dejaron reposar por 30 min, y otros </w:t>
      </w:r>
      <w:r w:rsidR="00A00859">
        <w:rPr>
          <w:rFonts w:ascii="Arial" w:hAnsi="Arial"/>
          <w:sz w:val="24"/>
        </w:rPr>
        <w:t>3</w:t>
      </w:r>
      <w:r w:rsidRPr="00355CE8">
        <w:rPr>
          <w:rFonts w:ascii="Arial" w:hAnsi="Arial"/>
          <w:sz w:val="24"/>
        </w:rPr>
        <w:t xml:space="preserve"> </w:t>
      </w:r>
      <w:proofErr w:type="spellStart"/>
      <w:r w:rsidR="00A00859">
        <w:rPr>
          <w:rFonts w:ascii="Arial" w:hAnsi="Arial"/>
          <w:sz w:val="24"/>
        </w:rPr>
        <w:t>mL</w:t>
      </w:r>
      <w:proofErr w:type="spellEnd"/>
      <w:r w:rsidRPr="00355CE8">
        <w:rPr>
          <w:rFonts w:ascii="Arial" w:hAnsi="Arial"/>
          <w:sz w:val="24"/>
        </w:rPr>
        <w:t xml:space="preserve"> de la suspensión de células fue tomada para </w:t>
      </w:r>
      <w:r w:rsidR="00A00859">
        <w:rPr>
          <w:rFonts w:ascii="Arial" w:hAnsi="Arial"/>
          <w:sz w:val="24"/>
        </w:rPr>
        <w:t>una segunda medición</w:t>
      </w:r>
      <w:r w:rsidRPr="00355CE8">
        <w:rPr>
          <w:rFonts w:ascii="Arial" w:hAnsi="Arial"/>
          <w:sz w:val="24"/>
        </w:rPr>
        <w:t xml:space="preserve"> a</w:t>
      </w:r>
      <w:r w:rsidR="00A00859">
        <w:rPr>
          <w:rFonts w:ascii="Arial" w:hAnsi="Arial"/>
          <w:sz w:val="24"/>
        </w:rPr>
        <w:t xml:space="preserve"> una D.0.</w:t>
      </w:r>
      <w:r w:rsidRPr="00355CE8">
        <w:rPr>
          <w:rFonts w:ascii="Arial" w:hAnsi="Arial"/>
          <w:sz w:val="24"/>
        </w:rPr>
        <w:t xml:space="preserve"> 690 </w:t>
      </w:r>
      <w:proofErr w:type="spellStart"/>
      <w:r w:rsidRPr="00355CE8">
        <w:rPr>
          <w:rFonts w:ascii="Arial" w:hAnsi="Arial"/>
          <w:sz w:val="24"/>
        </w:rPr>
        <w:t>nm</w:t>
      </w:r>
      <w:proofErr w:type="spellEnd"/>
      <w:r w:rsidRPr="00355CE8">
        <w:rPr>
          <w:rFonts w:ascii="Arial" w:hAnsi="Arial"/>
          <w:sz w:val="24"/>
        </w:rPr>
        <w:t xml:space="preserve"> la cual fue designada como B. La eficiencia de floculación F fue calculada por la ecuación </w:t>
      </w:r>
      <w:r>
        <w:rPr>
          <w:rFonts w:ascii="Arial" w:hAnsi="Arial"/>
          <w:sz w:val="24"/>
        </w:rPr>
        <w:t>(</w:t>
      </w:r>
      <w:proofErr w:type="spellStart"/>
      <w:r>
        <w:rPr>
          <w:rFonts w:ascii="Arial" w:hAnsi="Arial"/>
          <w:sz w:val="24"/>
        </w:rPr>
        <w:t>Alam</w:t>
      </w:r>
      <w:proofErr w:type="spellEnd"/>
      <w:r>
        <w:rPr>
          <w:rFonts w:ascii="Arial" w:hAnsi="Arial"/>
          <w:sz w:val="24"/>
        </w:rPr>
        <w:t xml:space="preserve"> </w:t>
      </w:r>
      <w:r w:rsidRPr="008B567B">
        <w:rPr>
          <w:rFonts w:ascii="Arial" w:hAnsi="Arial"/>
          <w:i/>
          <w:sz w:val="24"/>
        </w:rPr>
        <w:t>et al</w:t>
      </w:r>
      <w:r>
        <w:rPr>
          <w:rFonts w:ascii="Arial" w:hAnsi="Arial"/>
          <w:sz w:val="24"/>
        </w:rPr>
        <w:t>., 2014)</w:t>
      </w:r>
      <w:r w:rsidRPr="00355CE8">
        <w:rPr>
          <w:rFonts w:ascii="Arial" w:hAnsi="Arial"/>
          <w:sz w:val="24"/>
        </w:rPr>
        <w:t>:</w:t>
      </w:r>
    </w:p>
    <w:p w14:paraId="7584890D" w14:textId="4FE8501D" w:rsidR="00A910FF" w:rsidRPr="00355CE8" w:rsidRDefault="00A910FF" w:rsidP="00A910FF">
      <w:pPr>
        <w:spacing w:line="480" w:lineRule="auto"/>
        <w:jc w:val="center"/>
        <w:rPr>
          <w:rFonts w:ascii="Arial" w:hAnsi="Arial"/>
          <w:sz w:val="24"/>
        </w:rPr>
      </w:pPr>
      <w:r>
        <w:rPr>
          <w:rFonts w:ascii="Arial" w:hAnsi="Arial"/>
          <w:sz w:val="24"/>
        </w:rPr>
        <w:t>% F=</w:t>
      </w:r>
      <w:r w:rsidR="0019393C">
        <w:rPr>
          <w:rFonts w:ascii="Arial" w:hAnsi="Arial"/>
          <w:sz w:val="24"/>
        </w:rPr>
        <w:t xml:space="preserve"> </w:t>
      </w:r>
      <w:r>
        <w:rPr>
          <w:rFonts w:ascii="Arial" w:hAnsi="Arial"/>
          <w:sz w:val="24"/>
        </w:rPr>
        <w:t>(1-B/A)*100</w:t>
      </w:r>
    </w:p>
    <w:p w14:paraId="788AB1ED" w14:textId="77777777" w:rsidR="00A910FF" w:rsidRPr="00355CE8" w:rsidRDefault="00A910FF" w:rsidP="00A910FF">
      <w:pPr>
        <w:spacing w:line="480" w:lineRule="auto"/>
        <w:jc w:val="both"/>
        <w:rPr>
          <w:rFonts w:ascii="Arial" w:hAnsi="Arial"/>
          <w:sz w:val="24"/>
        </w:rPr>
      </w:pPr>
      <w:r w:rsidRPr="00355CE8">
        <w:rPr>
          <w:rFonts w:ascii="Arial" w:hAnsi="Arial"/>
          <w:sz w:val="24"/>
        </w:rPr>
        <w:t xml:space="preserve">La evaluación de la floculación de las </w:t>
      </w:r>
      <w:proofErr w:type="spellStart"/>
      <w:r w:rsidRPr="00355CE8">
        <w:rPr>
          <w:rFonts w:ascii="Arial" w:hAnsi="Arial"/>
          <w:sz w:val="24"/>
        </w:rPr>
        <w:t>microalgas</w:t>
      </w:r>
      <w:proofErr w:type="spellEnd"/>
      <w:r w:rsidRPr="00355CE8">
        <w:rPr>
          <w:rFonts w:ascii="Arial" w:hAnsi="Arial"/>
          <w:sz w:val="24"/>
        </w:rPr>
        <w:t xml:space="preserve"> fue realizada a temperatura de laboratorio y no fueron agregados iones metálicos durante el experimento de floculación a excepto de los especificados.</w:t>
      </w:r>
    </w:p>
    <w:p w14:paraId="688877E4" w14:textId="0FBE165C" w:rsidR="0002779B" w:rsidRPr="0002779B" w:rsidRDefault="00A910FF" w:rsidP="00A910FF">
      <w:pPr>
        <w:spacing w:line="480" w:lineRule="auto"/>
        <w:jc w:val="both"/>
        <w:rPr>
          <w:rFonts w:ascii="Arial" w:hAnsi="Arial"/>
          <w:sz w:val="24"/>
        </w:rPr>
      </w:pPr>
      <w:r w:rsidRPr="00355CE8">
        <w:rPr>
          <w:rFonts w:ascii="Arial" w:hAnsi="Arial"/>
          <w:sz w:val="24"/>
        </w:rPr>
        <w:t xml:space="preserve">Los valores de pH fueron ajustados a un rango </w:t>
      </w:r>
      <w:r>
        <w:rPr>
          <w:rFonts w:ascii="Arial" w:hAnsi="Arial"/>
          <w:sz w:val="24"/>
        </w:rPr>
        <w:t xml:space="preserve">7.0 usando </w:t>
      </w:r>
      <w:proofErr w:type="spellStart"/>
      <w:r>
        <w:rPr>
          <w:rFonts w:ascii="Arial" w:hAnsi="Arial"/>
          <w:sz w:val="24"/>
        </w:rPr>
        <w:t>HCl</w:t>
      </w:r>
      <w:proofErr w:type="spellEnd"/>
      <w:r>
        <w:rPr>
          <w:rFonts w:ascii="Arial" w:hAnsi="Arial"/>
          <w:sz w:val="24"/>
        </w:rPr>
        <w:t xml:space="preserve"> o </w:t>
      </w:r>
      <w:proofErr w:type="spellStart"/>
      <w:r>
        <w:rPr>
          <w:rFonts w:ascii="Arial" w:hAnsi="Arial"/>
          <w:sz w:val="24"/>
        </w:rPr>
        <w:t>NaOH</w:t>
      </w:r>
      <w:proofErr w:type="spellEnd"/>
      <w:r>
        <w:rPr>
          <w:rFonts w:ascii="Arial" w:hAnsi="Arial"/>
          <w:sz w:val="24"/>
        </w:rPr>
        <w:t xml:space="preserve"> a 5 </w:t>
      </w:r>
      <w:proofErr w:type="spellStart"/>
      <w:r>
        <w:rPr>
          <w:rFonts w:ascii="Arial" w:hAnsi="Arial"/>
          <w:sz w:val="24"/>
        </w:rPr>
        <w:t>mM</w:t>
      </w:r>
      <w:r w:rsidRPr="00355CE8">
        <w:rPr>
          <w:rFonts w:ascii="Arial" w:hAnsi="Arial"/>
          <w:sz w:val="24"/>
        </w:rPr>
        <w:t>.</w:t>
      </w:r>
      <w:proofErr w:type="spellEnd"/>
      <w:r w:rsidRPr="00355CE8">
        <w:rPr>
          <w:rFonts w:ascii="Arial" w:hAnsi="Arial"/>
          <w:sz w:val="24"/>
        </w:rPr>
        <w:t xml:space="preserve"> Sales metálicas de </w:t>
      </w:r>
      <w:r>
        <w:rPr>
          <w:rFonts w:ascii="Arial" w:hAnsi="Arial"/>
          <w:sz w:val="24"/>
        </w:rPr>
        <w:t>AlSO</w:t>
      </w:r>
      <w:r>
        <w:rPr>
          <w:rFonts w:ascii="Arial" w:hAnsi="Arial"/>
          <w:sz w:val="24"/>
          <w:vertAlign w:val="subscript"/>
        </w:rPr>
        <w:t xml:space="preserve">4 </w:t>
      </w:r>
      <w:r>
        <w:rPr>
          <w:rFonts w:ascii="Arial" w:hAnsi="Arial"/>
          <w:sz w:val="24"/>
        </w:rPr>
        <w:t>a</w:t>
      </w:r>
      <w:r w:rsidRPr="00355CE8">
        <w:rPr>
          <w:rFonts w:ascii="Arial" w:hAnsi="Arial"/>
          <w:sz w:val="24"/>
        </w:rPr>
        <w:t xml:space="preserve"> conc</w:t>
      </w:r>
      <w:r w:rsidR="00A00859">
        <w:rPr>
          <w:rFonts w:ascii="Arial" w:hAnsi="Arial"/>
          <w:sz w:val="24"/>
        </w:rPr>
        <w:t>entraciones de 0.1,0.2,0.3,0.4,</w:t>
      </w:r>
      <w:r w:rsidRPr="00355CE8">
        <w:rPr>
          <w:rFonts w:ascii="Arial" w:hAnsi="Arial"/>
          <w:sz w:val="24"/>
        </w:rPr>
        <w:t xml:space="preserve">0.5 y 1.0 mg/L fueron </w:t>
      </w:r>
      <w:r w:rsidRPr="00355CE8">
        <w:rPr>
          <w:rFonts w:ascii="Arial" w:hAnsi="Arial"/>
          <w:sz w:val="24"/>
        </w:rPr>
        <w:lastRenderedPageBreak/>
        <w:t>probada</w:t>
      </w:r>
      <w:r>
        <w:rPr>
          <w:rFonts w:ascii="Arial" w:hAnsi="Arial"/>
          <w:sz w:val="24"/>
        </w:rPr>
        <w:t>s como coagulantes catiónicos y un polímero</w:t>
      </w:r>
      <w:r w:rsidRPr="00355CE8">
        <w:rPr>
          <w:rFonts w:ascii="Arial" w:hAnsi="Arial"/>
          <w:sz w:val="24"/>
        </w:rPr>
        <w:t>,</w:t>
      </w:r>
      <w:r>
        <w:rPr>
          <w:rFonts w:ascii="Arial" w:hAnsi="Arial"/>
          <w:sz w:val="24"/>
        </w:rPr>
        <w:t xml:space="preserve"> a las mismas concentraciones, se evaluaron diferentes velocidades (RPM) y tiempo en el equipo de jarras, las pruebas se realizaron por dupl</w:t>
      </w:r>
      <w:r w:rsidR="005300D5">
        <w:rPr>
          <w:rFonts w:ascii="Arial" w:hAnsi="Arial"/>
          <w:sz w:val="24"/>
        </w:rPr>
        <w:t xml:space="preserve">icado con un volumen de 600 </w:t>
      </w:r>
      <w:proofErr w:type="spellStart"/>
      <w:r w:rsidR="005300D5">
        <w:rPr>
          <w:rFonts w:ascii="Arial" w:hAnsi="Arial"/>
          <w:sz w:val="24"/>
        </w:rPr>
        <w:t>mL</w:t>
      </w:r>
      <w:proofErr w:type="spellEnd"/>
      <w:r w:rsidR="005300D5">
        <w:rPr>
          <w:rFonts w:ascii="Arial" w:hAnsi="Arial"/>
          <w:sz w:val="24"/>
        </w:rPr>
        <w:t>.</w:t>
      </w:r>
    </w:p>
    <w:p w14:paraId="2B5B34D8" w14:textId="0BDE9E26" w:rsidR="00A910FF" w:rsidRPr="00D31172" w:rsidRDefault="00A910FF" w:rsidP="006E44E5">
      <w:pPr>
        <w:pStyle w:val="Ttulo2"/>
        <w:rPr>
          <w:rFonts w:ascii="Arial" w:hAnsi="Arial" w:cs="Arial"/>
          <w:color w:val="auto"/>
          <w:sz w:val="24"/>
          <w:szCs w:val="24"/>
        </w:rPr>
      </w:pPr>
      <w:bookmarkStart w:id="45" w:name="_Toc310694537"/>
      <w:r w:rsidRPr="00D31172">
        <w:rPr>
          <w:rFonts w:ascii="Arial" w:hAnsi="Arial" w:cs="Arial"/>
          <w:color w:val="auto"/>
          <w:sz w:val="24"/>
          <w:szCs w:val="24"/>
        </w:rPr>
        <w:t>3</w:t>
      </w:r>
      <w:r w:rsidR="00A00859" w:rsidRPr="00D31172">
        <w:rPr>
          <w:rFonts w:ascii="Arial" w:hAnsi="Arial" w:cs="Arial"/>
          <w:color w:val="auto"/>
          <w:sz w:val="24"/>
          <w:szCs w:val="24"/>
        </w:rPr>
        <w:t>.6</w:t>
      </w:r>
      <w:r w:rsidRPr="00D31172">
        <w:rPr>
          <w:rFonts w:ascii="Arial" w:hAnsi="Arial" w:cs="Arial"/>
          <w:color w:val="auto"/>
          <w:sz w:val="24"/>
          <w:szCs w:val="24"/>
        </w:rPr>
        <w:t>. Concentración de biomasa</w:t>
      </w:r>
      <w:r w:rsidR="00A00859" w:rsidRPr="00D31172">
        <w:rPr>
          <w:rFonts w:ascii="Arial" w:hAnsi="Arial" w:cs="Arial"/>
          <w:color w:val="auto"/>
          <w:sz w:val="24"/>
          <w:szCs w:val="24"/>
        </w:rPr>
        <w:t xml:space="preserve"> (gL</w:t>
      </w:r>
      <w:r w:rsidR="00A00859" w:rsidRPr="00D31172">
        <w:rPr>
          <w:rFonts w:ascii="Arial" w:hAnsi="Arial" w:cs="Arial"/>
          <w:color w:val="auto"/>
          <w:sz w:val="24"/>
          <w:szCs w:val="24"/>
          <w:vertAlign w:val="superscript"/>
        </w:rPr>
        <w:t>-1</w:t>
      </w:r>
      <w:r w:rsidR="00A00859" w:rsidRPr="00D31172">
        <w:rPr>
          <w:rFonts w:ascii="Arial" w:hAnsi="Arial" w:cs="Arial"/>
          <w:color w:val="auto"/>
          <w:sz w:val="24"/>
          <w:szCs w:val="24"/>
        </w:rPr>
        <w:t>)</w:t>
      </w:r>
      <w:bookmarkEnd w:id="45"/>
    </w:p>
    <w:p w14:paraId="6D0C8564" w14:textId="20E0E049" w:rsidR="002472C8" w:rsidRPr="006E44E5" w:rsidRDefault="00A910FF" w:rsidP="006E44E5">
      <w:pPr>
        <w:spacing w:line="480" w:lineRule="auto"/>
        <w:jc w:val="both"/>
        <w:rPr>
          <w:rFonts w:ascii="Arial" w:hAnsi="Arial" w:cs="Arial"/>
          <w:sz w:val="24"/>
          <w:szCs w:val="24"/>
        </w:rPr>
      </w:pPr>
      <w:r w:rsidRPr="00EC1A15">
        <w:rPr>
          <w:rFonts w:ascii="Arial" w:hAnsi="Arial" w:cs="Arial"/>
          <w:sz w:val="24"/>
          <w:szCs w:val="24"/>
        </w:rPr>
        <w:t xml:space="preserve">La concentración de biomasa fue estimada </w:t>
      </w:r>
      <w:r>
        <w:rPr>
          <w:rFonts w:ascii="Arial" w:hAnsi="Arial" w:cs="Arial"/>
          <w:sz w:val="24"/>
          <w:szCs w:val="24"/>
        </w:rPr>
        <w:t>diariamente</w:t>
      </w:r>
      <w:r w:rsidRPr="00EC1A15">
        <w:rPr>
          <w:rFonts w:ascii="Arial" w:hAnsi="Arial" w:cs="Arial"/>
          <w:sz w:val="24"/>
          <w:szCs w:val="24"/>
        </w:rPr>
        <w:t xml:space="preserve"> por mediciones de peso seco </w:t>
      </w:r>
      <w:r>
        <w:rPr>
          <w:rFonts w:ascii="Arial" w:hAnsi="Arial" w:cs="Arial"/>
          <w:sz w:val="24"/>
          <w:szCs w:val="24"/>
        </w:rPr>
        <w:t>de las</w:t>
      </w:r>
      <w:r w:rsidRPr="00EC1A15">
        <w:rPr>
          <w:rFonts w:ascii="Arial" w:hAnsi="Arial" w:cs="Arial"/>
          <w:sz w:val="24"/>
          <w:szCs w:val="24"/>
        </w:rPr>
        <w:t xml:space="preserve"> muestras </w:t>
      </w:r>
      <w:r>
        <w:rPr>
          <w:rFonts w:ascii="Arial" w:hAnsi="Arial" w:cs="Arial"/>
          <w:sz w:val="24"/>
          <w:szCs w:val="24"/>
        </w:rPr>
        <w:t>de las</w:t>
      </w:r>
      <w:r w:rsidR="00A00859">
        <w:rPr>
          <w:rFonts w:ascii="Arial" w:hAnsi="Arial" w:cs="Arial"/>
          <w:sz w:val="24"/>
          <w:szCs w:val="24"/>
        </w:rPr>
        <w:t xml:space="preserve"> aguas residuales con la mezcla. Se flocularon muestras de 1L y se filtraron empleando un embudo </w:t>
      </w:r>
      <w:proofErr w:type="spellStart"/>
      <w:r w:rsidR="00A00859">
        <w:rPr>
          <w:rFonts w:ascii="Arial" w:hAnsi="Arial" w:cs="Arial"/>
          <w:sz w:val="24"/>
          <w:szCs w:val="24"/>
        </w:rPr>
        <w:t>Buchner</w:t>
      </w:r>
      <w:proofErr w:type="spellEnd"/>
      <w:r w:rsidR="00A00859">
        <w:rPr>
          <w:rFonts w:ascii="Arial" w:hAnsi="Arial" w:cs="Arial"/>
          <w:sz w:val="24"/>
          <w:szCs w:val="24"/>
        </w:rPr>
        <w:t xml:space="preserve"> con papel filtro </w:t>
      </w:r>
      <w:proofErr w:type="spellStart"/>
      <w:r w:rsidR="00A00859">
        <w:rPr>
          <w:rFonts w:ascii="Arial" w:hAnsi="Arial" w:cs="Arial"/>
          <w:sz w:val="24"/>
          <w:szCs w:val="24"/>
        </w:rPr>
        <w:t>Whatman</w:t>
      </w:r>
      <w:proofErr w:type="spellEnd"/>
      <w:r w:rsidR="00A00859">
        <w:rPr>
          <w:rFonts w:ascii="Arial" w:hAnsi="Arial" w:cs="Arial"/>
          <w:sz w:val="24"/>
          <w:szCs w:val="24"/>
        </w:rPr>
        <w:t xml:space="preserve"> No. 1 previamente pesado. Se dejó filtrar completamente por 24 y posteriormente el filtrado se colocó en estufa a 68 </w:t>
      </w:r>
      <w:proofErr w:type="spellStart"/>
      <w:r w:rsidR="00A00859">
        <w:rPr>
          <w:rFonts w:ascii="Arial" w:hAnsi="Arial" w:cs="Arial"/>
          <w:sz w:val="24"/>
          <w:szCs w:val="24"/>
        </w:rPr>
        <w:t>ºC</w:t>
      </w:r>
      <w:proofErr w:type="spellEnd"/>
      <w:r w:rsidR="00A00859">
        <w:rPr>
          <w:rFonts w:ascii="Arial" w:hAnsi="Arial" w:cs="Arial"/>
          <w:sz w:val="24"/>
          <w:szCs w:val="24"/>
        </w:rPr>
        <w:t xml:space="preserve"> por 24 h a peso constante. Por diferencia del peso del papel previamente pesado se obtiene la biomasa expresada en gL</w:t>
      </w:r>
      <w:r w:rsidR="00A00859" w:rsidRPr="00A00859">
        <w:rPr>
          <w:rFonts w:ascii="Arial" w:hAnsi="Arial" w:cs="Arial"/>
          <w:sz w:val="24"/>
          <w:szCs w:val="24"/>
          <w:vertAlign w:val="superscript"/>
        </w:rPr>
        <w:t>-1</w:t>
      </w:r>
      <w:r w:rsidR="00A00859">
        <w:rPr>
          <w:rFonts w:ascii="Arial" w:hAnsi="Arial" w:cs="Arial"/>
          <w:sz w:val="24"/>
          <w:szCs w:val="24"/>
        </w:rPr>
        <w:t xml:space="preserve">. </w:t>
      </w:r>
    </w:p>
    <w:p w14:paraId="29ADAA13" w14:textId="1980AA51" w:rsidR="0014044B" w:rsidRDefault="0002779B" w:rsidP="006E44E5">
      <w:pPr>
        <w:pStyle w:val="Ttulo2"/>
        <w:rPr>
          <w:rFonts w:ascii="Arial" w:hAnsi="Arial" w:cs="Arial"/>
          <w:color w:val="auto"/>
          <w:sz w:val="24"/>
          <w:szCs w:val="24"/>
        </w:rPr>
      </w:pPr>
      <w:bookmarkStart w:id="46" w:name="_Toc310694538"/>
      <w:r w:rsidRPr="00D31172">
        <w:rPr>
          <w:rFonts w:ascii="Arial" w:hAnsi="Arial" w:cs="Arial"/>
          <w:color w:val="auto"/>
          <w:sz w:val="24"/>
          <w:szCs w:val="24"/>
        </w:rPr>
        <w:t xml:space="preserve">3.7. </w:t>
      </w:r>
      <w:r w:rsidR="002836CF" w:rsidRPr="00D31172">
        <w:rPr>
          <w:rFonts w:ascii="Arial" w:hAnsi="Arial" w:cs="Arial"/>
          <w:color w:val="auto"/>
          <w:sz w:val="24"/>
          <w:szCs w:val="24"/>
        </w:rPr>
        <w:t xml:space="preserve">NMX-AA-005-SCFI-2013 </w:t>
      </w:r>
      <w:r w:rsidR="00D31172" w:rsidRPr="00D31172">
        <w:rPr>
          <w:rFonts w:ascii="Arial" w:hAnsi="Arial" w:cs="Arial"/>
          <w:color w:val="auto"/>
          <w:sz w:val="24"/>
          <w:szCs w:val="24"/>
        </w:rPr>
        <w:t xml:space="preserve">Análisis de agua – Medición de grasas y aceites recuperables en aguas naturales, residuales y residuales tratadas – Método de prueba </w:t>
      </w:r>
      <w:r w:rsidR="002836CF" w:rsidRPr="00D31172">
        <w:rPr>
          <w:rFonts w:ascii="Arial" w:hAnsi="Arial" w:cs="Arial"/>
          <w:color w:val="auto"/>
          <w:sz w:val="24"/>
          <w:szCs w:val="24"/>
        </w:rPr>
        <w:t>(CANCELA A LA NMX-AA-005-SCFI-2000)</w:t>
      </w:r>
      <w:r w:rsidR="00D31172">
        <w:rPr>
          <w:rFonts w:ascii="Arial" w:hAnsi="Arial" w:cs="Arial"/>
          <w:color w:val="auto"/>
          <w:sz w:val="24"/>
          <w:szCs w:val="24"/>
        </w:rPr>
        <w:t>.</w:t>
      </w:r>
      <w:bookmarkEnd w:id="46"/>
    </w:p>
    <w:p w14:paraId="47AF52CE" w14:textId="77777777" w:rsidR="00D31172" w:rsidRPr="00D31172" w:rsidRDefault="00D31172" w:rsidP="00D31172"/>
    <w:p w14:paraId="7E6F1158" w14:textId="05F94A98" w:rsidR="00D31172" w:rsidRPr="00D31172" w:rsidRDefault="002836CF" w:rsidP="00D31172">
      <w:pPr>
        <w:pStyle w:val="Ttulo3"/>
        <w:rPr>
          <w:rFonts w:ascii="Arial" w:hAnsi="Arial"/>
          <w:color w:val="auto"/>
        </w:rPr>
      </w:pPr>
      <w:bookmarkStart w:id="47" w:name="_Toc310694539"/>
      <w:r w:rsidRPr="00D31172">
        <w:rPr>
          <w:rFonts w:ascii="Arial" w:hAnsi="Arial"/>
          <w:color w:val="auto"/>
        </w:rPr>
        <w:t>3.7.1. Grasas y aceites</w:t>
      </w:r>
      <w:bookmarkEnd w:id="47"/>
    </w:p>
    <w:p w14:paraId="7255293F" w14:textId="07976C98" w:rsidR="002836CF" w:rsidRDefault="002836CF" w:rsidP="00A910FF">
      <w:pPr>
        <w:pStyle w:val="Sinespaciado"/>
        <w:spacing w:line="480" w:lineRule="auto"/>
        <w:jc w:val="both"/>
        <w:rPr>
          <w:rFonts w:ascii="Arial" w:hAnsi="Arial" w:cs="Arial"/>
          <w:sz w:val="24"/>
          <w:szCs w:val="24"/>
        </w:rPr>
      </w:pPr>
      <w:r w:rsidRPr="002836CF">
        <w:rPr>
          <w:rFonts w:ascii="Arial" w:hAnsi="Arial" w:cs="Arial"/>
          <w:sz w:val="24"/>
          <w:szCs w:val="24"/>
        </w:rPr>
        <w:t>Son los compuestos orgánicos constituidos principalmente por ácidos grasos de origen animal y vegetal, así como de hidrocarburos del petróleo que son extraídos de la muestra utilizando hexano como solvente.</w:t>
      </w:r>
    </w:p>
    <w:p w14:paraId="6CE704E0" w14:textId="2C087B69" w:rsidR="002836CF" w:rsidRPr="00D31172" w:rsidRDefault="002836CF" w:rsidP="006E44E5">
      <w:pPr>
        <w:pStyle w:val="Ttulo3"/>
        <w:rPr>
          <w:rFonts w:ascii="Arial" w:hAnsi="Arial" w:cs="Arial"/>
          <w:color w:val="auto"/>
        </w:rPr>
      </w:pPr>
      <w:bookmarkStart w:id="48" w:name="_Toc310694540"/>
      <w:r w:rsidRPr="00D31172">
        <w:rPr>
          <w:rFonts w:ascii="Arial" w:hAnsi="Arial" w:cs="Arial"/>
          <w:color w:val="auto"/>
        </w:rPr>
        <w:t>3.7.2. Masa constante</w:t>
      </w:r>
      <w:bookmarkEnd w:id="48"/>
    </w:p>
    <w:p w14:paraId="7167CA13" w14:textId="1A04B45F" w:rsidR="0019393C" w:rsidRPr="004C0399" w:rsidRDefault="002836CF" w:rsidP="00A910FF">
      <w:pPr>
        <w:pStyle w:val="Sinespaciado"/>
        <w:spacing w:line="480" w:lineRule="auto"/>
        <w:jc w:val="both"/>
        <w:rPr>
          <w:rFonts w:ascii="Arial" w:hAnsi="Arial" w:cs="Arial"/>
          <w:sz w:val="24"/>
          <w:szCs w:val="24"/>
        </w:rPr>
      </w:pPr>
      <w:r w:rsidRPr="00AA4FFA">
        <w:rPr>
          <w:rFonts w:ascii="Arial" w:hAnsi="Arial" w:cs="Arial"/>
          <w:sz w:val="24"/>
          <w:szCs w:val="24"/>
        </w:rPr>
        <w:t>Es la masa que se registra cuando el material ha sido calentado, enfriado y pesado hasta obtener una diferencia &lt; 0,000 5 g en dos ciclos consecutivos.</w:t>
      </w:r>
    </w:p>
    <w:p w14:paraId="2F3A75FD" w14:textId="5C732510" w:rsidR="00AA4FFA" w:rsidRPr="00D31172" w:rsidRDefault="00AA4FFA" w:rsidP="006E44E5">
      <w:pPr>
        <w:pStyle w:val="Ttulo3"/>
        <w:rPr>
          <w:rFonts w:ascii="Arial" w:hAnsi="Arial" w:cs="Arial"/>
          <w:color w:val="auto"/>
        </w:rPr>
      </w:pPr>
      <w:bookmarkStart w:id="49" w:name="_Toc310694541"/>
      <w:r w:rsidRPr="00D31172">
        <w:rPr>
          <w:rFonts w:ascii="Arial" w:hAnsi="Arial" w:cs="Arial"/>
          <w:color w:val="auto"/>
        </w:rPr>
        <w:t xml:space="preserve">3.7.3. </w:t>
      </w:r>
      <w:r w:rsidR="0040419F" w:rsidRPr="00D31172">
        <w:rPr>
          <w:rFonts w:ascii="Arial" w:hAnsi="Arial" w:cs="Arial"/>
          <w:color w:val="auto"/>
        </w:rPr>
        <w:t>Reactivos</w:t>
      </w:r>
      <w:r w:rsidRPr="00D31172">
        <w:rPr>
          <w:rFonts w:ascii="Arial" w:hAnsi="Arial" w:cs="Arial"/>
          <w:color w:val="auto"/>
        </w:rPr>
        <w:t xml:space="preserve"> y patrones</w:t>
      </w:r>
      <w:bookmarkEnd w:id="49"/>
    </w:p>
    <w:p w14:paraId="490BC368" w14:textId="77777777" w:rsidR="00AA4FFA" w:rsidRPr="0019393C" w:rsidRDefault="00AA4FFA"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Todos los productos químicos usados en este método deben ser grado reactivo, a menos que se indique otro grado. Cuando se indique agua debe entenderse agua que cumpla con las siguientes características: a) Conductividad: 5,0 </w:t>
      </w:r>
      <w:r w:rsidRPr="0019393C">
        <w:rPr>
          <w:rFonts w:ascii="Arial" w:hAnsi="Arial" w:cs="Arial"/>
          <w:sz w:val="24"/>
          <w:szCs w:val="24"/>
        </w:rPr>
        <w:sym w:font="Symbol" w:char="F06D"/>
      </w:r>
      <w:r w:rsidRPr="0019393C">
        <w:rPr>
          <w:rFonts w:ascii="Arial" w:hAnsi="Arial" w:cs="Arial"/>
          <w:sz w:val="24"/>
          <w:szCs w:val="24"/>
        </w:rPr>
        <w:t xml:space="preserve">S/cm </w:t>
      </w:r>
      <w:proofErr w:type="spellStart"/>
      <w:r w:rsidRPr="0019393C">
        <w:rPr>
          <w:rFonts w:ascii="Arial" w:hAnsi="Arial" w:cs="Arial"/>
          <w:sz w:val="24"/>
          <w:szCs w:val="24"/>
        </w:rPr>
        <w:t>máx</w:t>
      </w:r>
      <w:proofErr w:type="spellEnd"/>
      <w:r w:rsidRPr="0019393C">
        <w:rPr>
          <w:rFonts w:ascii="Arial" w:hAnsi="Arial" w:cs="Arial"/>
          <w:sz w:val="24"/>
          <w:szCs w:val="24"/>
        </w:rPr>
        <w:t xml:space="preserve"> a 25 °C; b) pH: 5,0 a 8,0. </w:t>
      </w:r>
    </w:p>
    <w:p w14:paraId="30ADAFE3" w14:textId="77777777" w:rsidR="00AA4FFA" w:rsidRPr="0019393C" w:rsidRDefault="00AA4FFA" w:rsidP="00A910FF">
      <w:pPr>
        <w:pStyle w:val="Sinespaciado"/>
        <w:spacing w:line="480" w:lineRule="auto"/>
        <w:jc w:val="both"/>
        <w:rPr>
          <w:rFonts w:ascii="Arial" w:hAnsi="Arial" w:cs="Arial"/>
          <w:sz w:val="24"/>
          <w:szCs w:val="24"/>
        </w:rPr>
      </w:pPr>
      <w:r w:rsidRPr="0019393C">
        <w:rPr>
          <w:rFonts w:ascii="Arial" w:hAnsi="Arial" w:cs="Arial"/>
          <w:sz w:val="24"/>
          <w:szCs w:val="24"/>
        </w:rPr>
        <w:t>a) Ácido clorhídrico concentrado (</w:t>
      </w:r>
      <w:proofErr w:type="spellStart"/>
      <w:r w:rsidRPr="0019393C">
        <w:rPr>
          <w:rFonts w:ascii="Arial" w:hAnsi="Arial" w:cs="Arial"/>
          <w:sz w:val="24"/>
          <w:szCs w:val="24"/>
        </w:rPr>
        <w:t>HCl</w:t>
      </w:r>
      <w:proofErr w:type="spellEnd"/>
      <w:r w:rsidRPr="0019393C">
        <w:rPr>
          <w:rFonts w:ascii="Arial" w:hAnsi="Arial" w:cs="Arial"/>
          <w:sz w:val="24"/>
          <w:szCs w:val="24"/>
        </w:rPr>
        <w:t>); b) hexano (C6H14);</w:t>
      </w:r>
    </w:p>
    <w:p w14:paraId="7176E818" w14:textId="77777777" w:rsidR="00AA4FFA" w:rsidRPr="0019393C" w:rsidRDefault="00AA4FFA" w:rsidP="00A910FF">
      <w:pPr>
        <w:pStyle w:val="Sinespaciado"/>
        <w:spacing w:line="480" w:lineRule="auto"/>
        <w:jc w:val="both"/>
        <w:rPr>
          <w:rFonts w:ascii="Arial" w:hAnsi="Arial" w:cs="Arial"/>
          <w:sz w:val="24"/>
          <w:szCs w:val="24"/>
        </w:rPr>
      </w:pPr>
      <w:r w:rsidRPr="0019393C">
        <w:rPr>
          <w:rFonts w:ascii="Arial" w:hAnsi="Arial" w:cs="Arial"/>
          <w:sz w:val="24"/>
          <w:szCs w:val="24"/>
        </w:rPr>
        <w:lastRenderedPageBreak/>
        <w:t xml:space="preserve"> c) ácido sulfúrico concentrado (H2SO4); </w:t>
      </w:r>
    </w:p>
    <w:p w14:paraId="5D6E9ADC" w14:textId="77777777" w:rsidR="00AA4FFA" w:rsidRPr="0019393C" w:rsidRDefault="00AA4FFA"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d) suspensión de tierra de diatomeas-sílice: de aproximadamente 10 g/L de agua; </w:t>
      </w:r>
    </w:p>
    <w:p w14:paraId="34F5B821" w14:textId="77777777" w:rsidR="00AA4FFA" w:rsidRPr="0019393C" w:rsidRDefault="00AA4FFA"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e) ácido clorhídrico (1:1): mezclar volúmenes iguales de ácido clorhídrico concentrado y agua; </w:t>
      </w:r>
    </w:p>
    <w:p w14:paraId="7EDC5D83" w14:textId="77777777" w:rsidR="0040419F" w:rsidRPr="0019393C" w:rsidRDefault="00AA4FFA" w:rsidP="00A910FF">
      <w:pPr>
        <w:pStyle w:val="Sinespaciado"/>
        <w:spacing w:line="480" w:lineRule="auto"/>
        <w:jc w:val="both"/>
        <w:rPr>
          <w:rFonts w:ascii="Arial" w:hAnsi="Arial" w:cs="Arial"/>
          <w:sz w:val="24"/>
          <w:szCs w:val="24"/>
        </w:rPr>
      </w:pPr>
      <w:r w:rsidRPr="0019393C">
        <w:rPr>
          <w:rFonts w:ascii="Arial" w:hAnsi="Arial" w:cs="Arial"/>
          <w:sz w:val="24"/>
          <w:szCs w:val="24"/>
        </w:rPr>
        <w:t>f) ácido sulfúrico (1:1): mezclar volúmenes iguales de ácido sulfúrico concentrado y agua;</w:t>
      </w:r>
    </w:p>
    <w:p w14:paraId="5B0D8344" w14:textId="77777777" w:rsidR="000B6B83" w:rsidRPr="0019393C" w:rsidRDefault="00AA4FFA"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 g) aceite de referencia: preparar una mezcla de grasas y aceites pesando cantidades aproximadamente iguales de aceite mineral y vegetal mixto comercialmente disponibles, acorde a la</w:t>
      </w:r>
      <w:r w:rsidR="000B6B83" w:rsidRPr="0019393C">
        <w:rPr>
          <w:rFonts w:ascii="Arial" w:hAnsi="Arial" w:cs="Arial"/>
          <w:sz w:val="24"/>
          <w:szCs w:val="24"/>
        </w:rPr>
        <w:t xml:space="preserve"> concentración requerida de grasas y aceites, y agregar la mezcla pesada a 1 L de agua, preservar de acuerdo a 8.3, y </w:t>
      </w:r>
    </w:p>
    <w:p w14:paraId="142E85A5" w14:textId="3071A3A4" w:rsidR="00AA4FFA"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h) </w:t>
      </w:r>
      <w:proofErr w:type="spellStart"/>
      <w:r w:rsidRPr="0019393C">
        <w:rPr>
          <w:rFonts w:ascii="Arial" w:hAnsi="Arial" w:cs="Arial"/>
          <w:sz w:val="24"/>
          <w:szCs w:val="24"/>
        </w:rPr>
        <w:t>sílica</w:t>
      </w:r>
      <w:proofErr w:type="spellEnd"/>
      <w:r w:rsidRPr="0019393C">
        <w:rPr>
          <w:rFonts w:ascii="Arial" w:hAnsi="Arial" w:cs="Arial"/>
          <w:sz w:val="24"/>
          <w:szCs w:val="24"/>
        </w:rPr>
        <w:t xml:space="preserve"> gel o agente desecante con indicador colorido de humedad.</w:t>
      </w:r>
    </w:p>
    <w:p w14:paraId="45C81ADC" w14:textId="416157C8" w:rsidR="000B6B83" w:rsidRPr="00D31172" w:rsidRDefault="00036DC7" w:rsidP="006E44E5">
      <w:pPr>
        <w:pStyle w:val="Ttulo3"/>
        <w:rPr>
          <w:rFonts w:ascii="Arial" w:hAnsi="Arial" w:cs="Arial"/>
          <w:color w:val="auto"/>
        </w:rPr>
      </w:pPr>
      <w:bookmarkStart w:id="50" w:name="_Toc310694542"/>
      <w:r w:rsidRPr="00D31172">
        <w:rPr>
          <w:rFonts w:ascii="Arial" w:hAnsi="Arial" w:cs="Arial"/>
          <w:color w:val="auto"/>
        </w:rPr>
        <w:t>3.7.4.</w:t>
      </w:r>
      <w:r w:rsidR="000B6B83" w:rsidRPr="00D31172">
        <w:rPr>
          <w:rFonts w:ascii="Arial" w:hAnsi="Arial" w:cs="Arial"/>
          <w:color w:val="auto"/>
        </w:rPr>
        <w:t xml:space="preserve"> </w:t>
      </w:r>
      <w:r w:rsidR="004C0399" w:rsidRPr="00D31172">
        <w:rPr>
          <w:rFonts w:ascii="Arial" w:hAnsi="Arial" w:cs="Arial"/>
          <w:color w:val="auto"/>
        </w:rPr>
        <w:t>Materiales</w:t>
      </w:r>
      <w:bookmarkEnd w:id="50"/>
      <w:r w:rsidR="004C0399" w:rsidRPr="00D31172">
        <w:rPr>
          <w:rFonts w:ascii="Arial" w:hAnsi="Arial" w:cs="Arial"/>
          <w:color w:val="auto"/>
        </w:rPr>
        <w:t xml:space="preserve"> </w:t>
      </w:r>
    </w:p>
    <w:p w14:paraId="31ADB253"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a) Cartuchos de extracción de celulosa; </w:t>
      </w:r>
    </w:p>
    <w:p w14:paraId="3FBE2C0D" w14:textId="79C01965"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b) papel filtro con tamaño de </w:t>
      </w:r>
      <w:proofErr w:type="spellStart"/>
      <w:r w:rsidRPr="0019393C">
        <w:rPr>
          <w:rFonts w:ascii="Arial" w:hAnsi="Arial" w:cs="Arial"/>
          <w:sz w:val="24"/>
          <w:szCs w:val="24"/>
        </w:rPr>
        <w:t>poro</w:t>
      </w:r>
      <w:proofErr w:type="spellEnd"/>
      <w:r w:rsidRPr="0019393C">
        <w:rPr>
          <w:rFonts w:ascii="Arial" w:hAnsi="Arial" w:cs="Arial"/>
          <w:sz w:val="24"/>
          <w:szCs w:val="24"/>
        </w:rPr>
        <w:t xml:space="preserve"> medio; </w:t>
      </w:r>
    </w:p>
    <w:p w14:paraId="599B3858"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c) trozos de papel filtro o algodón; </w:t>
      </w:r>
    </w:p>
    <w:p w14:paraId="0B7BDBE5"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d) embudo </w:t>
      </w:r>
      <w:proofErr w:type="spellStart"/>
      <w:r w:rsidRPr="0019393C">
        <w:rPr>
          <w:rFonts w:ascii="Arial" w:hAnsi="Arial" w:cs="Arial"/>
          <w:sz w:val="24"/>
          <w:szCs w:val="24"/>
        </w:rPr>
        <w:t>Büchner</w:t>
      </w:r>
      <w:proofErr w:type="spellEnd"/>
      <w:r w:rsidRPr="0019393C">
        <w:rPr>
          <w:rFonts w:ascii="Arial" w:hAnsi="Arial" w:cs="Arial"/>
          <w:sz w:val="24"/>
          <w:szCs w:val="24"/>
        </w:rPr>
        <w:t xml:space="preserve"> y matraz </w:t>
      </w:r>
      <w:proofErr w:type="spellStart"/>
      <w:r w:rsidRPr="0019393C">
        <w:rPr>
          <w:rFonts w:ascii="Arial" w:hAnsi="Arial" w:cs="Arial"/>
          <w:sz w:val="24"/>
          <w:szCs w:val="24"/>
        </w:rPr>
        <w:t>kitazato</w:t>
      </w:r>
      <w:proofErr w:type="spellEnd"/>
      <w:r w:rsidRPr="0019393C">
        <w:rPr>
          <w:rFonts w:ascii="Arial" w:hAnsi="Arial" w:cs="Arial"/>
          <w:sz w:val="24"/>
          <w:szCs w:val="24"/>
        </w:rPr>
        <w:t xml:space="preserve">; </w:t>
      </w:r>
    </w:p>
    <w:p w14:paraId="4DBB7012"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e) probeta graduada de 1 L con divisiones de al menos 10 </w:t>
      </w:r>
      <w:proofErr w:type="spellStart"/>
      <w:r w:rsidRPr="0019393C">
        <w:rPr>
          <w:rFonts w:ascii="Arial" w:hAnsi="Arial" w:cs="Arial"/>
          <w:sz w:val="24"/>
          <w:szCs w:val="24"/>
        </w:rPr>
        <w:t>mL</w:t>
      </w:r>
      <w:proofErr w:type="spellEnd"/>
      <w:r w:rsidRPr="0019393C">
        <w:rPr>
          <w:rFonts w:ascii="Arial" w:hAnsi="Arial" w:cs="Arial"/>
          <w:sz w:val="24"/>
          <w:szCs w:val="24"/>
        </w:rPr>
        <w:t>;</w:t>
      </w:r>
    </w:p>
    <w:p w14:paraId="3A415171"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 f) pinzas, y </w:t>
      </w:r>
    </w:p>
    <w:p w14:paraId="129F9F8D" w14:textId="76DE3BE2"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g) desecador.</w:t>
      </w:r>
    </w:p>
    <w:p w14:paraId="5D19EB09" w14:textId="70B91059" w:rsidR="000B6B83" w:rsidRPr="00D31172" w:rsidRDefault="00036DC7" w:rsidP="006E44E5">
      <w:pPr>
        <w:pStyle w:val="Ttulo3"/>
        <w:rPr>
          <w:rFonts w:ascii="Arial" w:hAnsi="Arial" w:cs="Arial"/>
          <w:color w:val="auto"/>
        </w:rPr>
      </w:pPr>
      <w:bookmarkStart w:id="51" w:name="_Toc310694543"/>
      <w:r w:rsidRPr="00D31172">
        <w:rPr>
          <w:rFonts w:ascii="Arial" w:hAnsi="Arial" w:cs="Arial"/>
          <w:color w:val="auto"/>
        </w:rPr>
        <w:t>3.7.5.</w:t>
      </w:r>
      <w:r w:rsidR="000B6B83" w:rsidRPr="00D31172">
        <w:rPr>
          <w:rFonts w:ascii="Arial" w:hAnsi="Arial" w:cs="Arial"/>
          <w:color w:val="auto"/>
        </w:rPr>
        <w:t xml:space="preserve"> E</w:t>
      </w:r>
      <w:r w:rsidR="004C0399" w:rsidRPr="00D31172">
        <w:rPr>
          <w:rFonts w:ascii="Arial" w:hAnsi="Arial" w:cs="Arial"/>
          <w:color w:val="auto"/>
        </w:rPr>
        <w:t>quipo</w:t>
      </w:r>
      <w:bookmarkEnd w:id="51"/>
      <w:r w:rsidR="004C0399" w:rsidRPr="00D31172">
        <w:rPr>
          <w:rFonts w:ascii="Arial" w:hAnsi="Arial" w:cs="Arial"/>
          <w:color w:val="auto"/>
        </w:rPr>
        <w:t xml:space="preserve"> </w:t>
      </w:r>
    </w:p>
    <w:p w14:paraId="1DFFB2B0"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a) Equipo de extracción por recirculación del solvente; </w:t>
      </w:r>
    </w:p>
    <w:p w14:paraId="69C5C0BA"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b) bomba de vacío u otra fuente de vacío; </w:t>
      </w:r>
    </w:p>
    <w:p w14:paraId="516CAB47"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c) horno de secado capaz de mantener 103 °C + 2 °C; u otro dispositivo; </w:t>
      </w:r>
    </w:p>
    <w:p w14:paraId="2F50A78E"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d) balanza analítica calibrada, con una resolución de 0,1 mg;</w:t>
      </w:r>
    </w:p>
    <w:p w14:paraId="519A082F" w14:textId="77777777"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 e) parrilla o manta de calentamiento, y</w:t>
      </w:r>
    </w:p>
    <w:p w14:paraId="46AC3327" w14:textId="1D38CF9D" w:rsidR="000B6B83" w:rsidRPr="0019393C" w:rsidRDefault="000B6B83" w:rsidP="00A910FF">
      <w:pPr>
        <w:pStyle w:val="Sinespaciado"/>
        <w:spacing w:line="480" w:lineRule="auto"/>
        <w:jc w:val="both"/>
        <w:rPr>
          <w:rFonts w:ascii="Arial" w:hAnsi="Arial" w:cs="Arial"/>
          <w:sz w:val="24"/>
          <w:szCs w:val="24"/>
        </w:rPr>
      </w:pPr>
      <w:r w:rsidRPr="0019393C">
        <w:rPr>
          <w:rFonts w:ascii="Arial" w:hAnsi="Arial" w:cs="Arial"/>
          <w:sz w:val="24"/>
          <w:szCs w:val="24"/>
        </w:rPr>
        <w:t xml:space="preserve"> f) se permite el uso de equipos comerciales automatizados para la extracción.</w:t>
      </w:r>
    </w:p>
    <w:p w14:paraId="27817A07" w14:textId="4861C050" w:rsidR="000B6B83" w:rsidRPr="00D31172" w:rsidRDefault="00036DC7" w:rsidP="006E44E5">
      <w:pPr>
        <w:pStyle w:val="Ttulo2"/>
        <w:rPr>
          <w:rFonts w:ascii="Arial" w:hAnsi="Arial" w:cs="Arial"/>
          <w:color w:val="auto"/>
          <w:sz w:val="24"/>
          <w:szCs w:val="24"/>
        </w:rPr>
      </w:pPr>
      <w:bookmarkStart w:id="52" w:name="_Toc310694544"/>
      <w:r w:rsidRPr="00D31172">
        <w:rPr>
          <w:rFonts w:ascii="Arial" w:hAnsi="Arial" w:cs="Arial"/>
          <w:color w:val="auto"/>
          <w:sz w:val="24"/>
          <w:szCs w:val="24"/>
        </w:rPr>
        <w:lastRenderedPageBreak/>
        <w:t>3.</w:t>
      </w:r>
      <w:r w:rsidR="00F658DD" w:rsidRPr="00D31172">
        <w:rPr>
          <w:rFonts w:ascii="Arial" w:hAnsi="Arial" w:cs="Arial"/>
          <w:color w:val="auto"/>
          <w:sz w:val="24"/>
          <w:szCs w:val="24"/>
        </w:rPr>
        <w:t>7</w:t>
      </w:r>
      <w:r w:rsidRPr="00D31172">
        <w:rPr>
          <w:rFonts w:ascii="Arial" w:hAnsi="Arial" w:cs="Arial"/>
          <w:color w:val="auto"/>
          <w:sz w:val="24"/>
          <w:szCs w:val="24"/>
        </w:rPr>
        <w:t>.</w:t>
      </w:r>
      <w:r w:rsidR="00F658DD" w:rsidRPr="00D31172">
        <w:rPr>
          <w:rFonts w:ascii="Arial" w:hAnsi="Arial" w:cs="Arial"/>
          <w:color w:val="auto"/>
          <w:sz w:val="24"/>
          <w:szCs w:val="24"/>
        </w:rPr>
        <w:t>6.</w:t>
      </w:r>
      <w:r w:rsidR="00AE435F" w:rsidRPr="00D31172">
        <w:rPr>
          <w:rFonts w:ascii="Arial" w:hAnsi="Arial" w:cs="Arial"/>
          <w:color w:val="auto"/>
          <w:sz w:val="24"/>
          <w:szCs w:val="24"/>
        </w:rPr>
        <w:t xml:space="preserve"> </w:t>
      </w:r>
      <w:r w:rsidR="004C0399" w:rsidRPr="00D31172">
        <w:rPr>
          <w:rFonts w:ascii="Arial" w:hAnsi="Arial" w:cs="Arial"/>
          <w:color w:val="auto"/>
          <w:sz w:val="24"/>
          <w:szCs w:val="24"/>
        </w:rPr>
        <w:t>Recolección, preservación y almacenamiento de muestras</w:t>
      </w:r>
      <w:bookmarkEnd w:id="52"/>
    </w:p>
    <w:p w14:paraId="0C320A33" w14:textId="5E6BE998" w:rsidR="00AE435F" w:rsidRPr="00F658DD" w:rsidRDefault="00F658DD" w:rsidP="00A910FF">
      <w:pPr>
        <w:pStyle w:val="Sinespaciado"/>
        <w:spacing w:line="480" w:lineRule="auto"/>
        <w:jc w:val="both"/>
        <w:rPr>
          <w:rFonts w:ascii="Arial" w:hAnsi="Arial" w:cs="Arial"/>
          <w:sz w:val="24"/>
          <w:szCs w:val="24"/>
        </w:rPr>
      </w:pPr>
      <w:r w:rsidRPr="00F658DD">
        <w:rPr>
          <w:rFonts w:ascii="Arial" w:hAnsi="Arial" w:cs="Arial"/>
          <w:b/>
          <w:sz w:val="24"/>
          <w:szCs w:val="24"/>
        </w:rPr>
        <w:t>3.7.6.1</w:t>
      </w:r>
      <w:r w:rsidR="00AE435F">
        <w:t xml:space="preserve"> </w:t>
      </w:r>
      <w:r w:rsidR="00AE435F" w:rsidRPr="00F658DD">
        <w:rPr>
          <w:rFonts w:ascii="Arial" w:hAnsi="Arial" w:cs="Arial"/>
          <w:sz w:val="24"/>
          <w:szCs w:val="24"/>
        </w:rPr>
        <w:t>De la superficie del cuerpo de agua colectar un volumen de aproximadamente 1 L de muestra en un frasco de vidrio de boca ancha y tapa con contratapa de plástico o metálica. No se permite la colecta de una muestra compuesta. Dado que la muestra entera se ocupa en esta prueba, no se pueden tomar alícuotas de la muestra para realizar otro tipo de análisis.</w:t>
      </w:r>
    </w:p>
    <w:p w14:paraId="734371FA" w14:textId="5BFDFFE3" w:rsidR="00AE435F" w:rsidRPr="00F658DD" w:rsidRDefault="00AE435F" w:rsidP="00A910FF">
      <w:pPr>
        <w:pStyle w:val="Sinespaciado"/>
        <w:spacing w:line="480" w:lineRule="auto"/>
        <w:jc w:val="both"/>
        <w:rPr>
          <w:rFonts w:ascii="Arial" w:hAnsi="Arial" w:cs="Arial"/>
          <w:sz w:val="24"/>
          <w:szCs w:val="24"/>
        </w:rPr>
      </w:pPr>
      <w:r w:rsidRPr="00F658DD">
        <w:rPr>
          <w:rFonts w:ascii="Arial" w:hAnsi="Arial" w:cs="Arial"/>
          <w:sz w:val="24"/>
          <w:szCs w:val="24"/>
        </w:rPr>
        <w:t xml:space="preserve"> </w:t>
      </w:r>
      <w:r w:rsidR="00F658DD" w:rsidRPr="00F658DD">
        <w:rPr>
          <w:rFonts w:ascii="Arial" w:hAnsi="Arial" w:cs="Arial"/>
          <w:b/>
          <w:sz w:val="24"/>
          <w:szCs w:val="24"/>
        </w:rPr>
        <w:t>3.7.6.</w:t>
      </w:r>
      <w:r w:rsidR="00F658DD">
        <w:rPr>
          <w:rFonts w:ascii="Arial" w:hAnsi="Arial" w:cs="Arial"/>
          <w:b/>
          <w:sz w:val="24"/>
          <w:szCs w:val="24"/>
        </w:rPr>
        <w:t xml:space="preserve">2. </w:t>
      </w:r>
      <w:r w:rsidRPr="00F658DD">
        <w:rPr>
          <w:rFonts w:ascii="Arial" w:hAnsi="Arial" w:cs="Arial"/>
          <w:sz w:val="24"/>
          <w:szCs w:val="24"/>
        </w:rPr>
        <w:t xml:space="preserve">En caso de existir la presencia de aceites emulsionados en el agua a muestrear, la muestra se toma de 20 cm a 30 cm de profundidad, en el sitio con menor turbulencia para asegurar una mayor representatividad. </w:t>
      </w:r>
    </w:p>
    <w:p w14:paraId="13792B6A" w14:textId="4C6D8A8A" w:rsidR="00AE435F" w:rsidRPr="00F658DD" w:rsidRDefault="00F658DD" w:rsidP="00A910FF">
      <w:pPr>
        <w:pStyle w:val="Sinespaciado"/>
        <w:spacing w:line="480" w:lineRule="auto"/>
        <w:jc w:val="both"/>
        <w:rPr>
          <w:rFonts w:ascii="Arial" w:hAnsi="Arial" w:cs="Arial"/>
          <w:sz w:val="24"/>
          <w:szCs w:val="24"/>
        </w:rPr>
      </w:pPr>
      <w:r w:rsidRPr="00F658DD">
        <w:rPr>
          <w:rFonts w:ascii="Arial" w:hAnsi="Arial" w:cs="Arial"/>
          <w:b/>
          <w:sz w:val="24"/>
          <w:szCs w:val="24"/>
        </w:rPr>
        <w:t>3.7.6.</w:t>
      </w:r>
      <w:r>
        <w:rPr>
          <w:rFonts w:ascii="Arial" w:hAnsi="Arial" w:cs="Arial"/>
          <w:b/>
          <w:sz w:val="24"/>
          <w:szCs w:val="24"/>
        </w:rPr>
        <w:t>3</w:t>
      </w:r>
      <w:r w:rsidRPr="00F658DD">
        <w:rPr>
          <w:rFonts w:ascii="Arial" w:hAnsi="Arial" w:cs="Arial"/>
          <w:b/>
          <w:sz w:val="24"/>
          <w:szCs w:val="24"/>
        </w:rPr>
        <w:t>.</w:t>
      </w:r>
      <w:r w:rsidRPr="00F658DD">
        <w:rPr>
          <w:rFonts w:ascii="Arial" w:hAnsi="Arial" w:cs="Arial"/>
          <w:sz w:val="24"/>
          <w:szCs w:val="24"/>
        </w:rPr>
        <w:t xml:space="preserve"> </w:t>
      </w:r>
      <w:r w:rsidR="00AE435F" w:rsidRPr="00F658DD">
        <w:rPr>
          <w:rFonts w:ascii="Arial" w:hAnsi="Arial" w:cs="Arial"/>
          <w:sz w:val="24"/>
          <w:szCs w:val="24"/>
        </w:rPr>
        <w:t xml:space="preserve">La muestra debe preservarse por acidificación con ácido clorhídrico 1:1 </w:t>
      </w:r>
      <w:proofErr w:type="spellStart"/>
      <w:r w:rsidR="00AE435F" w:rsidRPr="00F658DD">
        <w:rPr>
          <w:rFonts w:ascii="Arial" w:hAnsi="Arial" w:cs="Arial"/>
          <w:sz w:val="24"/>
          <w:szCs w:val="24"/>
        </w:rPr>
        <w:t>ó</w:t>
      </w:r>
      <w:proofErr w:type="spellEnd"/>
      <w:r w:rsidR="00AE435F" w:rsidRPr="00F658DD">
        <w:rPr>
          <w:rFonts w:ascii="Arial" w:hAnsi="Arial" w:cs="Arial"/>
          <w:sz w:val="24"/>
          <w:szCs w:val="24"/>
        </w:rPr>
        <w:t xml:space="preserve"> ácido sulfúrico 1:1 a un valor de pH de dos o menor y refrigerarla de 4 °C ± 2 °C. Para muestras con un pH menor de 8, generalmente es suficiente con adicionar 5 </w:t>
      </w:r>
      <w:proofErr w:type="spellStart"/>
      <w:r w:rsidR="00AE435F" w:rsidRPr="00F658DD">
        <w:rPr>
          <w:rFonts w:ascii="Arial" w:hAnsi="Arial" w:cs="Arial"/>
          <w:sz w:val="24"/>
          <w:szCs w:val="24"/>
        </w:rPr>
        <w:t>mL</w:t>
      </w:r>
      <w:proofErr w:type="spellEnd"/>
      <w:r w:rsidR="00AE435F" w:rsidRPr="00F658DD">
        <w:rPr>
          <w:rFonts w:ascii="Arial" w:hAnsi="Arial" w:cs="Arial"/>
          <w:sz w:val="24"/>
          <w:szCs w:val="24"/>
        </w:rPr>
        <w:t xml:space="preserve">. Para aquellas muestras con pH superior a 8 agregar ácido concentrado para evitar la dilución de la muestra. </w:t>
      </w:r>
    </w:p>
    <w:p w14:paraId="05190A4B" w14:textId="72B47258" w:rsidR="00AE435F" w:rsidRPr="00F658DD" w:rsidRDefault="00F658DD" w:rsidP="00A910FF">
      <w:pPr>
        <w:pStyle w:val="Sinespaciado"/>
        <w:spacing w:line="480" w:lineRule="auto"/>
        <w:jc w:val="both"/>
        <w:rPr>
          <w:rFonts w:ascii="Arial" w:hAnsi="Arial" w:cs="Arial"/>
          <w:sz w:val="24"/>
          <w:szCs w:val="24"/>
        </w:rPr>
      </w:pPr>
      <w:r w:rsidRPr="00F658DD">
        <w:rPr>
          <w:rFonts w:ascii="Arial" w:hAnsi="Arial" w:cs="Arial"/>
          <w:b/>
          <w:sz w:val="24"/>
          <w:szCs w:val="24"/>
        </w:rPr>
        <w:t xml:space="preserve">3.7.6.4. </w:t>
      </w:r>
      <w:r w:rsidR="00AE435F" w:rsidRPr="00F658DD">
        <w:rPr>
          <w:rFonts w:ascii="Arial" w:hAnsi="Arial" w:cs="Arial"/>
          <w:sz w:val="24"/>
          <w:szCs w:val="24"/>
        </w:rPr>
        <w:t xml:space="preserve">Evitar llenar el frasco completamente para evitar pérdida de grasas y aceites. </w:t>
      </w:r>
    </w:p>
    <w:p w14:paraId="6285F1F7" w14:textId="2DBF8AC7" w:rsidR="0019393C" w:rsidRDefault="00F658DD" w:rsidP="00814C55">
      <w:pPr>
        <w:pStyle w:val="Sinespaciado"/>
        <w:spacing w:line="480" w:lineRule="auto"/>
        <w:jc w:val="both"/>
        <w:rPr>
          <w:rFonts w:ascii="Arial" w:hAnsi="Arial" w:cs="Arial"/>
          <w:b/>
          <w:sz w:val="24"/>
          <w:szCs w:val="24"/>
        </w:rPr>
      </w:pPr>
      <w:r w:rsidRPr="00F658DD">
        <w:rPr>
          <w:rFonts w:ascii="Arial" w:hAnsi="Arial" w:cs="Arial"/>
          <w:b/>
          <w:sz w:val="24"/>
          <w:szCs w:val="24"/>
        </w:rPr>
        <w:t xml:space="preserve">3.7.6.5. </w:t>
      </w:r>
      <w:r w:rsidR="00AE435F" w:rsidRPr="00F658DD">
        <w:rPr>
          <w:rFonts w:ascii="Arial" w:hAnsi="Arial" w:cs="Arial"/>
          <w:sz w:val="24"/>
          <w:szCs w:val="24"/>
        </w:rPr>
        <w:t>El tiempo máximo de almacenamiento previo al análisis es de 30 días.</w:t>
      </w:r>
    </w:p>
    <w:p w14:paraId="09EC6FAA" w14:textId="691B8D4F" w:rsidR="00AE435F" w:rsidRPr="00D31172" w:rsidRDefault="00F658DD" w:rsidP="006E44E5">
      <w:pPr>
        <w:pStyle w:val="Ttulo2"/>
        <w:rPr>
          <w:rFonts w:ascii="Arial" w:hAnsi="Arial" w:cs="Arial"/>
          <w:color w:val="auto"/>
          <w:sz w:val="24"/>
          <w:szCs w:val="24"/>
        </w:rPr>
      </w:pPr>
      <w:bookmarkStart w:id="53" w:name="_Toc310694545"/>
      <w:r w:rsidRPr="00D31172">
        <w:rPr>
          <w:rFonts w:ascii="Arial" w:hAnsi="Arial" w:cs="Arial"/>
          <w:color w:val="auto"/>
          <w:sz w:val="24"/>
          <w:szCs w:val="24"/>
        </w:rPr>
        <w:t xml:space="preserve">3.7.7. </w:t>
      </w:r>
      <w:r w:rsidR="00F97798" w:rsidRPr="00D31172">
        <w:rPr>
          <w:rFonts w:ascii="Arial" w:hAnsi="Arial" w:cs="Arial"/>
          <w:color w:val="auto"/>
          <w:sz w:val="24"/>
          <w:szCs w:val="24"/>
        </w:rPr>
        <w:t>Control de calidad</w:t>
      </w:r>
      <w:bookmarkEnd w:id="53"/>
    </w:p>
    <w:p w14:paraId="43E87713" w14:textId="4E8484F4" w:rsidR="00814C55" w:rsidRDefault="00AE435F" w:rsidP="00814C55">
      <w:pPr>
        <w:pStyle w:val="Sinespaciado"/>
        <w:spacing w:line="480" w:lineRule="auto"/>
        <w:jc w:val="both"/>
        <w:rPr>
          <w:rFonts w:ascii="Arial" w:hAnsi="Arial" w:cs="Arial"/>
          <w:sz w:val="24"/>
          <w:szCs w:val="24"/>
        </w:rPr>
      </w:pPr>
      <w:r>
        <w:t xml:space="preserve"> </w:t>
      </w:r>
      <w:r w:rsidRPr="00F658DD">
        <w:rPr>
          <w:rFonts w:ascii="Arial" w:hAnsi="Arial" w:cs="Arial"/>
          <w:sz w:val="24"/>
          <w:szCs w:val="24"/>
        </w:rPr>
        <w:t>Cada laboratorio que utilice este método debe operar un programa de control de calidad en referencia a la norma mexicana NMX-AA-115-SCFI-2001 (véase 3 Referencias).</w:t>
      </w:r>
    </w:p>
    <w:p w14:paraId="33C05148" w14:textId="6108FE24" w:rsidR="00F658DD" w:rsidRPr="00D31172" w:rsidRDefault="004C0399" w:rsidP="006E44E5">
      <w:pPr>
        <w:pStyle w:val="Ttulo2"/>
        <w:rPr>
          <w:rFonts w:ascii="Arial" w:hAnsi="Arial" w:cs="Arial"/>
          <w:color w:val="auto"/>
          <w:sz w:val="24"/>
          <w:szCs w:val="24"/>
        </w:rPr>
      </w:pPr>
      <w:bookmarkStart w:id="54" w:name="_Toc310694546"/>
      <w:r w:rsidRPr="00D31172">
        <w:rPr>
          <w:rFonts w:ascii="Arial" w:hAnsi="Arial" w:cs="Arial"/>
          <w:color w:val="auto"/>
          <w:sz w:val="24"/>
          <w:szCs w:val="24"/>
        </w:rPr>
        <w:t xml:space="preserve">3.7.7.1. </w:t>
      </w:r>
      <w:r w:rsidR="00F97798" w:rsidRPr="00D31172">
        <w:rPr>
          <w:rFonts w:ascii="Arial" w:hAnsi="Arial" w:cs="Arial"/>
          <w:color w:val="auto"/>
          <w:sz w:val="24"/>
          <w:szCs w:val="24"/>
        </w:rPr>
        <w:t>Referencias</w:t>
      </w:r>
      <w:bookmarkEnd w:id="54"/>
    </w:p>
    <w:p w14:paraId="022F53A8" w14:textId="77777777" w:rsidR="00F658DD" w:rsidRPr="00F658DD" w:rsidRDefault="00F658DD" w:rsidP="00814C55">
      <w:pPr>
        <w:pStyle w:val="Sinespaciado"/>
        <w:spacing w:line="480" w:lineRule="auto"/>
        <w:jc w:val="both"/>
        <w:rPr>
          <w:rFonts w:ascii="Arial" w:hAnsi="Arial" w:cs="Arial"/>
          <w:sz w:val="24"/>
          <w:szCs w:val="24"/>
        </w:rPr>
      </w:pPr>
      <w:r w:rsidRPr="00F658DD">
        <w:rPr>
          <w:rFonts w:ascii="Arial" w:hAnsi="Arial" w:cs="Arial"/>
          <w:sz w:val="24"/>
          <w:szCs w:val="24"/>
        </w:rPr>
        <w:t>Para la correcta aplicación de esta norma mexicana se deben consultar las siguientes normas mexicanas vigentes o las que las sustituyan:</w:t>
      </w:r>
    </w:p>
    <w:p w14:paraId="18E5E57A" w14:textId="77777777" w:rsidR="006E44E5" w:rsidRDefault="00F658DD" w:rsidP="00814C55">
      <w:pPr>
        <w:pStyle w:val="Sinespaciado"/>
        <w:spacing w:line="480" w:lineRule="auto"/>
        <w:jc w:val="both"/>
        <w:rPr>
          <w:rFonts w:ascii="Arial" w:hAnsi="Arial" w:cs="Arial"/>
          <w:sz w:val="24"/>
          <w:szCs w:val="24"/>
        </w:rPr>
      </w:pPr>
      <w:r w:rsidRPr="00F658DD">
        <w:rPr>
          <w:rFonts w:ascii="Arial" w:hAnsi="Arial" w:cs="Arial"/>
          <w:sz w:val="24"/>
          <w:szCs w:val="24"/>
        </w:rPr>
        <w:t xml:space="preserve"> </w:t>
      </w:r>
    </w:p>
    <w:p w14:paraId="3203AB7A" w14:textId="77777777" w:rsidR="006E44E5" w:rsidRDefault="006E44E5" w:rsidP="00814C55">
      <w:pPr>
        <w:pStyle w:val="Sinespaciado"/>
        <w:spacing w:line="480" w:lineRule="auto"/>
        <w:jc w:val="both"/>
        <w:rPr>
          <w:rFonts w:ascii="Arial" w:hAnsi="Arial" w:cs="Arial"/>
          <w:sz w:val="24"/>
          <w:szCs w:val="24"/>
        </w:rPr>
      </w:pPr>
    </w:p>
    <w:p w14:paraId="2C440FE2" w14:textId="46A1388F" w:rsidR="00F658DD" w:rsidRPr="00F658DD" w:rsidRDefault="00F658DD" w:rsidP="00814C55">
      <w:pPr>
        <w:pStyle w:val="Sinespaciado"/>
        <w:spacing w:line="480" w:lineRule="auto"/>
        <w:jc w:val="both"/>
        <w:rPr>
          <w:rFonts w:ascii="Arial" w:hAnsi="Arial" w:cs="Arial"/>
          <w:b/>
          <w:sz w:val="24"/>
          <w:szCs w:val="24"/>
        </w:rPr>
      </w:pPr>
      <w:r w:rsidRPr="00F658DD">
        <w:rPr>
          <w:rFonts w:ascii="Arial" w:hAnsi="Arial" w:cs="Arial"/>
          <w:b/>
          <w:sz w:val="24"/>
          <w:szCs w:val="24"/>
        </w:rPr>
        <w:lastRenderedPageBreak/>
        <w:t xml:space="preserve">NMX-AA-089/1-SCFI-2010 </w:t>
      </w:r>
    </w:p>
    <w:p w14:paraId="21B220F2" w14:textId="2A985CA6" w:rsidR="00F658DD" w:rsidRDefault="00F658DD" w:rsidP="00814C55">
      <w:pPr>
        <w:pStyle w:val="Sinespaciado"/>
        <w:spacing w:line="480" w:lineRule="auto"/>
        <w:jc w:val="both"/>
        <w:rPr>
          <w:rFonts w:ascii="Arial" w:hAnsi="Arial" w:cs="Arial"/>
          <w:sz w:val="24"/>
          <w:szCs w:val="24"/>
        </w:rPr>
      </w:pPr>
      <w:r w:rsidRPr="00F658DD">
        <w:rPr>
          <w:rFonts w:ascii="Arial" w:hAnsi="Arial" w:cs="Arial"/>
          <w:sz w:val="24"/>
          <w:szCs w:val="24"/>
        </w:rPr>
        <w:t>Protección al ambiente - Calidad del agua - Vocabulario - Parte 1. (Cancela a la NMX-AA- 089/1-1986). Declaratoria de vigencia publicada en el Diario Oficial de la Fede</w:t>
      </w:r>
      <w:r w:rsidR="0019393C">
        <w:rPr>
          <w:rFonts w:ascii="Arial" w:hAnsi="Arial" w:cs="Arial"/>
          <w:sz w:val="24"/>
          <w:szCs w:val="24"/>
        </w:rPr>
        <w:t>ración el 03 de marzo de 2011.</w:t>
      </w:r>
    </w:p>
    <w:p w14:paraId="1F3A1013" w14:textId="77777777" w:rsidR="00F658DD" w:rsidRPr="00F658DD" w:rsidRDefault="00F658DD" w:rsidP="00814C55">
      <w:pPr>
        <w:pStyle w:val="Sinespaciado"/>
        <w:spacing w:line="480" w:lineRule="auto"/>
        <w:jc w:val="both"/>
        <w:rPr>
          <w:rFonts w:ascii="Arial" w:hAnsi="Arial" w:cs="Arial"/>
          <w:b/>
          <w:sz w:val="24"/>
          <w:szCs w:val="24"/>
        </w:rPr>
      </w:pPr>
      <w:r w:rsidRPr="00F658DD">
        <w:rPr>
          <w:rFonts w:ascii="Arial" w:hAnsi="Arial" w:cs="Arial"/>
          <w:b/>
          <w:sz w:val="24"/>
          <w:szCs w:val="24"/>
        </w:rPr>
        <w:t xml:space="preserve">NMX-AA-089/2-SCFI-2010 </w:t>
      </w:r>
    </w:p>
    <w:p w14:paraId="2DB3729A" w14:textId="11876DEA" w:rsidR="00F658DD" w:rsidRPr="00F658DD" w:rsidRDefault="00F658DD" w:rsidP="00814C55">
      <w:pPr>
        <w:pStyle w:val="Sinespaciado"/>
        <w:spacing w:line="480" w:lineRule="auto"/>
        <w:jc w:val="both"/>
        <w:rPr>
          <w:rFonts w:ascii="Arial" w:hAnsi="Arial" w:cs="Arial"/>
          <w:sz w:val="24"/>
          <w:szCs w:val="24"/>
        </w:rPr>
      </w:pPr>
      <w:r w:rsidRPr="00F658DD">
        <w:rPr>
          <w:rFonts w:ascii="Arial" w:hAnsi="Arial" w:cs="Arial"/>
          <w:sz w:val="24"/>
          <w:szCs w:val="24"/>
        </w:rPr>
        <w:t xml:space="preserve">Protección al ambiente - Calidad del agua - Vocabulario - Parte 2. (Cancela a la NMX-AA- 089/2-1992). Declaratoria de vigencia publicada en el Diario Oficial de la Federación el 29 de agosto de 2013. </w:t>
      </w:r>
    </w:p>
    <w:p w14:paraId="3826C3AD" w14:textId="77777777" w:rsidR="00F658DD" w:rsidRPr="00F658DD" w:rsidRDefault="00F658DD" w:rsidP="00814C55">
      <w:pPr>
        <w:pStyle w:val="Sinespaciado"/>
        <w:spacing w:line="480" w:lineRule="auto"/>
        <w:jc w:val="both"/>
        <w:rPr>
          <w:rFonts w:ascii="Arial" w:hAnsi="Arial" w:cs="Arial"/>
          <w:b/>
          <w:sz w:val="24"/>
          <w:szCs w:val="24"/>
        </w:rPr>
      </w:pPr>
      <w:r w:rsidRPr="00F658DD">
        <w:rPr>
          <w:rFonts w:ascii="Arial" w:hAnsi="Arial" w:cs="Arial"/>
          <w:b/>
          <w:sz w:val="24"/>
          <w:szCs w:val="24"/>
        </w:rPr>
        <w:t xml:space="preserve">NMX-AA-115-SCFI-2001 </w:t>
      </w:r>
    </w:p>
    <w:p w14:paraId="526A0523" w14:textId="422D83E9" w:rsidR="00F658DD" w:rsidRPr="00F658DD" w:rsidRDefault="00F658DD" w:rsidP="00814C55">
      <w:pPr>
        <w:pStyle w:val="Sinespaciado"/>
        <w:spacing w:line="480" w:lineRule="auto"/>
        <w:jc w:val="both"/>
        <w:rPr>
          <w:rFonts w:ascii="Arial" w:hAnsi="Arial" w:cs="Arial"/>
          <w:sz w:val="24"/>
          <w:szCs w:val="24"/>
        </w:rPr>
      </w:pPr>
      <w:r w:rsidRPr="00F658DD">
        <w:rPr>
          <w:rFonts w:ascii="Arial" w:hAnsi="Arial" w:cs="Arial"/>
          <w:sz w:val="24"/>
          <w:szCs w:val="24"/>
        </w:rPr>
        <w:t>Análisis de agua – Criterios generales para el control de la calidad de resultados analíticos. Declaratoria de vigencia publicada en el Diario Oficial de la Federación el 17 de abril de 2001.</w:t>
      </w:r>
    </w:p>
    <w:p w14:paraId="1E48F500" w14:textId="7FD88C27" w:rsidR="00036DC7" w:rsidRPr="00D31172" w:rsidRDefault="00F658DD" w:rsidP="006E44E5">
      <w:pPr>
        <w:pStyle w:val="Ttulo2"/>
        <w:rPr>
          <w:rFonts w:ascii="Arial" w:eastAsiaTheme="minorHAnsi" w:hAnsi="Arial" w:cs="Arial"/>
          <w:bCs w:val="0"/>
          <w:color w:val="auto"/>
          <w:sz w:val="24"/>
          <w:szCs w:val="24"/>
        </w:rPr>
      </w:pPr>
      <w:bookmarkStart w:id="55" w:name="_Toc310694547"/>
      <w:r w:rsidRPr="00D31172">
        <w:rPr>
          <w:rFonts w:ascii="Arial" w:hAnsi="Arial" w:cs="Arial"/>
          <w:color w:val="auto"/>
          <w:sz w:val="24"/>
          <w:szCs w:val="24"/>
        </w:rPr>
        <w:t>3.7.8.</w:t>
      </w:r>
      <w:r w:rsidR="00036DC7" w:rsidRPr="00D31172">
        <w:rPr>
          <w:rFonts w:ascii="Arial" w:hAnsi="Arial" w:cs="Arial"/>
          <w:color w:val="auto"/>
          <w:sz w:val="24"/>
          <w:szCs w:val="24"/>
        </w:rPr>
        <w:t xml:space="preserve"> </w:t>
      </w:r>
      <w:r w:rsidR="00F97798" w:rsidRPr="00D31172">
        <w:rPr>
          <w:rFonts w:ascii="Arial" w:hAnsi="Arial" w:cs="Arial"/>
          <w:color w:val="auto"/>
          <w:sz w:val="24"/>
          <w:szCs w:val="24"/>
        </w:rPr>
        <w:t>Procedimiento</w:t>
      </w:r>
      <w:bookmarkEnd w:id="55"/>
    </w:p>
    <w:p w14:paraId="449F0E24" w14:textId="3CE3EF49" w:rsidR="00036DC7" w:rsidRPr="00F658DD" w:rsidRDefault="00F658DD" w:rsidP="00814C55">
      <w:pPr>
        <w:pStyle w:val="Sinespaciado"/>
        <w:spacing w:line="480" w:lineRule="auto"/>
        <w:jc w:val="both"/>
        <w:rPr>
          <w:rFonts w:ascii="Arial" w:hAnsi="Arial" w:cs="Arial"/>
          <w:sz w:val="24"/>
          <w:szCs w:val="24"/>
        </w:rPr>
      </w:pPr>
      <w:r w:rsidRPr="00F658DD">
        <w:rPr>
          <w:rFonts w:ascii="Arial" w:hAnsi="Arial" w:cs="Arial"/>
          <w:b/>
          <w:sz w:val="24"/>
          <w:szCs w:val="24"/>
        </w:rPr>
        <w:t xml:space="preserve">3.7.8.1. </w:t>
      </w:r>
      <w:r w:rsidR="00036DC7" w:rsidRPr="00F658DD">
        <w:rPr>
          <w:rFonts w:ascii="Arial" w:hAnsi="Arial" w:cs="Arial"/>
          <w:sz w:val="24"/>
          <w:szCs w:val="24"/>
        </w:rPr>
        <w:t xml:space="preserve">Medir el pH de las muestras el cual debe ser de dos o menor, si no tiene este valor acidifique con ácido clorhídrico 1:1 o ácido sulfúrico 1:1. </w:t>
      </w:r>
    </w:p>
    <w:p w14:paraId="0C4F762A" w14:textId="090E4F44" w:rsidR="00036DC7" w:rsidRPr="00F658DD" w:rsidRDefault="00F658DD" w:rsidP="00814C55">
      <w:pPr>
        <w:pStyle w:val="Sinespaciado"/>
        <w:spacing w:line="480" w:lineRule="auto"/>
        <w:jc w:val="both"/>
        <w:rPr>
          <w:rFonts w:ascii="Arial" w:hAnsi="Arial" w:cs="Arial"/>
          <w:sz w:val="24"/>
          <w:szCs w:val="24"/>
        </w:rPr>
      </w:pPr>
      <w:r w:rsidRPr="00F658DD">
        <w:rPr>
          <w:rFonts w:ascii="Arial" w:hAnsi="Arial" w:cs="Arial"/>
          <w:b/>
          <w:sz w:val="24"/>
          <w:szCs w:val="24"/>
        </w:rPr>
        <w:t xml:space="preserve">3.7.8.2. </w:t>
      </w:r>
      <w:r w:rsidR="00036DC7" w:rsidRPr="00F658DD">
        <w:rPr>
          <w:rFonts w:ascii="Arial" w:hAnsi="Arial" w:cs="Arial"/>
          <w:sz w:val="24"/>
          <w:szCs w:val="24"/>
        </w:rPr>
        <w:t xml:space="preserve">Para muestras con un pH menor de 8, generalmente es suficiente con adicionar 5 </w:t>
      </w:r>
      <w:proofErr w:type="spellStart"/>
      <w:r w:rsidR="00036DC7" w:rsidRPr="00F658DD">
        <w:rPr>
          <w:rFonts w:ascii="Arial" w:hAnsi="Arial" w:cs="Arial"/>
          <w:sz w:val="24"/>
          <w:szCs w:val="24"/>
        </w:rPr>
        <w:t>mL</w:t>
      </w:r>
      <w:proofErr w:type="spellEnd"/>
      <w:r w:rsidR="00036DC7" w:rsidRPr="00F658DD">
        <w:rPr>
          <w:rFonts w:ascii="Arial" w:hAnsi="Arial" w:cs="Arial"/>
          <w:sz w:val="24"/>
          <w:szCs w:val="24"/>
        </w:rPr>
        <w:t xml:space="preserve"> de ácido clorhídrico 1:1 </w:t>
      </w:r>
      <w:proofErr w:type="spellStart"/>
      <w:r w:rsidR="00036DC7" w:rsidRPr="00F658DD">
        <w:rPr>
          <w:rFonts w:ascii="Arial" w:hAnsi="Arial" w:cs="Arial"/>
          <w:sz w:val="24"/>
          <w:szCs w:val="24"/>
        </w:rPr>
        <w:t>ó</w:t>
      </w:r>
      <w:proofErr w:type="spellEnd"/>
      <w:r w:rsidR="00036DC7" w:rsidRPr="00F658DD">
        <w:rPr>
          <w:rFonts w:ascii="Arial" w:hAnsi="Arial" w:cs="Arial"/>
          <w:sz w:val="24"/>
          <w:szCs w:val="24"/>
        </w:rPr>
        <w:t xml:space="preserve"> 2 </w:t>
      </w:r>
      <w:proofErr w:type="spellStart"/>
      <w:r w:rsidR="00036DC7" w:rsidRPr="00F658DD">
        <w:rPr>
          <w:rFonts w:ascii="Arial" w:hAnsi="Arial" w:cs="Arial"/>
          <w:sz w:val="24"/>
          <w:szCs w:val="24"/>
        </w:rPr>
        <w:t>mL</w:t>
      </w:r>
      <w:proofErr w:type="spellEnd"/>
      <w:r w:rsidR="00036DC7" w:rsidRPr="00F658DD">
        <w:rPr>
          <w:rFonts w:ascii="Arial" w:hAnsi="Arial" w:cs="Arial"/>
          <w:sz w:val="24"/>
          <w:szCs w:val="24"/>
        </w:rPr>
        <w:t xml:space="preserve"> de ácido sulfúrico 1:1; para aquellas muestras con pH superior a 8 agregar ácido concentrado para evitar la dilución de la muestra. </w:t>
      </w:r>
    </w:p>
    <w:p w14:paraId="1A1EF80E" w14:textId="21288F82"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t xml:space="preserve">3.7.8.3. </w:t>
      </w:r>
      <w:r w:rsidR="00036DC7" w:rsidRPr="0025043F">
        <w:rPr>
          <w:rFonts w:ascii="Arial" w:hAnsi="Arial" w:cs="Arial"/>
          <w:sz w:val="24"/>
          <w:szCs w:val="24"/>
        </w:rPr>
        <w:t xml:space="preserve">Preparar los matraces de extracción introduciéndolos al horno a una temperatura de 103 °C ± 2 °C, enfriar en desecador y pesarlos, repetir el procedimiento hasta obtener una diferencia de &lt; 0,000 5 g en dos ciclos consecutivos; para los cálculos utilizar el último valor de la masa. </w:t>
      </w:r>
    </w:p>
    <w:p w14:paraId="678ADBCA" w14:textId="3AC8D6A4" w:rsidR="00036DC7" w:rsidRPr="0025043F" w:rsidRDefault="0025043F" w:rsidP="00814C55">
      <w:pPr>
        <w:pStyle w:val="Sinespaciado"/>
        <w:spacing w:line="480" w:lineRule="auto"/>
        <w:jc w:val="both"/>
        <w:rPr>
          <w:rFonts w:ascii="Arial" w:hAnsi="Arial" w:cs="Arial"/>
          <w:sz w:val="24"/>
          <w:szCs w:val="24"/>
        </w:rPr>
      </w:pPr>
      <w:r>
        <w:rPr>
          <w:rFonts w:ascii="Arial" w:hAnsi="Arial" w:cs="Arial"/>
          <w:b/>
          <w:sz w:val="24"/>
          <w:szCs w:val="24"/>
        </w:rPr>
        <w:t xml:space="preserve">3.7.8.4. </w:t>
      </w:r>
      <w:r w:rsidR="00036DC7" w:rsidRPr="0025043F">
        <w:rPr>
          <w:rFonts w:ascii="Arial" w:hAnsi="Arial" w:cs="Arial"/>
          <w:sz w:val="24"/>
          <w:szCs w:val="24"/>
        </w:rPr>
        <w:t xml:space="preserve">Preparar el material filtrante colocando un papel filtro en el embudo </w:t>
      </w:r>
      <w:proofErr w:type="spellStart"/>
      <w:r w:rsidR="00036DC7" w:rsidRPr="0025043F">
        <w:rPr>
          <w:rFonts w:ascii="Arial" w:hAnsi="Arial" w:cs="Arial"/>
          <w:sz w:val="24"/>
          <w:szCs w:val="24"/>
        </w:rPr>
        <w:t>Büchner</w:t>
      </w:r>
      <w:proofErr w:type="spellEnd"/>
      <w:r w:rsidR="00036DC7" w:rsidRPr="0025043F">
        <w:rPr>
          <w:rFonts w:ascii="Arial" w:hAnsi="Arial" w:cs="Arial"/>
          <w:sz w:val="24"/>
          <w:szCs w:val="24"/>
        </w:rPr>
        <w:t xml:space="preserve">, colocar el embudo en un matraz </w:t>
      </w:r>
      <w:proofErr w:type="spellStart"/>
      <w:r w:rsidR="00036DC7" w:rsidRPr="0025043F">
        <w:rPr>
          <w:rFonts w:ascii="Arial" w:hAnsi="Arial" w:cs="Arial"/>
          <w:sz w:val="24"/>
          <w:szCs w:val="24"/>
        </w:rPr>
        <w:t>Kitazato</w:t>
      </w:r>
      <w:proofErr w:type="spellEnd"/>
      <w:r w:rsidR="00036DC7" w:rsidRPr="0025043F">
        <w:rPr>
          <w:rFonts w:ascii="Arial" w:hAnsi="Arial" w:cs="Arial"/>
          <w:sz w:val="24"/>
          <w:szCs w:val="24"/>
        </w:rPr>
        <w:t xml:space="preserve"> y agregar 100 </w:t>
      </w:r>
      <w:proofErr w:type="spellStart"/>
      <w:r w:rsidR="00036DC7" w:rsidRPr="0025043F">
        <w:rPr>
          <w:rFonts w:ascii="Arial" w:hAnsi="Arial" w:cs="Arial"/>
          <w:sz w:val="24"/>
          <w:szCs w:val="24"/>
        </w:rPr>
        <w:t>mL</w:t>
      </w:r>
      <w:proofErr w:type="spellEnd"/>
      <w:r w:rsidR="00036DC7" w:rsidRPr="0025043F">
        <w:rPr>
          <w:rFonts w:ascii="Arial" w:hAnsi="Arial" w:cs="Arial"/>
          <w:sz w:val="24"/>
          <w:szCs w:val="24"/>
        </w:rPr>
        <w:t xml:space="preserve"> de la </w:t>
      </w:r>
      <w:r w:rsidR="00036DC7" w:rsidRPr="0025043F">
        <w:rPr>
          <w:rFonts w:ascii="Arial" w:hAnsi="Arial" w:cs="Arial"/>
          <w:sz w:val="24"/>
          <w:szCs w:val="24"/>
        </w:rPr>
        <w:lastRenderedPageBreak/>
        <w:t xml:space="preserve">suspensión de tierra de diatomeas-sílice sobre el filtro, aplicar vacío y lavar con al menos 100 </w:t>
      </w:r>
      <w:proofErr w:type="spellStart"/>
      <w:r w:rsidR="00036DC7" w:rsidRPr="0025043F">
        <w:rPr>
          <w:rFonts w:ascii="Arial" w:hAnsi="Arial" w:cs="Arial"/>
          <w:sz w:val="24"/>
          <w:szCs w:val="24"/>
        </w:rPr>
        <w:t>mL</w:t>
      </w:r>
      <w:proofErr w:type="spellEnd"/>
      <w:r w:rsidR="00036DC7" w:rsidRPr="0025043F">
        <w:rPr>
          <w:rFonts w:ascii="Arial" w:hAnsi="Arial" w:cs="Arial"/>
          <w:sz w:val="24"/>
          <w:szCs w:val="24"/>
        </w:rPr>
        <w:t xml:space="preserve"> de agua. </w:t>
      </w:r>
    </w:p>
    <w:p w14:paraId="722DF18D" w14:textId="1C1C1019"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t>3.7.8.5</w:t>
      </w:r>
      <w:r>
        <w:rPr>
          <w:rFonts w:ascii="Arial" w:hAnsi="Arial" w:cs="Arial"/>
          <w:b/>
          <w:sz w:val="24"/>
          <w:szCs w:val="24"/>
        </w:rPr>
        <w:t>.</w:t>
      </w:r>
      <w:r w:rsidRPr="0025043F">
        <w:rPr>
          <w:rFonts w:ascii="Arial" w:hAnsi="Arial" w:cs="Arial"/>
          <w:b/>
          <w:sz w:val="24"/>
          <w:szCs w:val="24"/>
        </w:rPr>
        <w:t xml:space="preserve"> </w:t>
      </w:r>
      <w:r w:rsidR="00036DC7" w:rsidRPr="0025043F">
        <w:rPr>
          <w:rFonts w:ascii="Arial" w:hAnsi="Arial" w:cs="Arial"/>
          <w:sz w:val="24"/>
          <w:szCs w:val="24"/>
        </w:rPr>
        <w:t xml:space="preserve">Transferir el total de la muestra acidificada al embudo </w:t>
      </w:r>
      <w:proofErr w:type="spellStart"/>
      <w:r w:rsidR="00036DC7" w:rsidRPr="0025043F">
        <w:rPr>
          <w:rFonts w:ascii="Arial" w:hAnsi="Arial" w:cs="Arial"/>
          <w:sz w:val="24"/>
          <w:szCs w:val="24"/>
        </w:rPr>
        <w:t>Büchner</w:t>
      </w:r>
      <w:proofErr w:type="spellEnd"/>
      <w:r w:rsidR="00036DC7" w:rsidRPr="0025043F">
        <w:rPr>
          <w:rFonts w:ascii="Arial" w:hAnsi="Arial" w:cs="Arial"/>
          <w:sz w:val="24"/>
          <w:szCs w:val="24"/>
        </w:rPr>
        <w:t xml:space="preserve"> preparado, aplicando vacío hasta que cese el paso de agua. Para determinar el volumen inicial de la muestra vierta el filtrado en una probeta de 1 L. </w:t>
      </w:r>
    </w:p>
    <w:p w14:paraId="33AE4660" w14:textId="5B2D43B6"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t xml:space="preserve">3.7.8.6. </w:t>
      </w:r>
      <w:r w:rsidR="00036DC7" w:rsidRPr="0025043F">
        <w:rPr>
          <w:rFonts w:ascii="Arial" w:hAnsi="Arial" w:cs="Arial"/>
          <w:sz w:val="24"/>
          <w:szCs w:val="24"/>
        </w:rPr>
        <w:t xml:space="preserve">Con ayuda de unas pinzas, transferir el material filtrante a un cartucho de extracción. Limpiar las paredes internas del embudo y el frasco contenedor de la muestra, así como la contratapa del frasco con trozos de papel filtro o algodón previamente impregnados de disolvente (hexano), tener cuidado en remover la película de grasa y los sólidos impregnados sobre las paredes; colocar los trozos de papel o algodón en el mismo cartucho. </w:t>
      </w:r>
    </w:p>
    <w:p w14:paraId="40B95E60" w14:textId="66339EF5"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t xml:space="preserve">3.7.8.7. </w:t>
      </w:r>
      <w:r w:rsidR="00036DC7" w:rsidRPr="0025043F">
        <w:rPr>
          <w:rFonts w:ascii="Arial" w:hAnsi="Arial" w:cs="Arial"/>
          <w:sz w:val="24"/>
          <w:szCs w:val="24"/>
        </w:rPr>
        <w:t xml:space="preserve">Secar el cartucho en el horno a 103 °C + 2 °C, por un período de 30 minutos mínimo; transcurrido este período colocar en el equipo de extracción. </w:t>
      </w:r>
    </w:p>
    <w:p w14:paraId="49A43DA8" w14:textId="77777777" w:rsidR="00036DC7" w:rsidRPr="0025043F" w:rsidRDefault="00036DC7" w:rsidP="00814C55">
      <w:pPr>
        <w:pStyle w:val="Sinespaciado"/>
        <w:spacing w:line="480" w:lineRule="auto"/>
        <w:jc w:val="both"/>
        <w:rPr>
          <w:rFonts w:ascii="Arial" w:hAnsi="Arial" w:cs="Arial"/>
          <w:sz w:val="24"/>
          <w:szCs w:val="24"/>
        </w:rPr>
      </w:pPr>
      <w:r w:rsidRPr="0025043F">
        <w:rPr>
          <w:rFonts w:ascii="Arial" w:hAnsi="Arial" w:cs="Arial"/>
          <w:sz w:val="24"/>
          <w:szCs w:val="24"/>
        </w:rPr>
        <w:t xml:space="preserve">10.8 Adicionar el volumen adecuado de hexano al recipiente de extracción previamente puesto a masa constante y preparar el equipo de extracción. Evitar tocar con las manos el cartucho y el recipiente de extracción, para ello utilizar pinzas o guantes de látex. </w:t>
      </w:r>
    </w:p>
    <w:p w14:paraId="2D0819C4" w14:textId="2932F1DE"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t xml:space="preserve">3.7.8.9. </w:t>
      </w:r>
      <w:r w:rsidR="00036DC7" w:rsidRPr="0025043F">
        <w:rPr>
          <w:rFonts w:ascii="Arial" w:hAnsi="Arial" w:cs="Arial"/>
          <w:sz w:val="24"/>
          <w:szCs w:val="24"/>
        </w:rPr>
        <w:t>Colocar el equipo de extracción sobre la parrilla de calentamiento, controlar la temperatura del reflujo y extraer a una velocidad de 20 ciclos/hora durante un período de 4 h, el cual se contabiliza a partir del primer reflujo del n-hexano en el equipo de extracción.</w:t>
      </w:r>
    </w:p>
    <w:p w14:paraId="3D7DC90C" w14:textId="2FB349CA" w:rsidR="00036DC7" w:rsidRPr="0025043F" w:rsidRDefault="0025043F" w:rsidP="00814C55">
      <w:pPr>
        <w:pStyle w:val="Sinespaciado"/>
        <w:spacing w:line="480" w:lineRule="auto"/>
        <w:jc w:val="both"/>
        <w:rPr>
          <w:rFonts w:ascii="Arial" w:hAnsi="Arial" w:cs="Arial"/>
          <w:sz w:val="24"/>
          <w:szCs w:val="24"/>
        </w:rPr>
      </w:pPr>
      <w:r>
        <w:rPr>
          <w:rFonts w:ascii="Arial" w:hAnsi="Arial" w:cs="Arial"/>
          <w:b/>
          <w:sz w:val="24"/>
          <w:szCs w:val="24"/>
        </w:rPr>
        <w:t xml:space="preserve">3.7.8.10. </w:t>
      </w:r>
      <w:r w:rsidR="00036DC7" w:rsidRPr="0025043F">
        <w:rPr>
          <w:rFonts w:ascii="Arial" w:hAnsi="Arial" w:cs="Arial"/>
          <w:sz w:val="24"/>
          <w:szCs w:val="24"/>
        </w:rPr>
        <w:t>Una vez terminada la extracción recuperar la mayor cantidad del disolvente y evaporar el remanente.</w:t>
      </w:r>
    </w:p>
    <w:p w14:paraId="37AB7B47" w14:textId="1449070F" w:rsidR="00036DC7" w:rsidRDefault="00036DC7" w:rsidP="00814C55">
      <w:pPr>
        <w:pStyle w:val="Sinespaciado"/>
        <w:spacing w:line="480" w:lineRule="auto"/>
        <w:jc w:val="both"/>
      </w:pPr>
      <w:r>
        <w:t xml:space="preserve"> </w:t>
      </w:r>
      <w:r w:rsidR="0025043F" w:rsidRPr="0025043F">
        <w:rPr>
          <w:rFonts w:ascii="Arial" w:hAnsi="Arial" w:cs="Arial"/>
          <w:b/>
          <w:sz w:val="24"/>
          <w:szCs w:val="24"/>
        </w:rPr>
        <w:t xml:space="preserve">3.7.8.11. </w:t>
      </w:r>
      <w:r w:rsidRPr="0025043F">
        <w:rPr>
          <w:rFonts w:ascii="Arial" w:hAnsi="Arial" w:cs="Arial"/>
          <w:sz w:val="24"/>
          <w:szCs w:val="24"/>
        </w:rPr>
        <w:t>El recipiente de extracción libre de disolvente se coloca en el desecador hasta que alcance la temperatura ambiente</w:t>
      </w:r>
      <w:r>
        <w:t xml:space="preserve">. </w:t>
      </w:r>
    </w:p>
    <w:p w14:paraId="03E4B212" w14:textId="17FFC416"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lastRenderedPageBreak/>
        <w:t xml:space="preserve">3.7.8.12. </w:t>
      </w:r>
      <w:r w:rsidR="00036DC7" w:rsidRPr="0025043F">
        <w:rPr>
          <w:rFonts w:ascii="Arial" w:hAnsi="Arial" w:cs="Arial"/>
          <w:sz w:val="24"/>
          <w:szCs w:val="24"/>
        </w:rPr>
        <w:t xml:space="preserve">Pesar el recipiente de extracción y por diferencia de masa medir las grasas y aceites recuperables. </w:t>
      </w:r>
    </w:p>
    <w:p w14:paraId="6C759E9D" w14:textId="4592CC59" w:rsidR="00036DC7" w:rsidRPr="0025043F" w:rsidRDefault="0025043F" w:rsidP="00814C55">
      <w:pPr>
        <w:pStyle w:val="Sinespaciado"/>
        <w:spacing w:line="480" w:lineRule="auto"/>
        <w:jc w:val="both"/>
        <w:rPr>
          <w:rFonts w:ascii="Arial" w:hAnsi="Arial" w:cs="Arial"/>
          <w:b/>
          <w:sz w:val="24"/>
          <w:szCs w:val="24"/>
        </w:rPr>
      </w:pPr>
      <w:r w:rsidRPr="0025043F">
        <w:rPr>
          <w:rFonts w:ascii="Arial" w:hAnsi="Arial" w:cs="Arial"/>
          <w:b/>
          <w:sz w:val="24"/>
          <w:szCs w:val="24"/>
        </w:rPr>
        <w:t xml:space="preserve">3.7.8.13. </w:t>
      </w:r>
      <w:r w:rsidR="00036DC7" w:rsidRPr="0025043F">
        <w:rPr>
          <w:rFonts w:ascii="Arial" w:hAnsi="Arial" w:cs="Arial"/>
          <w:sz w:val="24"/>
          <w:szCs w:val="24"/>
        </w:rPr>
        <w:t>Analizar una muestra control de calidad (la cual fue preparada</w:t>
      </w:r>
      <w:r>
        <w:rPr>
          <w:rFonts w:ascii="Arial" w:hAnsi="Arial" w:cs="Arial"/>
          <w:sz w:val="24"/>
          <w:szCs w:val="24"/>
        </w:rPr>
        <w:t xml:space="preserve"> como se indica en el capítulo </w:t>
      </w:r>
      <w:r w:rsidRPr="0025043F">
        <w:rPr>
          <w:rFonts w:ascii="Arial" w:hAnsi="Arial" w:cs="Arial"/>
          <w:sz w:val="24"/>
          <w:szCs w:val="24"/>
        </w:rPr>
        <w:t>3.7.3.</w:t>
      </w:r>
      <w:r w:rsidR="00036DC7" w:rsidRPr="0025043F">
        <w:rPr>
          <w:rFonts w:ascii="Arial" w:hAnsi="Arial" w:cs="Arial"/>
          <w:sz w:val="24"/>
          <w:szCs w:val="24"/>
        </w:rPr>
        <w:t xml:space="preserve">) y un blanco de reactivo, bajo las mismas condiciones de la muestra. </w:t>
      </w:r>
    </w:p>
    <w:p w14:paraId="42C31626" w14:textId="7398D8E8" w:rsidR="00036DC7" w:rsidRPr="00D31172" w:rsidRDefault="0025043F" w:rsidP="006E44E5">
      <w:pPr>
        <w:pStyle w:val="Ttulo2"/>
        <w:rPr>
          <w:rFonts w:ascii="Arial" w:eastAsiaTheme="minorHAnsi" w:hAnsi="Arial" w:cs="Arial"/>
          <w:bCs w:val="0"/>
          <w:color w:val="auto"/>
          <w:sz w:val="24"/>
          <w:szCs w:val="24"/>
        </w:rPr>
      </w:pPr>
      <w:bookmarkStart w:id="56" w:name="_Toc310694548"/>
      <w:r w:rsidRPr="00D31172">
        <w:rPr>
          <w:rFonts w:ascii="Arial" w:hAnsi="Arial" w:cs="Arial"/>
          <w:color w:val="auto"/>
          <w:sz w:val="24"/>
          <w:szCs w:val="24"/>
        </w:rPr>
        <w:t xml:space="preserve">3.7.9. </w:t>
      </w:r>
      <w:r w:rsidR="00F97798" w:rsidRPr="00D31172">
        <w:rPr>
          <w:rFonts w:ascii="Arial" w:hAnsi="Arial" w:cs="Arial"/>
          <w:color w:val="auto"/>
          <w:sz w:val="24"/>
          <w:szCs w:val="24"/>
        </w:rPr>
        <w:t xml:space="preserve"> Cálculos</w:t>
      </w:r>
      <w:bookmarkEnd w:id="56"/>
    </w:p>
    <w:p w14:paraId="0F024434" w14:textId="35BC1F15"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t xml:space="preserve">3.7.9.1. </w:t>
      </w:r>
      <w:r w:rsidR="00036DC7" w:rsidRPr="0025043F">
        <w:rPr>
          <w:rFonts w:ascii="Arial" w:hAnsi="Arial" w:cs="Arial"/>
          <w:sz w:val="24"/>
          <w:szCs w:val="24"/>
        </w:rPr>
        <w:t>Calcular las grasas y aceites recuperables (GYA) en la muestra usando la siguiente ecuación:</w:t>
      </w:r>
    </w:p>
    <w:p w14:paraId="316158F1" w14:textId="0C791C44" w:rsidR="00036DC7" w:rsidRPr="0025043F" w:rsidRDefault="00036DC7" w:rsidP="00814C55">
      <w:pPr>
        <w:pStyle w:val="Sinespaciado"/>
        <w:spacing w:line="480" w:lineRule="auto"/>
        <w:jc w:val="both"/>
        <w:rPr>
          <w:rFonts w:ascii="Arial" w:hAnsi="Arial" w:cs="Arial"/>
          <w:sz w:val="24"/>
          <w:szCs w:val="24"/>
        </w:rPr>
      </w:pPr>
      <m:oMathPara>
        <m:oMath>
          <m:r>
            <w:rPr>
              <w:rFonts w:ascii="Cambria Math" w:hAnsi="Cambria Math" w:cs="Arial"/>
              <w:sz w:val="24"/>
              <w:szCs w:val="24"/>
            </w:rPr>
            <m:t>GYA=</m:t>
          </m:r>
          <m:f>
            <m:fPr>
              <m:ctrlPr>
                <w:rPr>
                  <w:rFonts w:ascii="Cambria Math" w:hAnsi="Cambria Math" w:cs="Arial"/>
                  <w:i/>
                  <w:sz w:val="24"/>
                  <w:szCs w:val="24"/>
                </w:rPr>
              </m:ctrlPr>
            </m:fPr>
            <m:num>
              <m:r>
                <w:rPr>
                  <w:rFonts w:ascii="Cambria Math" w:hAnsi="Cambria Math" w:cs="Arial"/>
                  <w:sz w:val="24"/>
                  <w:szCs w:val="24"/>
                </w:rPr>
                <m:t>(mf-mi)</m:t>
              </m:r>
            </m:num>
            <m:den>
              <m:r>
                <w:rPr>
                  <w:rFonts w:ascii="Cambria Math" w:hAnsi="Cambria Math" w:cs="Arial"/>
                  <w:sz w:val="24"/>
                  <w:szCs w:val="24"/>
                </w:rPr>
                <m:t>vm</m:t>
              </m:r>
            </m:den>
          </m:f>
          <m:r>
            <w:rPr>
              <w:rFonts w:ascii="Cambria Math" w:hAnsi="Cambria Math" w:cs="Arial"/>
              <w:sz w:val="24"/>
              <w:szCs w:val="24"/>
            </w:rPr>
            <m:t xml:space="preserve"> -blanco</m:t>
          </m:r>
        </m:oMath>
      </m:oMathPara>
    </w:p>
    <w:p w14:paraId="2B5EE74A" w14:textId="724CF761" w:rsidR="00036DC7" w:rsidRPr="0025043F" w:rsidRDefault="00036DC7" w:rsidP="00814C55">
      <w:pPr>
        <w:pStyle w:val="Sinespaciado"/>
        <w:spacing w:line="480" w:lineRule="auto"/>
        <w:jc w:val="both"/>
        <w:rPr>
          <w:rFonts w:ascii="Arial" w:hAnsi="Arial" w:cs="Arial"/>
          <w:sz w:val="24"/>
          <w:szCs w:val="24"/>
        </w:rPr>
      </w:pPr>
      <w:r w:rsidRPr="0025043F">
        <w:rPr>
          <w:rFonts w:ascii="Arial" w:hAnsi="Arial" w:cs="Arial"/>
          <w:sz w:val="24"/>
          <w:szCs w:val="24"/>
        </w:rPr>
        <w:t xml:space="preserve">Dónde: </w:t>
      </w:r>
    </w:p>
    <w:p w14:paraId="7680A5C6" w14:textId="77777777" w:rsidR="00036DC7" w:rsidRPr="0025043F" w:rsidRDefault="00036DC7" w:rsidP="00814C55">
      <w:pPr>
        <w:pStyle w:val="Sinespaciado"/>
        <w:spacing w:line="480" w:lineRule="auto"/>
        <w:jc w:val="both"/>
        <w:rPr>
          <w:rFonts w:ascii="Arial" w:hAnsi="Arial" w:cs="Arial"/>
          <w:sz w:val="24"/>
          <w:szCs w:val="24"/>
        </w:rPr>
      </w:pPr>
      <w:r w:rsidRPr="0025043F">
        <w:rPr>
          <w:rFonts w:ascii="Arial" w:hAnsi="Arial" w:cs="Arial"/>
          <w:sz w:val="24"/>
          <w:szCs w:val="24"/>
        </w:rPr>
        <w:t xml:space="preserve">GYA las grasas y aceites recuperables, en mg/L; </w:t>
      </w:r>
    </w:p>
    <w:p w14:paraId="6E2F3BA2" w14:textId="77777777" w:rsidR="00036DC7" w:rsidRPr="0025043F" w:rsidRDefault="00036DC7" w:rsidP="00814C55">
      <w:pPr>
        <w:pStyle w:val="Sinespaciado"/>
        <w:spacing w:line="480" w:lineRule="auto"/>
        <w:jc w:val="both"/>
        <w:rPr>
          <w:rFonts w:ascii="Arial" w:hAnsi="Arial" w:cs="Arial"/>
          <w:sz w:val="24"/>
          <w:szCs w:val="24"/>
        </w:rPr>
      </w:pPr>
      <w:proofErr w:type="spellStart"/>
      <w:proofErr w:type="gramStart"/>
      <w:r w:rsidRPr="0025043F">
        <w:rPr>
          <w:rFonts w:ascii="Arial" w:hAnsi="Arial" w:cs="Arial"/>
          <w:sz w:val="24"/>
          <w:szCs w:val="24"/>
        </w:rPr>
        <w:t>mf</w:t>
      </w:r>
      <w:proofErr w:type="spellEnd"/>
      <w:proofErr w:type="gramEnd"/>
      <w:r w:rsidRPr="0025043F">
        <w:rPr>
          <w:rFonts w:ascii="Arial" w:hAnsi="Arial" w:cs="Arial"/>
          <w:sz w:val="24"/>
          <w:szCs w:val="24"/>
        </w:rPr>
        <w:t xml:space="preserve"> es la masa del recipiente de extracción con el residuo, en mg; </w:t>
      </w:r>
    </w:p>
    <w:p w14:paraId="628699C5" w14:textId="77777777" w:rsidR="00036DC7" w:rsidRPr="0025043F" w:rsidRDefault="00036DC7" w:rsidP="00814C55">
      <w:pPr>
        <w:pStyle w:val="Sinespaciado"/>
        <w:spacing w:line="480" w:lineRule="auto"/>
        <w:jc w:val="both"/>
        <w:rPr>
          <w:rFonts w:ascii="Arial" w:hAnsi="Arial" w:cs="Arial"/>
          <w:sz w:val="24"/>
          <w:szCs w:val="24"/>
        </w:rPr>
      </w:pPr>
      <w:proofErr w:type="gramStart"/>
      <w:r w:rsidRPr="0025043F">
        <w:rPr>
          <w:rFonts w:ascii="Arial" w:hAnsi="Arial" w:cs="Arial"/>
          <w:sz w:val="24"/>
          <w:szCs w:val="24"/>
        </w:rPr>
        <w:t>mi</w:t>
      </w:r>
      <w:proofErr w:type="gramEnd"/>
      <w:r w:rsidRPr="0025043F">
        <w:rPr>
          <w:rFonts w:ascii="Arial" w:hAnsi="Arial" w:cs="Arial"/>
          <w:sz w:val="24"/>
          <w:szCs w:val="24"/>
        </w:rPr>
        <w:t xml:space="preserve"> es el valor de la masa constante del recipiente de extracción vacío, en mg; </w:t>
      </w:r>
    </w:p>
    <w:p w14:paraId="2945FD07" w14:textId="77777777" w:rsidR="00036DC7" w:rsidRPr="0025043F" w:rsidRDefault="00036DC7" w:rsidP="00814C55">
      <w:pPr>
        <w:pStyle w:val="Sinespaciado"/>
        <w:spacing w:line="480" w:lineRule="auto"/>
        <w:jc w:val="both"/>
        <w:rPr>
          <w:rFonts w:ascii="Arial" w:hAnsi="Arial" w:cs="Arial"/>
          <w:sz w:val="24"/>
          <w:szCs w:val="24"/>
        </w:rPr>
      </w:pPr>
      <w:proofErr w:type="spellStart"/>
      <w:r w:rsidRPr="0025043F">
        <w:rPr>
          <w:rFonts w:ascii="Arial" w:hAnsi="Arial" w:cs="Arial"/>
          <w:sz w:val="24"/>
          <w:szCs w:val="24"/>
        </w:rPr>
        <w:t>Vm</w:t>
      </w:r>
      <w:proofErr w:type="spellEnd"/>
      <w:r w:rsidRPr="0025043F">
        <w:rPr>
          <w:rFonts w:ascii="Arial" w:hAnsi="Arial" w:cs="Arial"/>
          <w:sz w:val="24"/>
          <w:szCs w:val="24"/>
        </w:rPr>
        <w:t xml:space="preserve"> es el volumen de la muestra, en L, y Blanco es el valor del blanco de reactivo, en mg/L. </w:t>
      </w:r>
    </w:p>
    <w:p w14:paraId="229AFA95" w14:textId="7EA4A78E"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t>3.7.9.</w:t>
      </w:r>
      <w:r>
        <w:rPr>
          <w:rFonts w:ascii="Arial" w:hAnsi="Arial" w:cs="Arial"/>
          <w:b/>
          <w:sz w:val="24"/>
          <w:szCs w:val="24"/>
        </w:rPr>
        <w:t xml:space="preserve">2. </w:t>
      </w:r>
      <w:r w:rsidR="00036DC7" w:rsidRPr="0025043F">
        <w:rPr>
          <w:rFonts w:ascii="Arial" w:hAnsi="Arial" w:cs="Arial"/>
          <w:sz w:val="24"/>
          <w:szCs w:val="24"/>
        </w:rPr>
        <w:t xml:space="preserve">Reportar los resultados del análisis, en mg/L En caso de requerir reportar la media ponderada de grasas y aceites el laboratorio deberá calcular ésta, en función del caudal de </w:t>
      </w:r>
      <w:r w:rsidRPr="0025043F">
        <w:rPr>
          <w:rFonts w:ascii="Arial" w:hAnsi="Arial" w:cs="Arial"/>
          <w:sz w:val="24"/>
          <w:szCs w:val="24"/>
        </w:rPr>
        <w:t>la</w:t>
      </w:r>
      <w:r w:rsidR="00036DC7" w:rsidRPr="0025043F">
        <w:rPr>
          <w:rFonts w:ascii="Arial" w:hAnsi="Arial" w:cs="Arial"/>
          <w:sz w:val="24"/>
          <w:szCs w:val="24"/>
        </w:rPr>
        <w:t xml:space="preserve"> n muestras simples tomadas.</w:t>
      </w:r>
    </w:p>
    <w:p w14:paraId="50179957" w14:textId="55B4CB3D" w:rsidR="00036DC7" w:rsidRPr="00D31172" w:rsidRDefault="0025043F" w:rsidP="006E44E5">
      <w:pPr>
        <w:pStyle w:val="Ttulo2"/>
        <w:rPr>
          <w:rFonts w:ascii="Arial" w:hAnsi="Arial" w:cs="Arial"/>
          <w:color w:val="auto"/>
          <w:sz w:val="24"/>
          <w:szCs w:val="24"/>
        </w:rPr>
      </w:pPr>
      <w:bookmarkStart w:id="57" w:name="_Toc310694549"/>
      <w:r w:rsidRPr="00D31172">
        <w:rPr>
          <w:rFonts w:ascii="Arial" w:hAnsi="Arial" w:cs="Arial"/>
          <w:color w:val="auto"/>
          <w:sz w:val="24"/>
          <w:szCs w:val="24"/>
        </w:rPr>
        <w:t xml:space="preserve">3.7.10. </w:t>
      </w:r>
      <w:r w:rsidR="00F97798" w:rsidRPr="00D31172">
        <w:rPr>
          <w:rFonts w:ascii="Arial" w:hAnsi="Arial" w:cs="Arial"/>
          <w:color w:val="auto"/>
          <w:sz w:val="24"/>
          <w:szCs w:val="24"/>
        </w:rPr>
        <w:t xml:space="preserve"> Interferencias</w:t>
      </w:r>
      <w:bookmarkEnd w:id="57"/>
    </w:p>
    <w:p w14:paraId="3FD3492C" w14:textId="1595527C"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t xml:space="preserve">3.7.10.1.  </w:t>
      </w:r>
      <w:r w:rsidR="00036DC7" w:rsidRPr="0025043F">
        <w:rPr>
          <w:rFonts w:ascii="Arial" w:hAnsi="Arial" w:cs="Arial"/>
          <w:sz w:val="24"/>
          <w:szCs w:val="24"/>
        </w:rPr>
        <w:t xml:space="preserve">Los hexanos tienen la facilidad de disolver no solamente las grasas y aceites minerales y vegetales, sino también otras sustancias como azufre elemental, tintes y otros compuestos orgánicos. </w:t>
      </w:r>
    </w:p>
    <w:p w14:paraId="66E83602" w14:textId="1E1DA943" w:rsidR="00036DC7" w:rsidRPr="0025043F" w:rsidRDefault="0025043F" w:rsidP="00814C55">
      <w:pPr>
        <w:pStyle w:val="Sinespaciado"/>
        <w:spacing w:line="480" w:lineRule="auto"/>
        <w:jc w:val="both"/>
        <w:rPr>
          <w:rFonts w:ascii="Arial" w:hAnsi="Arial" w:cs="Arial"/>
          <w:sz w:val="24"/>
          <w:szCs w:val="24"/>
        </w:rPr>
      </w:pPr>
      <w:r w:rsidRPr="0025043F">
        <w:rPr>
          <w:rFonts w:ascii="Arial" w:hAnsi="Arial" w:cs="Arial"/>
          <w:b/>
          <w:sz w:val="24"/>
          <w:szCs w:val="24"/>
        </w:rPr>
        <w:t xml:space="preserve">3.7.10.2. </w:t>
      </w:r>
      <w:r w:rsidR="00036DC7" w:rsidRPr="0025043F">
        <w:rPr>
          <w:rFonts w:ascii="Arial" w:hAnsi="Arial" w:cs="Arial"/>
          <w:sz w:val="24"/>
          <w:szCs w:val="24"/>
        </w:rPr>
        <w:t xml:space="preserve">Existen pérdidas importantes de hidrocarburos de cadena corta y aromáticos simples con puntos de ebullición menores a 150 °C. </w:t>
      </w:r>
    </w:p>
    <w:p w14:paraId="50C1AFF3" w14:textId="553E7C43" w:rsidR="002472C8" w:rsidRPr="006E44E5" w:rsidRDefault="0025043F" w:rsidP="006E44E5">
      <w:pPr>
        <w:pStyle w:val="Sinespaciado"/>
        <w:spacing w:line="480" w:lineRule="auto"/>
        <w:jc w:val="both"/>
        <w:rPr>
          <w:rFonts w:ascii="Arial" w:hAnsi="Arial" w:cs="Arial"/>
          <w:sz w:val="24"/>
          <w:szCs w:val="24"/>
        </w:rPr>
      </w:pPr>
      <w:r w:rsidRPr="0025043F">
        <w:rPr>
          <w:rFonts w:ascii="Arial" w:hAnsi="Arial" w:cs="Arial"/>
          <w:b/>
          <w:sz w:val="24"/>
          <w:szCs w:val="24"/>
        </w:rPr>
        <w:lastRenderedPageBreak/>
        <w:t xml:space="preserve">3.7.10.3. </w:t>
      </w:r>
      <w:r w:rsidR="00036DC7" w:rsidRPr="0025043F">
        <w:rPr>
          <w:rFonts w:ascii="Arial" w:hAnsi="Arial" w:cs="Arial"/>
          <w:sz w:val="24"/>
          <w:szCs w:val="24"/>
        </w:rPr>
        <w:t>Puede obtenerse interferencia positiva durante el secado del residuo debido a la adsorción de humedad si no se utiliza un desecador.</w:t>
      </w:r>
    </w:p>
    <w:p w14:paraId="29190601" w14:textId="13E5BD87" w:rsidR="008B473A" w:rsidRPr="00D31172" w:rsidRDefault="0002779B" w:rsidP="006E44E5">
      <w:pPr>
        <w:pStyle w:val="Ttulo2"/>
        <w:rPr>
          <w:rFonts w:ascii="Arial" w:hAnsi="Arial" w:cs="Arial"/>
          <w:color w:val="auto"/>
          <w:sz w:val="24"/>
          <w:szCs w:val="24"/>
        </w:rPr>
      </w:pPr>
      <w:bookmarkStart w:id="58" w:name="_Toc310694550"/>
      <w:r w:rsidRPr="00D31172">
        <w:rPr>
          <w:rFonts w:ascii="Arial" w:hAnsi="Arial" w:cs="Arial"/>
          <w:color w:val="auto"/>
          <w:sz w:val="24"/>
          <w:szCs w:val="24"/>
        </w:rPr>
        <w:t>3.8</w:t>
      </w:r>
      <w:r w:rsidR="008B473A" w:rsidRPr="00D31172">
        <w:rPr>
          <w:rFonts w:ascii="Arial" w:hAnsi="Arial" w:cs="Arial"/>
          <w:color w:val="auto"/>
          <w:sz w:val="24"/>
          <w:szCs w:val="24"/>
        </w:rPr>
        <w:t>. Variables de estudio</w:t>
      </w:r>
      <w:r w:rsidRPr="00D31172">
        <w:rPr>
          <w:rFonts w:ascii="Arial" w:hAnsi="Arial" w:cs="Arial"/>
          <w:color w:val="auto"/>
          <w:sz w:val="24"/>
          <w:szCs w:val="24"/>
        </w:rPr>
        <w:t xml:space="preserve"> </w:t>
      </w:r>
      <w:r w:rsidR="002836CF" w:rsidRPr="00D31172">
        <w:rPr>
          <w:rFonts w:ascii="Arial" w:hAnsi="Arial" w:cs="Arial"/>
          <w:color w:val="auto"/>
          <w:sz w:val="24"/>
          <w:szCs w:val="24"/>
        </w:rPr>
        <w:t>del agua</w:t>
      </w:r>
      <w:r w:rsidRPr="00D31172">
        <w:rPr>
          <w:rFonts w:ascii="Arial" w:hAnsi="Arial" w:cs="Arial"/>
          <w:color w:val="auto"/>
          <w:sz w:val="24"/>
          <w:szCs w:val="24"/>
        </w:rPr>
        <w:t xml:space="preserve"> residual</w:t>
      </w:r>
      <w:bookmarkEnd w:id="58"/>
    </w:p>
    <w:p w14:paraId="61A76B79" w14:textId="77777777" w:rsidR="00BE5011" w:rsidRPr="00056E18" w:rsidRDefault="00BE5011" w:rsidP="009D3F5F">
      <w:pPr>
        <w:spacing w:after="0" w:line="480" w:lineRule="auto"/>
        <w:jc w:val="both"/>
        <w:rPr>
          <w:rFonts w:ascii="Arial" w:hAnsi="Arial" w:cs="Arial"/>
          <w:color w:val="000000"/>
          <w:sz w:val="24"/>
          <w:szCs w:val="24"/>
          <w:shd w:val="clear" w:color="auto" w:fill="FFFFFF"/>
        </w:rPr>
      </w:pPr>
      <w:r w:rsidRPr="00056E18">
        <w:rPr>
          <w:rFonts w:ascii="Arial" w:hAnsi="Arial" w:cs="Arial"/>
          <w:color w:val="000000"/>
          <w:sz w:val="24"/>
          <w:szCs w:val="24"/>
          <w:shd w:val="clear" w:color="auto" w:fill="FFFFFF"/>
        </w:rPr>
        <w:t xml:space="preserve">Las variables de estudio son los aspectos o atributos que nos interesa conocer </w:t>
      </w:r>
      <w:r>
        <w:rPr>
          <w:rFonts w:ascii="Arial" w:hAnsi="Arial" w:cs="Arial"/>
          <w:color w:val="000000"/>
          <w:sz w:val="24"/>
          <w:szCs w:val="24"/>
          <w:shd w:val="clear" w:color="auto" w:fill="FFFFFF"/>
        </w:rPr>
        <w:t>de nuestro modelo de estudio</w:t>
      </w:r>
      <w:r w:rsidRPr="00056E18">
        <w:rPr>
          <w:rFonts w:ascii="Arial" w:hAnsi="Arial" w:cs="Arial"/>
          <w:color w:val="000000"/>
          <w:sz w:val="24"/>
          <w:szCs w:val="24"/>
          <w:shd w:val="clear" w:color="auto" w:fill="FFFFFF"/>
        </w:rPr>
        <w:t>.</w:t>
      </w:r>
      <w:r>
        <w:rPr>
          <w:rFonts w:ascii="Arial" w:hAnsi="Arial" w:cs="Arial"/>
          <w:color w:val="000000"/>
          <w:sz w:val="24"/>
          <w:szCs w:val="24"/>
          <w:shd w:val="clear" w:color="auto" w:fill="FFFFFF"/>
        </w:rPr>
        <w:t xml:space="preserve"> Las determinaciones realizadas en el presente trabajo fueron</w:t>
      </w:r>
      <w:r w:rsidRPr="00056E18">
        <w:rPr>
          <w:rFonts w:ascii="Arial" w:hAnsi="Arial" w:cs="Arial"/>
          <w:color w:val="000000"/>
          <w:sz w:val="24"/>
          <w:szCs w:val="24"/>
          <w:shd w:val="clear" w:color="auto" w:fill="FFFFFF"/>
        </w:rPr>
        <w:t>:</w:t>
      </w:r>
    </w:p>
    <w:p w14:paraId="6ED2DA6B" w14:textId="77777777" w:rsidR="00BE5011" w:rsidRPr="00056E18" w:rsidRDefault="00BE5011" w:rsidP="009D3F5F">
      <w:pPr>
        <w:pStyle w:val="Prrafodelista"/>
        <w:numPr>
          <w:ilvl w:val="0"/>
          <w:numId w:val="6"/>
        </w:numPr>
        <w:spacing w:after="0" w:line="480" w:lineRule="auto"/>
        <w:jc w:val="both"/>
        <w:rPr>
          <w:rFonts w:ascii="Arial" w:hAnsi="Arial" w:cs="Arial"/>
          <w:sz w:val="24"/>
          <w:szCs w:val="24"/>
        </w:rPr>
      </w:pPr>
      <w:r w:rsidRPr="00056E18">
        <w:rPr>
          <w:rFonts w:ascii="Arial" w:hAnsi="Arial" w:cs="Arial"/>
          <w:sz w:val="24"/>
          <w:szCs w:val="24"/>
        </w:rPr>
        <w:t xml:space="preserve">pH </w:t>
      </w:r>
      <w:r>
        <w:rPr>
          <w:rFonts w:ascii="Arial" w:hAnsi="Arial" w:cs="Arial"/>
          <w:sz w:val="24"/>
          <w:szCs w:val="24"/>
        </w:rPr>
        <w:t>(concentración de iones hidrogeniones)</w:t>
      </w:r>
    </w:p>
    <w:p w14:paraId="2A12366E" w14:textId="7E30A920" w:rsidR="00BE5011" w:rsidRPr="00056E18" w:rsidRDefault="00BE5011" w:rsidP="009D3F5F">
      <w:pPr>
        <w:pStyle w:val="Prrafodelista"/>
        <w:numPr>
          <w:ilvl w:val="0"/>
          <w:numId w:val="6"/>
        </w:numPr>
        <w:spacing w:after="0" w:line="480" w:lineRule="auto"/>
        <w:jc w:val="both"/>
        <w:rPr>
          <w:rFonts w:ascii="Arial" w:hAnsi="Arial" w:cs="Arial"/>
          <w:sz w:val="24"/>
          <w:szCs w:val="24"/>
        </w:rPr>
      </w:pPr>
      <w:r>
        <w:rPr>
          <w:rFonts w:ascii="Arial" w:hAnsi="Arial" w:cs="Arial"/>
          <w:sz w:val="24"/>
          <w:szCs w:val="24"/>
        </w:rPr>
        <w:t>Conductividad eléctrica (C</w:t>
      </w:r>
      <w:r w:rsidR="00814C55">
        <w:rPr>
          <w:rFonts w:ascii="Arial" w:hAnsi="Arial" w:cs="Arial"/>
          <w:sz w:val="24"/>
          <w:szCs w:val="24"/>
        </w:rPr>
        <w:t>.</w:t>
      </w:r>
      <w:r>
        <w:rPr>
          <w:rFonts w:ascii="Arial" w:hAnsi="Arial" w:cs="Arial"/>
          <w:sz w:val="24"/>
          <w:szCs w:val="24"/>
        </w:rPr>
        <w:t>E</w:t>
      </w:r>
      <w:r w:rsidR="00814C55">
        <w:rPr>
          <w:rFonts w:ascii="Arial" w:hAnsi="Arial" w:cs="Arial"/>
          <w:sz w:val="24"/>
          <w:szCs w:val="24"/>
        </w:rPr>
        <w:t>. mScm</w:t>
      </w:r>
      <w:r w:rsidR="00814C55" w:rsidRPr="00814C55">
        <w:rPr>
          <w:rFonts w:ascii="Arial" w:hAnsi="Arial" w:cs="Arial"/>
          <w:sz w:val="24"/>
          <w:szCs w:val="24"/>
          <w:vertAlign w:val="superscript"/>
        </w:rPr>
        <w:t>-1</w:t>
      </w:r>
      <w:r w:rsidRPr="00056E18">
        <w:rPr>
          <w:rFonts w:ascii="Arial" w:hAnsi="Arial" w:cs="Arial"/>
          <w:sz w:val="24"/>
          <w:szCs w:val="24"/>
        </w:rPr>
        <w:t>)</w:t>
      </w:r>
    </w:p>
    <w:p w14:paraId="17BEE1AC" w14:textId="2BD51DA6" w:rsidR="00BE5011" w:rsidRPr="00056E18" w:rsidRDefault="00BE5011" w:rsidP="009D3F5F">
      <w:pPr>
        <w:pStyle w:val="Prrafodelista"/>
        <w:numPr>
          <w:ilvl w:val="0"/>
          <w:numId w:val="6"/>
        </w:numPr>
        <w:spacing w:after="0" w:line="480" w:lineRule="auto"/>
        <w:jc w:val="both"/>
        <w:rPr>
          <w:rFonts w:ascii="Arial" w:hAnsi="Arial" w:cs="Arial"/>
          <w:sz w:val="24"/>
          <w:szCs w:val="24"/>
        </w:rPr>
      </w:pPr>
      <w:r>
        <w:rPr>
          <w:rFonts w:ascii="Arial" w:hAnsi="Arial" w:cs="Arial"/>
          <w:sz w:val="24"/>
          <w:szCs w:val="24"/>
        </w:rPr>
        <w:t>Sólidos totales (ST</w:t>
      </w:r>
      <w:r w:rsidR="00814C55">
        <w:rPr>
          <w:rFonts w:ascii="Arial" w:hAnsi="Arial" w:cs="Arial"/>
          <w:sz w:val="24"/>
          <w:szCs w:val="24"/>
        </w:rPr>
        <w:t>, mgL</w:t>
      </w:r>
      <w:r w:rsidR="00814C55" w:rsidRPr="00814C55">
        <w:rPr>
          <w:rFonts w:ascii="Arial" w:hAnsi="Arial" w:cs="Arial"/>
          <w:sz w:val="24"/>
          <w:szCs w:val="24"/>
          <w:vertAlign w:val="superscript"/>
        </w:rPr>
        <w:t>-1</w:t>
      </w:r>
      <w:r w:rsidRPr="00056E18">
        <w:rPr>
          <w:rFonts w:ascii="Arial" w:hAnsi="Arial" w:cs="Arial"/>
          <w:sz w:val="24"/>
          <w:szCs w:val="24"/>
        </w:rPr>
        <w:t>)</w:t>
      </w:r>
    </w:p>
    <w:p w14:paraId="10E43072" w14:textId="1B619235" w:rsidR="00BE5011" w:rsidRPr="00056E18" w:rsidRDefault="00814C55" w:rsidP="009D3F5F">
      <w:pPr>
        <w:pStyle w:val="Prrafodelista"/>
        <w:numPr>
          <w:ilvl w:val="0"/>
          <w:numId w:val="6"/>
        </w:numPr>
        <w:spacing w:after="0" w:line="480" w:lineRule="auto"/>
        <w:jc w:val="both"/>
        <w:rPr>
          <w:rFonts w:ascii="Arial" w:hAnsi="Arial" w:cs="Arial"/>
          <w:sz w:val="24"/>
          <w:szCs w:val="24"/>
        </w:rPr>
      </w:pPr>
      <w:r>
        <w:rPr>
          <w:rFonts w:ascii="Arial" w:hAnsi="Arial" w:cs="Arial"/>
          <w:sz w:val="24"/>
          <w:szCs w:val="24"/>
        </w:rPr>
        <w:t>Sólidos totales volátiles (STV, mgL</w:t>
      </w:r>
      <w:r w:rsidRPr="00814C55">
        <w:rPr>
          <w:rFonts w:ascii="Arial" w:hAnsi="Arial" w:cs="Arial"/>
          <w:sz w:val="24"/>
          <w:szCs w:val="24"/>
          <w:vertAlign w:val="superscript"/>
        </w:rPr>
        <w:t>-1</w:t>
      </w:r>
      <w:r w:rsidRPr="00056E18">
        <w:rPr>
          <w:rFonts w:ascii="Arial" w:hAnsi="Arial" w:cs="Arial"/>
          <w:sz w:val="24"/>
          <w:szCs w:val="24"/>
        </w:rPr>
        <w:t>)</w:t>
      </w:r>
    </w:p>
    <w:p w14:paraId="1D23384B" w14:textId="1B47BB31" w:rsidR="00BE5011" w:rsidRPr="00056E18" w:rsidRDefault="00BE5011" w:rsidP="009D3F5F">
      <w:pPr>
        <w:pStyle w:val="Prrafodelista"/>
        <w:numPr>
          <w:ilvl w:val="0"/>
          <w:numId w:val="6"/>
        </w:numPr>
        <w:spacing w:after="0" w:line="480" w:lineRule="auto"/>
        <w:jc w:val="both"/>
        <w:rPr>
          <w:rFonts w:ascii="Arial" w:hAnsi="Arial" w:cs="Arial"/>
          <w:sz w:val="24"/>
          <w:szCs w:val="24"/>
        </w:rPr>
      </w:pPr>
      <w:r w:rsidRPr="00056E18">
        <w:rPr>
          <w:rFonts w:ascii="Arial" w:hAnsi="Arial" w:cs="Arial"/>
          <w:sz w:val="24"/>
          <w:szCs w:val="24"/>
        </w:rPr>
        <w:t>De</w:t>
      </w:r>
      <w:r>
        <w:rPr>
          <w:rFonts w:ascii="Arial" w:hAnsi="Arial" w:cs="Arial"/>
          <w:sz w:val="24"/>
          <w:szCs w:val="24"/>
        </w:rPr>
        <w:t>manda química de oxígeno (DQO</w:t>
      </w:r>
      <w:r w:rsidR="00814C55">
        <w:rPr>
          <w:rFonts w:ascii="Arial" w:hAnsi="Arial" w:cs="Arial"/>
          <w:sz w:val="24"/>
          <w:szCs w:val="24"/>
        </w:rPr>
        <w:t>, mgL</w:t>
      </w:r>
      <w:r w:rsidR="00814C55" w:rsidRPr="00814C55">
        <w:rPr>
          <w:rFonts w:ascii="Arial" w:hAnsi="Arial" w:cs="Arial"/>
          <w:sz w:val="24"/>
          <w:szCs w:val="24"/>
          <w:vertAlign w:val="superscript"/>
        </w:rPr>
        <w:t>-1</w:t>
      </w:r>
      <w:r w:rsidR="00814C55" w:rsidRPr="00056E18">
        <w:rPr>
          <w:rFonts w:ascii="Arial" w:hAnsi="Arial" w:cs="Arial"/>
          <w:sz w:val="24"/>
          <w:szCs w:val="24"/>
        </w:rPr>
        <w:t>)</w:t>
      </w:r>
    </w:p>
    <w:p w14:paraId="2B653CC4" w14:textId="25953D03" w:rsidR="00BE5011" w:rsidRPr="00056E18" w:rsidRDefault="00814C55" w:rsidP="009D3F5F">
      <w:pPr>
        <w:pStyle w:val="Prrafodelista"/>
        <w:numPr>
          <w:ilvl w:val="0"/>
          <w:numId w:val="6"/>
        </w:numPr>
        <w:spacing w:after="0" w:line="480" w:lineRule="auto"/>
        <w:jc w:val="both"/>
        <w:rPr>
          <w:rFonts w:ascii="Arial" w:hAnsi="Arial" w:cs="Arial"/>
          <w:sz w:val="24"/>
          <w:szCs w:val="24"/>
        </w:rPr>
      </w:pPr>
      <w:r>
        <w:rPr>
          <w:rFonts w:ascii="Arial" w:hAnsi="Arial" w:cs="Arial"/>
          <w:sz w:val="24"/>
          <w:szCs w:val="24"/>
        </w:rPr>
        <w:t>Nitrógeno (N, mgL</w:t>
      </w:r>
      <w:r w:rsidRPr="00814C55">
        <w:rPr>
          <w:rFonts w:ascii="Arial" w:hAnsi="Arial" w:cs="Arial"/>
          <w:sz w:val="24"/>
          <w:szCs w:val="24"/>
          <w:vertAlign w:val="superscript"/>
        </w:rPr>
        <w:t>-1</w:t>
      </w:r>
      <w:r w:rsidRPr="00056E18">
        <w:rPr>
          <w:rFonts w:ascii="Arial" w:hAnsi="Arial" w:cs="Arial"/>
          <w:sz w:val="24"/>
          <w:szCs w:val="24"/>
        </w:rPr>
        <w:t>)</w:t>
      </w:r>
    </w:p>
    <w:p w14:paraId="65D8F681" w14:textId="54606E90" w:rsidR="00BE5011" w:rsidRPr="00056E18" w:rsidRDefault="00814C55" w:rsidP="009D3F5F">
      <w:pPr>
        <w:pStyle w:val="Prrafodelista"/>
        <w:numPr>
          <w:ilvl w:val="0"/>
          <w:numId w:val="6"/>
        </w:numPr>
        <w:spacing w:after="0" w:line="480" w:lineRule="auto"/>
        <w:jc w:val="both"/>
        <w:rPr>
          <w:rFonts w:ascii="Arial" w:hAnsi="Arial" w:cs="Arial"/>
          <w:sz w:val="24"/>
          <w:szCs w:val="24"/>
        </w:rPr>
      </w:pPr>
      <w:r>
        <w:rPr>
          <w:rFonts w:ascii="Arial" w:hAnsi="Arial" w:cs="Arial"/>
          <w:sz w:val="24"/>
          <w:szCs w:val="24"/>
        </w:rPr>
        <w:t>Fósforo (P, mgL</w:t>
      </w:r>
      <w:r w:rsidRPr="00814C55">
        <w:rPr>
          <w:rFonts w:ascii="Arial" w:hAnsi="Arial" w:cs="Arial"/>
          <w:sz w:val="24"/>
          <w:szCs w:val="24"/>
          <w:vertAlign w:val="superscript"/>
        </w:rPr>
        <w:t>-1</w:t>
      </w:r>
      <w:r w:rsidRPr="00056E18">
        <w:rPr>
          <w:rFonts w:ascii="Arial" w:hAnsi="Arial" w:cs="Arial"/>
          <w:sz w:val="24"/>
          <w:szCs w:val="24"/>
        </w:rPr>
        <w:t>)</w:t>
      </w:r>
    </w:p>
    <w:p w14:paraId="0B97257B" w14:textId="100CAFCC" w:rsidR="00BE5011" w:rsidRPr="006E44E5" w:rsidRDefault="00BE5011" w:rsidP="009D3F5F">
      <w:pPr>
        <w:pStyle w:val="Prrafodelista"/>
        <w:numPr>
          <w:ilvl w:val="0"/>
          <w:numId w:val="6"/>
        </w:numPr>
        <w:spacing w:after="0" w:line="480" w:lineRule="auto"/>
        <w:jc w:val="both"/>
        <w:rPr>
          <w:rFonts w:ascii="Arial" w:hAnsi="Arial" w:cs="Arial"/>
          <w:sz w:val="24"/>
          <w:szCs w:val="24"/>
        </w:rPr>
      </w:pPr>
      <w:proofErr w:type="spellStart"/>
      <w:r w:rsidRPr="00056E18">
        <w:rPr>
          <w:rFonts w:ascii="Arial" w:hAnsi="Arial" w:cs="Arial"/>
          <w:sz w:val="24"/>
          <w:szCs w:val="24"/>
        </w:rPr>
        <w:t>Coliformes</w:t>
      </w:r>
      <w:proofErr w:type="spellEnd"/>
      <w:r w:rsidRPr="00056E18">
        <w:rPr>
          <w:rFonts w:ascii="Arial" w:hAnsi="Arial" w:cs="Arial"/>
          <w:sz w:val="24"/>
          <w:szCs w:val="24"/>
        </w:rPr>
        <w:t xml:space="preserve"> fecales</w:t>
      </w:r>
      <w:r>
        <w:rPr>
          <w:rFonts w:ascii="Arial" w:hAnsi="Arial" w:cs="Arial"/>
          <w:sz w:val="24"/>
          <w:szCs w:val="24"/>
        </w:rPr>
        <w:t xml:space="preserve"> por número más probable (NMP</w:t>
      </w:r>
      <w:r w:rsidR="00A06019">
        <w:rPr>
          <w:rFonts w:ascii="Arial" w:hAnsi="Arial" w:cs="Arial"/>
          <w:sz w:val="24"/>
          <w:szCs w:val="24"/>
        </w:rPr>
        <w:t xml:space="preserve"> 100 mL</w:t>
      </w:r>
      <w:r w:rsidR="00A06019" w:rsidRPr="00A06019">
        <w:rPr>
          <w:rFonts w:ascii="Arial" w:hAnsi="Arial" w:cs="Arial"/>
          <w:sz w:val="24"/>
          <w:szCs w:val="24"/>
          <w:vertAlign w:val="superscript"/>
        </w:rPr>
        <w:t>-1</w:t>
      </w:r>
      <w:r w:rsidRPr="00056E18">
        <w:rPr>
          <w:rFonts w:ascii="Arial" w:hAnsi="Arial" w:cs="Arial"/>
          <w:sz w:val="24"/>
          <w:szCs w:val="24"/>
        </w:rPr>
        <w:t>)</w:t>
      </w:r>
      <w:r w:rsidR="006E44E5">
        <w:rPr>
          <w:rFonts w:ascii="Arial" w:hAnsi="Arial" w:cs="Arial"/>
          <w:sz w:val="24"/>
          <w:szCs w:val="24"/>
        </w:rPr>
        <w:t>.</w:t>
      </w:r>
    </w:p>
    <w:p w14:paraId="4085A418" w14:textId="6FA499C4" w:rsidR="00BE5011" w:rsidRPr="00D31172" w:rsidRDefault="009D3F5F" w:rsidP="006E44E5">
      <w:pPr>
        <w:pStyle w:val="Ttulo2"/>
        <w:rPr>
          <w:rFonts w:ascii="Arial" w:hAnsi="Arial" w:cs="Arial"/>
          <w:color w:val="auto"/>
          <w:sz w:val="24"/>
          <w:szCs w:val="24"/>
        </w:rPr>
      </w:pPr>
      <w:bookmarkStart w:id="59" w:name="_Toc310694551"/>
      <w:r w:rsidRPr="00D31172">
        <w:rPr>
          <w:rFonts w:ascii="Arial" w:hAnsi="Arial" w:cs="Arial"/>
          <w:color w:val="auto"/>
          <w:sz w:val="24"/>
          <w:szCs w:val="24"/>
        </w:rPr>
        <w:t>3.8</w:t>
      </w:r>
      <w:r w:rsidR="00BE5011" w:rsidRPr="00D31172">
        <w:rPr>
          <w:rFonts w:ascii="Arial" w:hAnsi="Arial" w:cs="Arial"/>
          <w:color w:val="auto"/>
          <w:sz w:val="24"/>
          <w:szCs w:val="24"/>
        </w:rPr>
        <w:t xml:space="preserve">.1 </w:t>
      </w:r>
      <w:r w:rsidR="007808F9" w:rsidRPr="00D31172">
        <w:rPr>
          <w:rFonts w:ascii="Arial" w:hAnsi="Arial" w:cs="Arial"/>
          <w:color w:val="auto"/>
          <w:sz w:val="24"/>
          <w:szCs w:val="24"/>
        </w:rPr>
        <w:t>pH</w:t>
      </w:r>
      <w:bookmarkEnd w:id="59"/>
    </w:p>
    <w:p w14:paraId="61F50056" w14:textId="77777777" w:rsidR="00BE5011" w:rsidRPr="009D3F5F" w:rsidRDefault="00BE5011" w:rsidP="009D3F5F">
      <w:pPr>
        <w:autoSpaceDE w:val="0"/>
        <w:autoSpaceDN w:val="0"/>
        <w:adjustRightInd w:val="0"/>
        <w:spacing w:after="0" w:line="480" w:lineRule="auto"/>
        <w:jc w:val="both"/>
        <w:rPr>
          <w:rFonts w:ascii="Arial" w:hAnsi="Arial" w:cs="Arial"/>
          <w:sz w:val="24"/>
          <w:szCs w:val="24"/>
        </w:rPr>
      </w:pPr>
      <w:r w:rsidRPr="009D3F5F">
        <w:rPr>
          <w:rFonts w:ascii="Arial" w:hAnsi="Arial" w:cs="Arial"/>
          <w:sz w:val="24"/>
          <w:szCs w:val="24"/>
        </w:rPr>
        <w:t>El pH es la concentración de iones de hidrogeno en una muestra. La medición del pH del agua es importante debido a que valores altos o bajos son tóxicos para los organismos acuáticos, ya sea directamente o indirectamente. Es un parámetro relevante utilizado en la evaluación de las propiedades corrosivas de un medio ambiente acuático.</w:t>
      </w:r>
    </w:p>
    <w:p w14:paraId="0F1AD85C" w14:textId="77777777" w:rsidR="00BE5011" w:rsidRPr="009D3F5F" w:rsidRDefault="00BE5011" w:rsidP="009D3F5F">
      <w:pPr>
        <w:autoSpaceDE w:val="0"/>
        <w:autoSpaceDN w:val="0"/>
        <w:adjustRightInd w:val="0"/>
        <w:spacing w:after="0" w:line="480" w:lineRule="auto"/>
        <w:jc w:val="both"/>
        <w:rPr>
          <w:rFonts w:ascii="Arial" w:hAnsi="Arial" w:cs="Arial"/>
          <w:sz w:val="24"/>
          <w:szCs w:val="24"/>
        </w:rPr>
      </w:pPr>
    </w:p>
    <w:p w14:paraId="13EAF13B" w14:textId="0676454E" w:rsidR="00BE5011" w:rsidRPr="00AB1367" w:rsidRDefault="00F97798" w:rsidP="006E44E5">
      <w:pPr>
        <w:pStyle w:val="Ttulo3"/>
        <w:rPr>
          <w:rFonts w:ascii="Arial" w:hAnsi="Arial" w:cs="Arial"/>
          <w:color w:val="auto"/>
        </w:rPr>
      </w:pPr>
      <w:bookmarkStart w:id="60" w:name="_Toc310694552"/>
      <w:r w:rsidRPr="00AB1367">
        <w:rPr>
          <w:rFonts w:ascii="Arial" w:hAnsi="Arial" w:cs="Arial"/>
          <w:color w:val="auto"/>
        </w:rPr>
        <w:t xml:space="preserve">3.8.1.1. </w:t>
      </w:r>
      <w:r w:rsidR="00BE5011" w:rsidRPr="00AB1367">
        <w:rPr>
          <w:rFonts w:ascii="Arial" w:hAnsi="Arial" w:cs="Arial"/>
          <w:color w:val="auto"/>
        </w:rPr>
        <w:t>Determinación de pH:</w:t>
      </w:r>
      <w:bookmarkEnd w:id="60"/>
    </w:p>
    <w:p w14:paraId="37351390" w14:textId="77777777" w:rsidR="00BE5011" w:rsidRPr="009D3F5F" w:rsidRDefault="00BE5011" w:rsidP="009D3F5F">
      <w:pPr>
        <w:autoSpaceDE w:val="0"/>
        <w:autoSpaceDN w:val="0"/>
        <w:adjustRightInd w:val="0"/>
        <w:spacing w:after="0" w:line="480" w:lineRule="auto"/>
        <w:jc w:val="both"/>
        <w:rPr>
          <w:rFonts w:ascii="Arial" w:hAnsi="Arial" w:cs="Arial"/>
          <w:sz w:val="24"/>
          <w:szCs w:val="24"/>
        </w:rPr>
      </w:pPr>
      <w:r w:rsidRPr="009D3F5F">
        <w:rPr>
          <w:rFonts w:ascii="Arial" w:hAnsi="Arial" w:cs="Arial"/>
          <w:bCs/>
          <w:sz w:val="24"/>
          <w:szCs w:val="24"/>
        </w:rPr>
        <w:t xml:space="preserve">Se midió el pH a las muestras de aguas residuales </w:t>
      </w:r>
      <w:r w:rsidRPr="009D3F5F">
        <w:rPr>
          <w:rFonts w:ascii="Arial" w:hAnsi="Arial" w:cs="Arial"/>
          <w:sz w:val="24"/>
          <w:szCs w:val="24"/>
        </w:rPr>
        <w:t xml:space="preserve">con el potenciómetro Denver </w:t>
      </w:r>
      <w:proofErr w:type="spellStart"/>
      <w:r w:rsidRPr="009D3F5F">
        <w:rPr>
          <w:rFonts w:ascii="Arial" w:hAnsi="Arial" w:cs="Arial"/>
          <w:sz w:val="24"/>
          <w:szCs w:val="24"/>
        </w:rPr>
        <w:t>Instrument</w:t>
      </w:r>
      <w:proofErr w:type="spellEnd"/>
      <w:r w:rsidRPr="009D3F5F">
        <w:rPr>
          <w:rFonts w:ascii="Arial" w:hAnsi="Arial" w:cs="Arial"/>
          <w:sz w:val="24"/>
          <w:szCs w:val="24"/>
        </w:rPr>
        <w:t xml:space="preserve"> </w:t>
      </w:r>
      <w:proofErr w:type="spellStart"/>
      <w:r w:rsidRPr="009D3F5F">
        <w:rPr>
          <w:rFonts w:ascii="Arial" w:hAnsi="Arial" w:cs="Arial"/>
          <w:sz w:val="24"/>
          <w:szCs w:val="24"/>
        </w:rPr>
        <w:t>UltraBASIC</w:t>
      </w:r>
      <w:proofErr w:type="spellEnd"/>
      <w:r w:rsidRPr="009D3F5F">
        <w:rPr>
          <w:rFonts w:ascii="Arial" w:hAnsi="Arial" w:cs="Arial"/>
          <w:sz w:val="24"/>
          <w:szCs w:val="24"/>
        </w:rPr>
        <w:t>. Se calibró según las instrucciones del manual, se utilizaron tres puntos de calibración (</w:t>
      </w:r>
      <w:hyperlink w:anchor="_ENREF_8" w:tooltip="DOF, 2011 #157" w:history="1">
        <w:r w:rsidRPr="009D3F5F">
          <w:rPr>
            <w:rFonts w:ascii="Arial" w:hAnsi="Arial" w:cs="Arial"/>
            <w:bCs/>
            <w:noProof/>
            <w:sz w:val="24"/>
            <w:szCs w:val="24"/>
          </w:rPr>
          <w:t>DOF, 2011</w:t>
        </w:r>
      </w:hyperlink>
      <w:r w:rsidRPr="009D3F5F">
        <w:rPr>
          <w:rFonts w:ascii="Arial" w:hAnsi="Arial" w:cs="Arial"/>
          <w:bCs/>
          <w:noProof/>
          <w:sz w:val="24"/>
          <w:szCs w:val="24"/>
        </w:rPr>
        <w:t>)</w:t>
      </w:r>
      <w:r w:rsidRPr="009D3F5F">
        <w:rPr>
          <w:rFonts w:ascii="Arial" w:hAnsi="Arial" w:cs="Arial"/>
          <w:sz w:val="24"/>
          <w:szCs w:val="24"/>
        </w:rPr>
        <w:t>.</w:t>
      </w:r>
    </w:p>
    <w:p w14:paraId="490E5A28" w14:textId="1CE10215" w:rsidR="00BE5011" w:rsidRDefault="00BE5011" w:rsidP="009D3F5F">
      <w:pPr>
        <w:autoSpaceDE w:val="0"/>
        <w:autoSpaceDN w:val="0"/>
        <w:adjustRightInd w:val="0"/>
        <w:spacing w:after="0" w:line="480" w:lineRule="auto"/>
        <w:jc w:val="both"/>
        <w:rPr>
          <w:rFonts w:ascii="Arial" w:eastAsia="SymbolMT" w:hAnsi="Arial" w:cs="Arial"/>
          <w:sz w:val="24"/>
          <w:szCs w:val="24"/>
        </w:rPr>
      </w:pPr>
      <w:r w:rsidRPr="009D3F5F">
        <w:rPr>
          <w:rFonts w:ascii="Arial" w:eastAsia="SymbolMT" w:hAnsi="Arial" w:cs="Arial"/>
          <w:sz w:val="24"/>
          <w:szCs w:val="24"/>
        </w:rPr>
        <w:lastRenderedPageBreak/>
        <w:t>Se lavó el electrodo con agua y se sumergió en la muestra, se agitó la muestra,  se dejó re</w:t>
      </w:r>
      <w:r w:rsidR="0025043F">
        <w:rPr>
          <w:rFonts w:ascii="Arial" w:eastAsia="SymbolMT" w:hAnsi="Arial" w:cs="Arial"/>
          <w:sz w:val="24"/>
          <w:szCs w:val="24"/>
        </w:rPr>
        <w:t>posar y se registró la lectura.</w:t>
      </w:r>
    </w:p>
    <w:p w14:paraId="7F19A4C9" w14:textId="77777777" w:rsidR="0025043F" w:rsidRPr="0025043F" w:rsidRDefault="0025043F" w:rsidP="009D3F5F">
      <w:pPr>
        <w:autoSpaceDE w:val="0"/>
        <w:autoSpaceDN w:val="0"/>
        <w:adjustRightInd w:val="0"/>
        <w:spacing w:after="0" w:line="480" w:lineRule="auto"/>
        <w:jc w:val="both"/>
        <w:rPr>
          <w:rFonts w:ascii="Arial" w:eastAsia="SymbolMT" w:hAnsi="Arial" w:cs="Arial"/>
          <w:sz w:val="24"/>
          <w:szCs w:val="24"/>
        </w:rPr>
      </w:pPr>
    </w:p>
    <w:p w14:paraId="46A58F64" w14:textId="1C547F49" w:rsidR="00BE5011" w:rsidRPr="00AB1367" w:rsidRDefault="00F97798" w:rsidP="006E44E5">
      <w:pPr>
        <w:pStyle w:val="Ttulo2"/>
        <w:rPr>
          <w:rFonts w:ascii="Arial" w:hAnsi="Arial" w:cs="Arial"/>
          <w:color w:val="auto"/>
          <w:sz w:val="24"/>
          <w:szCs w:val="24"/>
        </w:rPr>
      </w:pPr>
      <w:bookmarkStart w:id="61" w:name="_Toc310694553"/>
      <w:r w:rsidRPr="00AB1367">
        <w:rPr>
          <w:rFonts w:ascii="Arial" w:hAnsi="Arial" w:cs="Arial"/>
          <w:color w:val="auto"/>
          <w:sz w:val="24"/>
          <w:szCs w:val="24"/>
        </w:rPr>
        <w:t>3.8</w:t>
      </w:r>
      <w:r w:rsidR="00BE5011" w:rsidRPr="00AB1367">
        <w:rPr>
          <w:rFonts w:ascii="Arial" w:hAnsi="Arial" w:cs="Arial"/>
          <w:color w:val="auto"/>
          <w:sz w:val="24"/>
          <w:szCs w:val="24"/>
        </w:rPr>
        <w:t>.2 Conductividad Eléctrica (CE)</w:t>
      </w:r>
      <w:bookmarkEnd w:id="61"/>
    </w:p>
    <w:p w14:paraId="587AC784" w14:textId="77777777" w:rsidR="00BE5011" w:rsidRPr="00056E18" w:rsidRDefault="00BE5011" w:rsidP="009D3F5F">
      <w:pPr>
        <w:autoSpaceDE w:val="0"/>
        <w:autoSpaceDN w:val="0"/>
        <w:adjustRightInd w:val="0"/>
        <w:spacing w:after="0" w:line="480" w:lineRule="auto"/>
        <w:jc w:val="both"/>
        <w:rPr>
          <w:rFonts w:ascii="Arial" w:hAnsi="Arial" w:cs="Arial"/>
          <w:sz w:val="24"/>
          <w:szCs w:val="24"/>
        </w:rPr>
      </w:pPr>
      <w:r w:rsidRPr="00056E18">
        <w:rPr>
          <w:rFonts w:ascii="Arial" w:hAnsi="Arial" w:cs="Arial"/>
          <w:sz w:val="24"/>
          <w:szCs w:val="24"/>
        </w:rPr>
        <w:t>L</w:t>
      </w:r>
      <w:r>
        <w:rPr>
          <w:rFonts w:ascii="Arial" w:hAnsi="Arial" w:cs="Arial"/>
          <w:sz w:val="24"/>
          <w:szCs w:val="24"/>
        </w:rPr>
        <w:t>a CE</w:t>
      </w:r>
      <w:r w:rsidRPr="00056E18">
        <w:rPr>
          <w:rFonts w:ascii="Arial" w:hAnsi="Arial" w:cs="Arial"/>
          <w:sz w:val="24"/>
          <w:szCs w:val="24"/>
        </w:rPr>
        <w:t xml:space="preserve"> es una expresión numérica de la capacidad de una solución para transportar una corriente eléctrica. Esta capacidad depende de la presencia de iones, de su concentración total, de su movilidad, valencia y concentraciones relativas, así como de la temperatura.</w:t>
      </w:r>
    </w:p>
    <w:p w14:paraId="79450B23" w14:textId="77777777" w:rsidR="00BE5011" w:rsidRDefault="00BE5011" w:rsidP="009D3F5F">
      <w:pPr>
        <w:autoSpaceDE w:val="0"/>
        <w:autoSpaceDN w:val="0"/>
        <w:adjustRightInd w:val="0"/>
        <w:spacing w:after="0" w:line="480" w:lineRule="auto"/>
        <w:jc w:val="both"/>
        <w:rPr>
          <w:rFonts w:ascii="Arial" w:hAnsi="Arial" w:cs="Arial"/>
          <w:sz w:val="24"/>
          <w:szCs w:val="24"/>
        </w:rPr>
      </w:pPr>
    </w:p>
    <w:p w14:paraId="68C9250A" w14:textId="132ED38B" w:rsidR="00BE5011" w:rsidRPr="00AB1367" w:rsidRDefault="00F97798" w:rsidP="006E44E5">
      <w:pPr>
        <w:pStyle w:val="Ttulo3"/>
        <w:rPr>
          <w:rFonts w:ascii="Arial" w:hAnsi="Arial" w:cs="Arial"/>
          <w:color w:val="auto"/>
        </w:rPr>
      </w:pPr>
      <w:bookmarkStart w:id="62" w:name="_Toc310694554"/>
      <w:r w:rsidRPr="00AB1367">
        <w:rPr>
          <w:rFonts w:ascii="Arial" w:hAnsi="Arial" w:cs="Arial"/>
          <w:color w:val="auto"/>
        </w:rPr>
        <w:t xml:space="preserve">3.8.2.1. </w:t>
      </w:r>
      <w:r w:rsidR="00BE5011" w:rsidRPr="00AB1367">
        <w:rPr>
          <w:rFonts w:ascii="Arial" w:hAnsi="Arial" w:cs="Arial"/>
          <w:color w:val="auto"/>
        </w:rPr>
        <w:t>Determinación de CE:</w:t>
      </w:r>
      <w:bookmarkEnd w:id="62"/>
    </w:p>
    <w:p w14:paraId="079EDD0F" w14:textId="15B317FC" w:rsidR="00BE5011" w:rsidRDefault="00BE5011" w:rsidP="009D3F5F">
      <w:pPr>
        <w:autoSpaceDE w:val="0"/>
        <w:autoSpaceDN w:val="0"/>
        <w:adjustRightInd w:val="0"/>
        <w:spacing w:after="0" w:line="480" w:lineRule="auto"/>
        <w:jc w:val="both"/>
        <w:rPr>
          <w:rFonts w:ascii="Arial" w:hAnsi="Arial" w:cs="Arial"/>
          <w:sz w:val="24"/>
          <w:szCs w:val="24"/>
        </w:rPr>
      </w:pPr>
      <w:r>
        <w:rPr>
          <w:rFonts w:ascii="Arial" w:hAnsi="Arial" w:cs="Arial"/>
          <w:sz w:val="24"/>
          <w:szCs w:val="24"/>
        </w:rPr>
        <w:t>Se determinó según</w:t>
      </w:r>
      <w:r w:rsidRPr="00056E18">
        <w:rPr>
          <w:rFonts w:ascii="Arial" w:hAnsi="Arial" w:cs="Arial"/>
          <w:sz w:val="24"/>
          <w:szCs w:val="24"/>
        </w:rPr>
        <w:t xml:space="preserve"> </w:t>
      </w:r>
      <w:r>
        <w:rPr>
          <w:rFonts w:ascii="Arial" w:hAnsi="Arial" w:cs="Arial"/>
          <w:sz w:val="24"/>
          <w:szCs w:val="24"/>
        </w:rPr>
        <w:t xml:space="preserve">Norma Mexicana </w:t>
      </w:r>
      <w:r>
        <w:rPr>
          <w:rFonts w:ascii="Arial" w:hAnsi="Arial" w:cs="Arial"/>
          <w:bCs/>
          <w:sz w:val="24"/>
          <w:szCs w:val="24"/>
        </w:rPr>
        <w:fldChar w:fldCharType="begin"/>
      </w:r>
      <w:r>
        <w:rPr>
          <w:rFonts w:ascii="Arial" w:hAnsi="Arial" w:cs="Arial"/>
          <w:bCs/>
          <w:sz w:val="24"/>
          <w:szCs w:val="24"/>
        </w:rPr>
        <w:instrText xml:space="preserve"> ADDIN EN.CITE &lt;EndNote&gt;&lt;Cite&gt;&lt;Author&gt;DOF&lt;/Author&gt;&lt;Year&gt;2000&lt;/Year&gt;&lt;RecNum&gt;152&lt;/RecNum&gt;&lt;DisplayText&gt;(DOF, 2000)&lt;/DisplayText&gt;&lt;record&gt;&lt;rec-number&gt;152&lt;/rec-number&gt;&lt;foreign-keys&gt;&lt;key app="EN" db-id="avzapzz98p9a0yer99qpe92uvvvzd0xzf2wd"&gt;152&lt;/key&gt;&lt;/foreign-keys&gt;&lt;ref-type name="Government Document"&gt;46&lt;/ref-type&gt;&lt;contributors&gt;&lt;authors&gt;&lt;author&gt;DOF&lt;/author&gt;&lt;/authors&gt;&lt;/contributors&gt;&lt;titles&gt;&lt;title&gt;NMX-AA-093-SCFI-2000. Análisis de agua - determinación de la conductividad electrolítica - método de prueba.&lt;/title&gt;&lt;/titles&gt;&lt;dates&gt;&lt;year&gt;2000&lt;/year&gt;&lt;/dates&gt;&lt;pub-location&gt;México, D.F.&lt;/pub-location&gt;&lt;publisher&gt;Diario Oficial de la Federación&lt;/publisher&gt;&lt;urls&gt;&lt;/urls&gt;&lt;/record&gt;&lt;/Cite&gt;&lt;/EndNote&gt;</w:instrText>
      </w:r>
      <w:r>
        <w:rPr>
          <w:rFonts w:ascii="Arial" w:hAnsi="Arial" w:cs="Arial"/>
          <w:bCs/>
          <w:sz w:val="24"/>
          <w:szCs w:val="24"/>
        </w:rPr>
        <w:fldChar w:fldCharType="separate"/>
      </w:r>
      <w:r>
        <w:rPr>
          <w:rFonts w:ascii="Arial" w:hAnsi="Arial" w:cs="Arial"/>
          <w:bCs/>
          <w:noProof/>
          <w:sz w:val="24"/>
          <w:szCs w:val="24"/>
        </w:rPr>
        <w:t>(</w:t>
      </w:r>
      <w:hyperlink w:anchor="_ENREF_8" w:tooltip="DOF, 2000 #152" w:history="1">
        <w:r w:rsidR="00447000">
          <w:rPr>
            <w:rFonts w:ascii="Arial" w:hAnsi="Arial" w:cs="Arial"/>
            <w:bCs/>
            <w:noProof/>
            <w:sz w:val="24"/>
            <w:szCs w:val="24"/>
          </w:rPr>
          <w:t>DOF, 2000</w:t>
        </w:r>
      </w:hyperlink>
      <w:r>
        <w:rPr>
          <w:rFonts w:ascii="Arial" w:hAnsi="Arial" w:cs="Arial"/>
          <w:bCs/>
          <w:noProof/>
          <w:sz w:val="24"/>
          <w:szCs w:val="24"/>
        </w:rPr>
        <w:t>)</w:t>
      </w:r>
      <w:r>
        <w:rPr>
          <w:rFonts w:ascii="Arial" w:hAnsi="Arial" w:cs="Arial"/>
          <w:bCs/>
          <w:sz w:val="24"/>
          <w:szCs w:val="24"/>
        </w:rPr>
        <w:fldChar w:fldCharType="end"/>
      </w:r>
      <w:r>
        <w:rPr>
          <w:rFonts w:ascii="Arial" w:hAnsi="Arial" w:cs="Arial"/>
          <w:bCs/>
          <w:sz w:val="24"/>
          <w:szCs w:val="24"/>
        </w:rPr>
        <w:t xml:space="preserve">. </w:t>
      </w:r>
      <w:r>
        <w:rPr>
          <w:rFonts w:ascii="Arial" w:hAnsi="Arial" w:cs="Arial"/>
          <w:sz w:val="24"/>
          <w:szCs w:val="24"/>
        </w:rPr>
        <w:t>Se encendió</w:t>
      </w:r>
      <w:r w:rsidRPr="00056E18">
        <w:rPr>
          <w:rFonts w:ascii="Arial" w:hAnsi="Arial" w:cs="Arial"/>
          <w:sz w:val="24"/>
          <w:szCs w:val="24"/>
        </w:rPr>
        <w:t xml:space="preserve"> el equipo y se realizó la calibración para su uso de acuerdo al manual del equipo HANNA HI 993310. Las muestras y la disolución de calibración se mantuvieron a </w:t>
      </w:r>
      <w:r>
        <w:rPr>
          <w:rFonts w:ascii="Arial" w:hAnsi="Arial" w:cs="Arial"/>
          <w:sz w:val="24"/>
          <w:szCs w:val="24"/>
        </w:rPr>
        <w:t>temperatura ambiente. Se enjuagó</w:t>
      </w:r>
      <w:r w:rsidRPr="00056E18">
        <w:rPr>
          <w:rFonts w:ascii="Arial" w:hAnsi="Arial" w:cs="Arial"/>
          <w:sz w:val="24"/>
          <w:szCs w:val="24"/>
        </w:rPr>
        <w:t xml:space="preserve"> el electrodo antes de realizar la medición para evitar contaminación de la muestra por electrolitos. Se sumergió el electrodo en la muestra, se agitó, se dejó reposar. Una vez estabilizada la lectura, se anotó el valor de conductividad. Se reporta</w:t>
      </w:r>
      <w:r>
        <w:rPr>
          <w:rFonts w:ascii="Arial" w:hAnsi="Arial" w:cs="Arial"/>
          <w:sz w:val="24"/>
          <w:szCs w:val="24"/>
        </w:rPr>
        <w:t xml:space="preserve">ron los resultados como </w:t>
      </w:r>
      <w:proofErr w:type="spellStart"/>
      <w:r>
        <w:rPr>
          <w:rFonts w:ascii="Arial" w:hAnsi="Arial" w:cs="Arial"/>
          <w:sz w:val="24"/>
          <w:szCs w:val="24"/>
        </w:rPr>
        <w:t>micromhos</w:t>
      </w:r>
      <w:proofErr w:type="spellEnd"/>
      <w:r w:rsidRPr="00056E18">
        <w:rPr>
          <w:rFonts w:ascii="Arial" w:hAnsi="Arial" w:cs="Arial"/>
          <w:sz w:val="24"/>
          <w:szCs w:val="24"/>
        </w:rPr>
        <w:t>/cm.</w:t>
      </w:r>
      <w:r>
        <w:rPr>
          <w:rFonts w:ascii="Arial" w:hAnsi="Arial" w:cs="Arial"/>
          <w:sz w:val="24"/>
          <w:szCs w:val="24"/>
        </w:rPr>
        <w:t xml:space="preserve"> </w:t>
      </w:r>
    </w:p>
    <w:p w14:paraId="4E7A6FC3" w14:textId="77777777" w:rsidR="00BE5011" w:rsidRPr="00056E18" w:rsidRDefault="00BE5011" w:rsidP="009D3F5F">
      <w:pPr>
        <w:autoSpaceDE w:val="0"/>
        <w:autoSpaceDN w:val="0"/>
        <w:adjustRightInd w:val="0"/>
        <w:spacing w:after="0" w:line="480" w:lineRule="auto"/>
        <w:jc w:val="both"/>
        <w:rPr>
          <w:rFonts w:ascii="Arial" w:hAnsi="Arial" w:cs="Arial"/>
          <w:sz w:val="24"/>
          <w:szCs w:val="24"/>
        </w:rPr>
      </w:pPr>
    </w:p>
    <w:p w14:paraId="4A1E6A53" w14:textId="70A3C259" w:rsidR="00BE5011" w:rsidRPr="00AB1367" w:rsidRDefault="00F97798" w:rsidP="006E44E5">
      <w:pPr>
        <w:pStyle w:val="Ttulo2"/>
        <w:rPr>
          <w:rFonts w:ascii="Arial" w:hAnsi="Arial" w:cs="Arial"/>
          <w:color w:val="auto"/>
          <w:sz w:val="24"/>
          <w:szCs w:val="24"/>
        </w:rPr>
      </w:pPr>
      <w:bookmarkStart w:id="63" w:name="_Toc310694555"/>
      <w:r w:rsidRPr="00AB1367">
        <w:rPr>
          <w:rFonts w:ascii="Arial" w:hAnsi="Arial" w:cs="Arial"/>
          <w:color w:val="auto"/>
          <w:sz w:val="24"/>
          <w:szCs w:val="24"/>
        </w:rPr>
        <w:t>3.8</w:t>
      </w:r>
      <w:r w:rsidR="00BE5011" w:rsidRPr="00AB1367">
        <w:rPr>
          <w:rFonts w:ascii="Arial" w:hAnsi="Arial" w:cs="Arial"/>
          <w:color w:val="auto"/>
          <w:sz w:val="24"/>
          <w:szCs w:val="24"/>
        </w:rPr>
        <w:t>.3</w:t>
      </w:r>
      <w:r w:rsidRPr="00AB1367">
        <w:rPr>
          <w:rFonts w:ascii="Arial" w:hAnsi="Arial" w:cs="Arial"/>
          <w:color w:val="auto"/>
          <w:sz w:val="24"/>
          <w:szCs w:val="24"/>
        </w:rPr>
        <w:t>.</w:t>
      </w:r>
      <w:r w:rsidR="00BE5011" w:rsidRPr="00AB1367">
        <w:rPr>
          <w:rFonts w:ascii="Arial" w:hAnsi="Arial" w:cs="Arial"/>
          <w:color w:val="auto"/>
          <w:sz w:val="24"/>
          <w:szCs w:val="24"/>
        </w:rPr>
        <w:t xml:space="preserve"> Sólidos totales (ST)</w:t>
      </w:r>
      <w:bookmarkEnd w:id="63"/>
    </w:p>
    <w:p w14:paraId="0BE1CDDE" w14:textId="77777777" w:rsidR="00BE5011" w:rsidRDefault="00BE5011" w:rsidP="009D3F5F">
      <w:pPr>
        <w:spacing w:after="0" w:line="480" w:lineRule="auto"/>
        <w:jc w:val="both"/>
        <w:rPr>
          <w:rFonts w:ascii="Arial" w:hAnsi="Arial" w:cs="Arial"/>
          <w:sz w:val="24"/>
          <w:szCs w:val="24"/>
        </w:rPr>
      </w:pPr>
      <w:r>
        <w:rPr>
          <w:rFonts w:ascii="Arial" w:hAnsi="Arial" w:cs="Arial"/>
          <w:sz w:val="24"/>
          <w:szCs w:val="24"/>
        </w:rPr>
        <w:t>Se define a los sólidos totales como la s</w:t>
      </w:r>
      <w:r w:rsidRPr="00056E18">
        <w:rPr>
          <w:rFonts w:ascii="Arial" w:hAnsi="Arial" w:cs="Arial"/>
          <w:sz w:val="24"/>
          <w:szCs w:val="24"/>
        </w:rPr>
        <w:t>uma de los sólidos suspendidos totales, sales disueltas y materia orgánica.</w:t>
      </w:r>
    </w:p>
    <w:p w14:paraId="70A37DB6" w14:textId="77777777" w:rsidR="00BE5011" w:rsidRPr="00056E18" w:rsidRDefault="00BE5011" w:rsidP="009D3F5F">
      <w:pPr>
        <w:spacing w:after="0" w:line="480" w:lineRule="auto"/>
        <w:jc w:val="both"/>
        <w:rPr>
          <w:rFonts w:ascii="Arial" w:hAnsi="Arial" w:cs="Arial"/>
          <w:sz w:val="24"/>
          <w:szCs w:val="24"/>
        </w:rPr>
      </w:pPr>
    </w:p>
    <w:p w14:paraId="4B1A9492" w14:textId="34148B40" w:rsidR="00BE5011" w:rsidRPr="00AB1367" w:rsidRDefault="00F97798" w:rsidP="006E44E5">
      <w:pPr>
        <w:pStyle w:val="Ttulo3"/>
        <w:rPr>
          <w:rFonts w:ascii="Arial" w:hAnsi="Arial" w:cs="Arial"/>
          <w:color w:val="auto"/>
        </w:rPr>
      </w:pPr>
      <w:bookmarkStart w:id="64" w:name="_Toc310694556"/>
      <w:r w:rsidRPr="00AB1367">
        <w:rPr>
          <w:rFonts w:ascii="Arial" w:hAnsi="Arial" w:cs="Arial"/>
          <w:color w:val="auto"/>
        </w:rPr>
        <w:t xml:space="preserve">3.8.3.1. </w:t>
      </w:r>
      <w:r w:rsidR="00BE5011" w:rsidRPr="00AB1367">
        <w:rPr>
          <w:rFonts w:ascii="Arial" w:hAnsi="Arial" w:cs="Arial"/>
          <w:color w:val="auto"/>
        </w:rPr>
        <w:t>Determinación de sólidos totales (ST):</w:t>
      </w:r>
      <w:bookmarkEnd w:id="64"/>
      <w:r w:rsidR="00BE5011" w:rsidRPr="00AB1367">
        <w:rPr>
          <w:rFonts w:ascii="Arial" w:hAnsi="Arial" w:cs="Arial"/>
          <w:color w:val="auto"/>
        </w:rPr>
        <w:t xml:space="preserve"> </w:t>
      </w:r>
    </w:p>
    <w:p w14:paraId="729A2B63" w14:textId="6A580E9A" w:rsidR="002472C8" w:rsidRDefault="00BE5011" w:rsidP="009D3F5F">
      <w:pPr>
        <w:spacing w:after="0" w:line="480" w:lineRule="auto"/>
        <w:jc w:val="both"/>
        <w:rPr>
          <w:rFonts w:ascii="Arial" w:hAnsi="Arial" w:cs="Arial"/>
          <w:sz w:val="24"/>
          <w:szCs w:val="24"/>
        </w:rPr>
      </w:pPr>
      <w:r>
        <w:rPr>
          <w:rFonts w:ascii="Arial" w:hAnsi="Arial" w:cs="Arial"/>
          <w:sz w:val="24"/>
          <w:szCs w:val="24"/>
        </w:rPr>
        <w:t xml:space="preserve">La determinación de ST se realizó conforme a lo establecido en el proyecto de Norma Mexicana </w:t>
      </w:r>
      <w:r>
        <w:rPr>
          <w:rFonts w:ascii="Arial" w:hAnsi="Arial" w:cs="Arial"/>
          <w:sz w:val="24"/>
          <w:szCs w:val="24"/>
        </w:rPr>
        <w:fldChar w:fldCharType="begin"/>
      </w:r>
      <w:r>
        <w:rPr>
          <w:rFonts w:ascii="Arial" w:hAnsi="Arial" w:cs="Arial"/>
          <w:sz w:val="24"/>
          <w:szCs w:val="24"/>
        </w:rPr>
        <w:instrText xml:space="preserve"> ADDIN EN.CITE &lt;EndNote&gt;&lt;Cite&gt;&lt;Author&gt;DOF&lt;/Author&gt;&lt;Year&gt;2012&lt;/Year&gt;&lt;RecNum&gt;147&lt;/RecNum&gt;&lt;DisplayText&gt;(DOF, 2012)&lt;/DisplayText&gt;&lt;record&gt;&lt;rec-number&gt;147&lt;/rec-number&gt;&lt;foreign-keys&gt;&lt;key app="EN" db-id="avzapzz98p9a0yer99qpe92uvvvzd0xzf2wd"&gt;147&lt;/key&gt;&lt;/foreign-keys&gt;&lt;ref-type name="Government Document"&gt;46&lt;/ref-type&gt;&lt;contributors&gt;&lt;authors&gt;&lt;author&gt;DOF&lt;/author&gt;&lt;/authors&gt;&lt;/contributors&gt;&lt;titles&gt;&lt;title&gt;PROY-NMX-AA-034-SCFI-2012. Análisis de agua - Medición de sólidos y sales disueltas en aguas naturales, residuales y residuales tratadas&lt;/title&gt;&lt;/titles&gt;&lt;pages&gt;23&lt;/pages&gt;&lt;dates&gt;&lt;year&gt;2012&lt;/year&gt;&lt;/dates&gt;&lt;pub-location&gt;México. D.F&lt;/pub-location&gt;&lt;publisher&gt;Diario Oficial de la Federación&lt;/publisher&gt;&lt;urls&gt;&lt;/urls&gt;&lt;/record&gt;&lt;/Cite&gt;&lt;/EndNote&gt;</w:instrText>
      </w:r>
      <w:r>
        <w:rPr>
          <w:rFonts w:ascii="Arial" w:hAnsi="Arial" w:cs="Arial"/>
          <w:sz w:val="24"/>
          <w:szCs w:val="24"/>
        </w:rPr>
        <w:fldChar w:fldCharType="separate"/>
      </w:r>
      <w:r>
        <w:rPr>
          <w:rFonts w:ascii="Arial" w:hAnsi="Arial" w:cs="Arial"/>
          <w:noProof/>
          <w:sz w:val="24"/>
          <w:szCs w:val="24"/>
        </w:rPr>
        <w:t>(</w:t>
      </w:r>
      <w:hyperlink w:anchor="_ENREF_13" w:tooltip="DOF, 2012 #147" w:history="1">
        <w:r w:rsidR="00447000">
          <w:rPr>
            <w:rFonts w:ascii="Arial" w:hAnsi="Arial" w:cs="Arial"/>
            <w:noProof/>
            <w:sz w:val="24"/>
            <w:szCs w:val="24"/>
          </w:rPr>
          <w:t>DOF, 2012</w:t>
        </w:r>
      </w:hyperlink>
      <w:r>
        <w:rPr>
          <w:rFonts w:ascii="Arial" w:hAnsi="Arial" w:cs="Arial"/>
          <w:noProof/>
          <w:sz w:val="24"/>
          <w:szCs w:val="24"/>
        </w:rPr>
        <w:t>)</w:t>
      </w:r>
      <w:r>
        <w:rPr>
          <w:rFonts w:ascii="Arial" w:hAnsi="Arial" w:cs="Arial"/>
          <w:sz w:val="24"/>
          <w:szCs w:val="24"/>
        </w:rPr>
        <w:fldChar w:fldCharType="end"/>
      </w:r>
    </w:p>
    <w:p w14:paraId="329B17EA" w14:textId="1F7F66A2" w:rsidR="00BE5011" w:rsidRDefault="00BE5011" w:rsidP="009D3F5F">
      <w:pPr>
        <w:spacing w:after="0" w:line="480" w:lineRule="auto"/>
        <w:jc w:val="both"/>
        <w:rPr>
          <w:rFonts w:ascii="Arial" w:hAnsi="Arial" w:cs="Arial"/>
          <w:sz w:val="24"/>
          <w:szCs w:val="24"/>
        </w:rPr>
      </w:pPr>
      <w:r w:rsidRPr="00056E18">
        <w:rPr>
          <w:rFonts w:ascii="Arial" w:hAnsi="Arial" w:cs="Arial"/>
          <w:sz w:val="24"/>
          <w:szCs w:val="24"/>
        </w:rPr>
        <w:lastRenderedPageBreak/>
        <w:t>En función de la cantidad de sólidos probables se pesó una cantidad de muestra a temperatura ambiente previamente homogenizada de 20 m</w:t>
      </w:r>
      <w:r>
        <w:rPr>
          <w:rFonts w:ascii="Arial" w:hAnsi="Arial" w:cs="Arial"/>
          <w:sz w:val="24"/>
          <w:szCs w:val="24"/>
        </w:rPr>
        <w:t>l que contuvo como mínimo 25 mg</w:t>
      </w:r>
      <w:r w:rsidRPr="00056E18">
        <w:rPr>
          <w:rFonts w:ascii="Arial" w:hAnsi="Arial" w:cs="Arial"/>
          <w:sz w:val="24"/>
          <w:szCs w:val="24"/>
        </w:rPr>
        <w:t>L</w:t>
      </w:r>
      <w:r w:rsidRPr="00D00421">
        <w:rPr>
          <w:rFonts w:ascii="Arial" w:hAnsi="Arial" w:cs="Arial"/>
          <w:sz w:val="24"/>
          <w:szCs w:val="24"/>
          <w:vertAlign w:val="superscript"/>
        </w:rPr>
        <w:t>-1</w:t>
      </w:r>
      <w:r w:rsidRPr="00056E18">
        <w:rPr>
          <w:rFonts w:ascii="Arial" w:hAnsi="Arial" w:cs="Arial"/>
          <w:sz w:val="24"/>
          <w:szCs w:val="24"/>
        </w:rPr>
        <w:t xml:space="preserve"> de sólidos totales, (Se seleccionó el volumen de muestra de tal manera que el residuo seco sobre la cápsula estuviera en un inter</w:t>
      </w:r>
      <w:r w:rsidR="0025043F">
        <w:rPr>
          <w:rFonts w:ascii="Arial" w:hAnsi="Arial" w:cs="Arial"/>
          <w:sz w:val="24"/>
          <w:szCs w:val="24"/>
        </w:rPr>
        <w:t>valo de masa de 2.5 – 200 mg).</w:t>
      </w:r>
    </w:p>
    <w:p w14:paraId="798AD01C" w14:textId="15D3A5F6"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Se transfirió 20 ml de la muestra a una c</w:t>
      </w:r>
      <w:r>
        <w:rPr>
          <w:rFonts w:ascii="Arial" w:hAnsi="Arial" w:cs="Arial"/>
          <w:sz w:val="24"/>
          <w:szCs w:val="24"/>
        </w:rPr>
        <w:t>á</w:t>
      </w:r>
      <w:r w:rsidRPr="00056E18">
        <w:rPr>
          <w:rFonts w:ascii="Arial" w:hAnsi="Arial" w:cs="Arial"/>
          <w:sz w:val="24"/>
          <w:szCs w:val="24"/>
        </w:rPr>
        <w:t xml:space="preserve">psula de porcelana (previamente puesta a peso constante registrado como m1). Se </w:t>
      </w:r>
      <w:r>
        <w:rPr>
          <w:rFonts w:ascii="Arial" w:hAnsi="Arial" w:cs="Arial"/>
          <w:sz w:val="24"/>
          <w:szCs w:val="24"/>
        </w:rPr>
        <w:t>secó la</w:t>
      </w:r>
      <w:r w:rsidRPr="00056E18">
        <w:rPr>
          <w:rFonts w:ascii="Arial" w:hAnsi="Arial" w:cs="Arial"/>
          <w:sz w:val="24"/>
          <w:szCs w:val="24"/>
        </w:rPr>
        <w:t xml:space="preserve"> muestra en la estufa</w:t>
      </w:r>
      <w:r>
        <w:rPr>
          <w:rFonts w:ascii="Arial" w:hAnsi="Arial" w:cs="Arial"/>
          <w:sz w:val="24"/>
          <w:szCs w:val="24"/>
        </w:rPr>
        <w:t xml:space="preserve"> (MAPSA HDT-18)</w:t>
      </w:r>
      <w:r w:rsidRPr="00056E18">
        <w:rPr>
          <w:rFonts w:ascii="Arial" w:hAnsi="Arial" w:cs="Arial"/>
          <w:sz w:val="24"/>
          <w:szCs w:val="24"/>
        </w:rPr>
        <w:t xml:space="preserve"> </w:t>
      </w:r>
      <w:r>
        <w:rPr>
          <w:rFonts w:ascii="Arial" w:hAnsi="Arial" w:cs="Arial"/>
          <w:sz w:val="24"/>
          <w:szCs w:val="24"/>
        </w:rPr>
        <w:t>hasta alcanzar una</w:t>
      </w:r>
      <w:r w:rsidRPr="00056E18">
        <w:rPr>
          <w:rFonts w:ascii="Arial" w:hAnsi="Arial" w:cs="Arial"/>
          <w:sz w:val="24"/>
          <w:szCs w:val="24"/>
        </w:rPr>
        <w:t xml:space="preserve"> temperatura de 103°C – 105°C por 24 horas. Se </w:t>
      </w:r>
      <w:r>
        <w:rPr>
          <w:rFonts w:ascii="Arial" w:hAnsi="Arial" w:cs="Arial"/>
          <w:sz w:val="24"/>
          <w:szCs w:val="24"/>
        </w:rPr>
        <w:t>transfirió al</w:t>
      </w:r>
      <w:r w:rsidRPr="00056E18">
        <w:rPr>
          <w:rFonts w:ascii="Arial" w:hAnsi="Arial" w:cs="Arial"/>
          <w:sz w:val="24"/>
          <w:szCs w:val="24"/>
        </w:rPr>
        <w:t xml:space="preserve"> desecador hasta </w:t>
      </w:r>
      <w:r>
        <w:rPr>
          <w:rFonts w:ascii="Arial" w:hAnsi="Arial" w:cs="Arial"/>
          <w:sz w:val="24"/>
          <w:szCs w:val="24"/>
        </w:rPr>
        <w:t xml:space="preserve">alcanzar la </w:t>
      </w:r>
      <w:r w:rsidRPr="00056E18">
        <w:rPr>
          <w:rFonts w:ascii="Arial" w:hAnsi="Arial" w:cs="Arial"/>
          <w:sz w:val="24"/>
          <w:szCs w:val="24"/>
        </w:rPr>
        <w:t xml:space="preserve">temperatura ambiente y se determinó su peso </w:t>
      </w:r>
      <w:r>
        <w:rPr>
          <w:rFonts w:ascii="Arial" w:hAnsi="Arial" w:cs="Arial"/>
          <w:sz w:val="24"/>
          <w:szCs w:val="24"/>
        </w:rPr>
        <w:t>(m2)</w:t>
      </w:r>
      <w:r w:rsidRPr="00056E18">
        <w:rPr>
          <w:rFonts w:ascii="Arial" w:hAnsi="Arial" w:cs="Arial"/>
          <w:sz w:val="24"/>
          <w:szCs w:val="24"/>
        </w:rPr>
        <w:t xml:space="preserve">. </w:t>
      </w:r>
    </w:p>
    <w:p w14:paraId="5D5EB796" w14:textId="77777777"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Se calculó el contenido de sólidos totales de las muestras como:</w:t>
      </w:r>
    </w:p>
    <w:p w14:paraId="7C32F249" w14:textId="438BCFD3" w:rsidR="00BE5011" w:rsidRPr="00056E18" w:rsidRDefault="00BE5011" w:rsidP="009D3F5F">
      <w:pPr>
        <w:spacing w:after="0" w:line="480" w:lineRule="auto"/>
        <w:jc w:val="both"/>
        <w:rPr>
          <w:rFonts w:ascii="Arial" w:hAnsi="Arial" w:cs="Arial"/>
          <w:sz w:val="24"/>
          <w:szCs w:val="24"/>
          <w:lang w:val="en-US"/>
        </w:rPr>
      </w:pPr>
      <w:r>
        <w:rPr>
          <w:rFonts w:ascii="Arial" w:hAnsi="Arial" w:cs="Arial"/>
          <w:sz w:val="24"/>
          <w:szCs w:val="24"/>
          <w:lang w:val="en-US"/>
        </w:rPr>
        <w:t>ST= (m2</w:t>
      </w:r>
      <w:r w:rsidRPr="00056E18">
        <w:rPr>
          <w:rFonts w:ascii="Arial" w:hAnsi="Arial" w:cs="Arial"/>
          <w:sz w:val="24"/>
          <w:szCs w:val="24"/>
          <w:lang w:val="en-US"/>
        </w:rPr>
        <w:t>-m1)/V</w:t>
      </w:r>
    </w:p>
    <w:p w14:paraId="4985E6B6" w14:textId="77777777" w:rsidR="00BE5011" w:rsidRPr="00056E18" w:rsidRDefault="00BE5011" w:rsidP="009D3F5F">
      <w:pPr>
        <w:spacing w:after="0" w:line="480" w:lineRule="auto"/>
        <w:jc w:val="both"/>
        <w:rPr>
          <w:rFonts w:ascii="Arial" w:hAnsi="Arial" w:cs="Arial"/>
          <w:sz w:val="24"/>
          <w:szCs w:val="24"/>
          <w:lang w:val="en-US"/>
        </w:rPr>
      </w:pPr>
      <w:proofErr w:type="spellStart"/>
      <w:r w:rsidRPr="00056E18">
        <w:rPr>
          <w:rFonts w:ascii="Arial" w:hAnsi="Arial" w:cs="Arial"/>
          <w:sz w:val="24"/>
          <w:szCs w:val="24"/>
          <w:lang w:val="en-US"/>
        </w:rPr>
        <w:t>Dónde</w:t>
      </w:r>
      <w:proofErr w:type="spellEnd"/>
      <w:r w:rsidRPr="00056E18">
        <w:rPr>
          <w:rFonts w:ascii="Arial" w:hAnsi="Arial" w:cs="Arial"/>
          <w:sz w:val="24"/>
          <w:szCs w:val="24"/>
          <w:lang w:val="en-US"/>
        </w:rPr>
        <w:t>:</w:t>
      </w:r>
    </w:p>
    <w:p w14:paraId="30F0A843" w14:textId="77777777" w:rsidR="00BE5011" w:rsidRPr="00056E18" w:rsidRDefault="00BE5011" w:rsidP="009D3F5F">
      <w:pPr>
        <w:spacing w:after="0" w:line="480" w:lineRule="auto"/>
        <w:jc w:val="both"/>
        <w:rPr>
          <w:rFonts w:ascii="Arial" w:hAnsi="Arial" w:cs="Arial"/>
          <w:noProof/>
          <w:sz w:val="24"/>
          <w:szCs w:val="24"/>
          <w:lang w:eastAsia="es-MX"/>
        </w:rPr>
      </w:pPr>
      <w:r w:rsidRPr="00056E18">
        <w:rPr>
          <w:rFonts w:ascii="Arial" w:hAnsi="Arial" w:cs="Arial"/>
          <w:i/>
          <w:noProof/>
          <w:sz w:val="24"/>
          <w:szCs w:val="24"/>
          <w:lang w:eastAsia="es-MX"/>
        </w:rPr>
        <w:t xml:space="preserve">ST: </w:t>
      </w:r>
      <w:r w:rsidRPr="00056E18">
        <w:rPr>
          <w:rFonts w:ascii="Arial" w:hAnsi="Arial" w:cs="Arial"/>
          <w:noProof/>
          <w:sz w:val="24"/>
          <w:szCs w:val="24"/>
          <w:lang w:eastAsia="es-MX"/>
        </w:rPr>
        <w:t xml:space="preserve"> </w:t>
      </w:r>
      <w:r>
        <w:rPr>
          <w:rFonts w:ascii="Arial" w:hAnsi="Arial" w:cs="Arial"/>
          <w:noProof/>
          <w:sz w:val="24"/>
          <w:szCs w:val="24"/>
          <w:lang w:eastAsia="es-MX"/>
        </w:rPr>
        <w:t>Son los sólidos totales, en mg</w:t>
      </w:r>
      <w:r w:rsidRPr="00056E18">
        <w:rPr>
          <w:rFonts w:ascii="Arial" w:hAnsi="Arial" w:cs="Arial"/>
          <w:noProof/>
          <w:sz w:val="24"/>
          <w:szCs w:val="24"/>
          <w:lang w:eastAsia="es-MX"/>
        </w:rPr>
        <w:t>L</w:t>
      </w:r>
      <w:r w:rsidRPr="00D403D4">
        <w:rPr>
          <w:rFonts w:ascii="Arial" w:hAnsi="Arial" w:cs="Arial"/>
          <w:noProof/>
          <w:sz w:val="24"/>
          <w:szCs w:val="24"/>
          <w:vertAlign w:val="superscript"/>
          <w:lang w:eastAsia="es-MX"/>
        </w:rPr>
        <w:t>-1</w:t>
      </w:r>
      <w:r w:rsidRPr="00056E18">
        <w:rPr>
          <w:rFonts w:ascii="Arial" w:hAnsi="Arial" w:cs="Arial"/>
          <w:noProof/>
          <w:sz w:val="24"/>
          <w:szCs w:val="24"/>
          <w:lang w:eastAsia="es-MX"/>
        </w:rPr>
        <w:t xml:space="preserve">; </w:t>
      </w:r>
    </w:p>
    <w:p w14:paraId="1B73EB82" w14:textId="77777777" w:rsidR="00BE5011" w:rsidRPr="00056E18" w:rsidRDefault="00BE5011" w:rsidP="009D3F5F">
      <w:pPr>
        <w:spacing w:after="0" w:line="480" w:lineRule="auto"/>
        <w:jc w:val="both"/>
        <w:rPr>
          <w:rFonts w:ascii="Arial" w:hAnsi="Arial" w:cs="Arial"/>
          <w:noProof/>
          <w:sz w:val="24"/>
          <w:szCs w:val="24"/>
          <w:lang w:eastAsia="es-MX"/>
        </w:rPr>
      </w:pPr>
      <w:r>
        <w:rPr>
          <w:rFonts w:ascii="Arial" w:hAnsi="Arial" w:cs="Arial"/>
          <w:i/>
          <w:noProof/>
          <w:sz w:val="24"/>
          <w:szCs w:val="24"/>
          <w:lang w:eastAsia="es-MX"/>
        </w:rPr>
        <w:t>m2</w:t>
      </w:r>
      <w:r w:rsidRPr="00056E18">
        <w:rPr>
          <w:rFonts w:ascii="Arial" w:hAnsi="Arial" w:cs="Arial"/>
          <w:i/>
          <w:noProof/>
          <w:sz w:val="24"/>
          <w:szCs w:val="24"/>
          <w:lang w:eastAsia="es-MX"/>
        </w:rPr>
        <w:t xml:space="preserve">: </w:t>
      </w:r>
      <w:r w:rsidRPr="00056E18">
        <w:rPr>
          <w:rFonts w:ascii="Arial" w:hAnsi="Arial" w:cs="Arial"/>
          <w:noProof/>
          <w:sz w:val="24"/>
          <w:szCs w:val="24"/>
          <w:lang w:eastAsia="es-MX"/>
        </w:rPr>
        <w:t xml:space="preserve">es la masa de la cápsula con el residuo, después de la evaporación, en mg; </w:t>
      </w:r>
    </w:p>
    <w:p w14:paraId="491E938C" w14:textId="77777777" w:rsidR="00BE5011" w:rsidRPr="00056E18" w:rsidRDefault="00BE5011" w:rsidP="009D3F5F">
      <w:pPr>
        <w:spacing w:after="0" w:line="480" w:lineRule="auto"/>
        <w:jc w:val="both"/>
        <w:rPr>
          <w:rFonts w:ascii="Arial" w:hAnsi="Arial" w:cs="Arial"/>
          <w:noProof/>
          <w:sz w:val="24"/>
          <w:szCs w:val="24"/>
          <w:lang w:eastAsia="es-MX"/>
        </w:rPr>
      </w:pPr>
      <w:r w:rsidRPr="00056E18">
        <w:rPr>
          <w:rFonts w:ascii="Arial" w:hAnsi="Arial" w:cs="Arial"/>
          <w:i/>
          <w:noProof/>
          <w:sz w:val="24"/>
          <w:szCs w:val="24"/>
          <w:lang w:eastAsia="es-MX"/>
        </w:rPr>
        <w:t>m1:</w:t>
      </w:r>
      <w:r w:rsidRPr="00056E18">
        <w:rPr>
          <w:rFonts w:ascii="Arial" w:hAnsi="Arial" w:cs="Arial"/>
          <w:noProof/>
          <w:sz w:val="24"/>
          <w:szCs w:val="24"/>
          <w:lang w:eastAsia="es-MX"/>
        </w:rPr>
        <w:t xml:space="preserve"> es la masa de la cápsula vacía a peso constante, en mg</w:t>
      </w:r>
    </w:p>
    <w:p w14:paraId="6244150C" w14:textId="024D7198" w:rsidR="00D723BF" w:rsidRPr="00056E18" w:rsidRDefault="00BE5011" w:rsidP="009D3F5F">
      <w:pPr>
        <w:spacing w:after="0" w:line="480" w:lineRule="auto"/>
        <w:jc w:val="both"/>
        <w:rPr>
          <w:rFonts w:ascii="Arial" w:hAnsi="Arial" w:cs="Arial"/>
          <w:noProof/>
          <w:sz w:val="24"/>
          <w:szCs w:val="24"/>
          <w:lang w:eastAsia="es-MX"/>
        </w:rPr>
      </w:pPr>
      <w:r w:rsidRPr="00056E18">
        <w:rPr>
          <w:rFonts w:ascii="Arial" w:hAnsi="Arial" w:cs="Arial"/>
          <w:i/>
          <w:noProof/>
          <w:sz w:val="24"/>
          <w:szCs w:val="24"/>
          <w:lang w:eastAsia="es-MX"/>
        </w:rPr>
        <w:t xml:space="preserve">V: </w:t>
      </w:r>
      <w:r w:rsidRPr="00056E18">
        <w:rPr>
          <w:rFonts w:ascii="Arial" w:hAnsi="Arial" w:cs="Arial"/>
          <w:noProof/>
          <w:sz w:val="24"/>
          <w:szCs w:val="24"/>
          <w:lang w:eastAsia="es-MX"/>
        </w:rPr>
        <w:t>e</w:t>
      </w:r>
      <w:r w:rsidR="00D723BF">
        <w:rPr>
          <w:rFonts w:ascii="Arial" w:hAnsi="Arial" w:cs="Arial"/>
          <w:noProof/>
          <w:sz w:val="24"/>
          <w:szCs w:val="24"/>
          <w:lang w:eastAsia="es-MX"/>
        </w:rPr>
        <w:t xml:space="preserve">s el volumen de muestra, en L. </w:t>
      </w:r>
    </w:p>
    <w:p w14:paraId="5F170FEE" w14:textId="6E8968DD" w:rsidR="00BE5011" w:rsidRPr="00AB1367" w:rsidRDefault="00F97798" w:rsidP="006E44E5">
      <w:pPr>
        <w:pStyle w:val="Ttulo2"/>
        <w:rPr>
          <w:rFonts w:ascii="Arial" w:hAnsi="Arial" w:cs="Arial"/>
          <w:noProof/>
          <w:color w:val="auto"/>
          <w:sz w:val="24"/>
          <w:szCs w:val="24"/>
          <w:lang w:eastAsia="es-MX"/>
        </w:rPr>
      </w:pPr>
      <w:bookmarkStart w:id="65" w:name="_Toc310694557"/>
      <w:r w:rsidRPr="00AB1367">
        <w:rPr>
          <w:rFonts w:ascii="Arial" w:hAnsi="Arial" w:cs="Arial"/>
          <w:noProof/>
          <w:color w:val="auto"/>
          <w:sz w:val="24"/>
          <w:szCs w:val="24"/>
          <w:lang w:eastAsia="es-MX"/>
        </w:rPr>
        <w:t>3.8</w:t>
      </w:r>
      <w:r w:rsidR="00BE5011" w:rsidRPr="00AB1367">
        <w:rPr>
          <w:rFonts w:ascii="Arial" w:hAnsi="Arial" w:cs="Arial"/>
          <w:noProof/>
          <w:color w:val="auto"/>
          <w:sz w:val="24"/>
          <w:szCs w:val="24"/>
          <w:lang w:eastAsia="es-MX"/>
        </w:rPr>
        <w:t>.4 Sólidos totales volátiles (STV)</w:t>
      </w:r>
      <w:bookmarkEnd w:id="65"/>
    </w:p>
    <w:p w14:paraId="12CB0970" w14:textId="77777777" w:rsidR="00BE5011" w:rsidRPr="00056E18" w:rsidRDefault="00BE5011" w:rsidP="009D3F5F">
      <w:pPr>
        <w:spacing w:after="0" w:line="480" w:lineRule="auto"/>
        <w:jc w:val="both"/>
        <w:rPr>
          <w:rFonts w:ascii="Arial" w:hAnsi="Arial" w:cs="Arial"/>
          <w:noProof/>
          <w:sz w:val="24"/>
          <w:szCs w:val="24"/>
          <w:lang w:eastAsia="es-MX"/>
        </w:rPr>
      </w:pPr>
      <w:r>
        <w:rPr>
          <w:rFonts w:ascii="Arial" w:hAnsi="Arial" w:cs="Arial"/>
          <w:noProof/>
          <w:sz w:val="24"/>
          <w:szCs w:val="24"/>
          <w:lang w:eastAsia="es-MX"/>
        </w:rPr>
        <w:t>Los STV es la c</w:t>
      </w:r>
      <w:r w:rsidRPr="00056E18">
        <w:rPr>
          <w:rFonts w:ascii="Arial" w:hAnsi="Arial" w:cs="Arial"/>
          <w:noProof/>
          <w:sz w:val="24"/>
          <w:szCs w:val="24"/>
          <w:lang w:eastAsia="es-MX"/>
        </w:rPr>
        <w:t xml:space="preserve">antidad de materia orgánica (incluidos </w:t>
      </w:r>
      <w:r>
        <w:rPr>
          <w:rFonts w:ascii="Arial" w:hAnsi="Arial" w:cs="Arial"/>
          <w:noProof/>
          <w:sz w:val="24"/>
          <w:szCs w:val="24"/>
          <w:lang w:eastAsia="es-MX"/>
        </w:rPr>
        <w:t xml:space="preserve">aquellos inorgánicos) capaz de </w:t>
      </w:r>
      <w:r w:rsidRPr="00056E18">
        <w:rPr>
          <w:rFonts w:ascii="Arial" w:hAnsi="Arial" w:cs="Arial"/>
          <w:noProof/>
          <w:sz w:val="24"/>
          <w:szCs w:val="24"/>
          <w:lang w:eastAsia="es-MX"/>
        </w:rPr>
        <w:t xml:space="preserve">volatilizarse por el efecto de la calcinación a (550 ± 50) °C en un tiempo de 15 </w:t>
      </w:r>
    </w:p>
    <w:p w14:paraId="68E86132" w14:textId="32271237" w:rsidR="00D723BF" w:rsidRDefault="00BE5011" w:rsidP="009D3F5F">
      <w:pPr>
        <w:spacing w:after="0" w:line="480" w:lineRule="auto"/>
        <w:jc w:val="both"/>
        <w:rPr>
          <w:rFonts w:ascii="Arial" w:hAnsi="Arial" w:cs="Arial"/>
          <w:noProof/>
          <w:sz w:val="24"/>
          <w:szCs w:val="24"/>
          <w:lang w:eastAsia="es-MX"/>
        </w:rPr>
      </w:pPr>
      <w:r w:rsidRPr="00056E18">
        <w:rPr>
          <w:rFonts w:ascii="Arial" w:hAnsi="Arial" w:cs="Arial"/>
          <w:noProof/>
          <w:sz w:val="24"/>
          <w:szCs w:val="24"/>
          <w:lang w:eastAsia="es-MX"/>
        </w:rPr>
        <w:t xml:space="preserve">a 20 min. </w:t>
      </w:r>
    </w:p>
    <w:p w14:paraId="35E5B453" w14:textId="77777777" w:rsidR="00D723BF" w:rsidRDefault="00D723BF" w:rsidP="009D3F5F">
      <w:pPr>
        <w:spacing w:after="0" w:line="480" w:lineRule="auto"/>
        <w:jc w:val="both"/>
        <w:rPr>
          <w:rFonts w:ascii="Arial" w:hAnsi="Arial" w:cs="Arial"/>
          <w:sz w:val="24"/>
          <w:szCs w:val="24"/>
        </w:rPr>
      </w:pPr>
    </w:p>
    <w:p w14:paraId="53F3092C" w14:textId="77777777"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Determinación de</w:t>
      </w:r>
      <w:r w:rsidRPr="00056E18">
        <w:rPr>
          <w:rFonts w:ascii="Arial" w:hAnsi="Arial" w:cs="Arial"/>
          <w:sz w:val="24"/>
          <w:szCs w:val="24"/>
        </w:rPr>
        <w:t xml:space="preserve"> </w:t>
      </w:r>
      <w:r>
        <w:rPr>
          <w:rFonts w:ascii="Arial" w:hAnsi="Arial" w:cs="Arial"/>
          <w:sz w:val="24"/>
          <w:szCs w:val="24"/>
        </w:rPr>
        <w:t>sólidos totales volátiles (STV):</w:t>
      </w:r>
    </w:p>
    <w:p w14:paraId="64E0B2A6" w14:textId="4843A2FA"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 xml:space="preserve">Se introdujo la cápsula conteniendo el residuo </w:t>
      </w:r>
      <w:r>
        <w:rPr>
          <w:rFonts w:ascii="Arial" w:hAnsi="Arial" w:cs="Arial"/>
          <w:sz w:val="24"/>
          <w:szCs w:val="24"/>
        </w:rPr>
        <w:t xml:space="preserve">de ST </w:t>
      </w:r>
      <w:r w:rsidRPr="00056E18">
        <w:rPr>
          <w:rFonts w:ascii="Arial" w:hAnsi="Arial" w:cs="Arial"/>
          <w:sz w:val="24"/>
          <w:szCs w:val="24"/>
        </w:rPr>
        <w:t>a la mufla</w:t>
      </w:r>
      <w:r>
        <w:rPr>
          <w:rFonts w:ascii="Arial" w:hAnsi="Arial" w:cs="Arial"/>
          <w:sz w:val="24"/>
          <w:szCs w:val="24"/>
        </w:rPr>
        <w:t xml:space="preserve"> (</w:t>
      </w:r>
      <w:proofErr w:type="spellStart"/>
      <w:r>
        <w:rPr>
          <w:rFonts w:ascii="Arial" w:hAnsi="Arial" w:cs="Arial"/>
          <w:sz w:val="24"/>
          <w:szCs w:val="24"/>
        </w:rPr>
        <w:t>Thermolyne</w:t>
      </w:r>
      <w:proofErr w:type="spellEnd"/>
      <w:r>
        <w:rPr>
          <w:rFonts w:ascii="Arial" w:hAnsi="Arial" w:cs="Arial"/>
          <w:sz w:val="24"/>
          <w:szCs w:val="24"/>
        </w:rPr>
        <w:t xml:space="preserve"> 4800)</w:t>
      </w:r>
      <w:r w:rsidRPr="00056E18">
        <w:rPr>
          <w:rFonts w:ascii="Arial" w:hAnsi="Arial" w:cs="Arial"/>
          <w:sz w:val="24"/>
          <w:szCs w:val="24"/>
        </w:rPr>
        <w:t xml:space="preserve"> a 550°C ± 50°C durante 15 min a 20 min, se transfirió la cápsula a la estufa a 103°C - </w:t>
      </w:r>
      <w:r w:rsidRPr="00056E18">
        <w:rPr>
          <w:rFonts w:ascii="Arial" w:hAnsi="Arial" w:cs="Arial"/>
          <w:sz w:val="24"/>
          <w:szCs w:val="24"/>
        </w:rPr>
        <w:lastRenderedPageBreak/>
        <w:t>105°C aproximadamente por 20 min, se enfrió la c</w:t>
      </w:r>
      <w:r>
        <w:rPr>
          <w:rFonts w:ascii="Arial" w:hAnsi="Arial" w:cs="Arial"/>
          <w:sz w:val="24"/>
          <w:szCs w:val="24"/>
        </w:rPr>
        <w:t>áp</w:t>
      </w:r>
      <w:r w:rsidRPr="00056E18">
        <w:rPr>
          <w:rFonts w:ascii="Arial" w:hAnsi="Arial" w:cs="Arial"/>
          <w:sz w:val="24"/>
          <w:szCs w:val="24"/>
        </w:rPr>
        <w:t>sula a temperatura ambiente en el desecador y  se determinó su peso registrado com</w:t>
      </w:r>
      <w:r>
        <w:rPr>
          <w:rFonts w:ascii="Arial" w:hAnsi="Arial" w:cs="Arial"/>
          <w:sz w:val="24"/>
          <w:szCs w:val="24"/>
        </w:rPr>
        <w:t>o m3</w:t>
      </w:r>
      <w:r w:rsidRPr="00056E18">
        <w:rPr>
          <w:rFonts w:ascii="Arial" w:hAnsi="Arial" w:cs="Arial"/>
          <w:sz w:val="24"/>
          <w:szCs w:val="24"/>
        </w:rPr>
        <w:t>.</w:t>
      </w:r>
    </w:p>
    <w:p w14:paraId="1B326425" w14:textId="77777777"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Se calculó el contenido de sólidos totales volátiles de las muestras como:</w:t>
      </w:r>
    </w:p>
    <w:p w14:paraId="02E51867" w14:textId="7E7FE15F"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STV= (m3-m2</w:t>
      </w:r>
      <w:r w:rsidRPr="00056E18">
        <w:rPr>
          <w:rFonts w:ascii="Arial" w:hAnsi="Arial" w:cs="Arial"/>
          <w:sz w:val="24"/>
          <w:szCs w:val="24"/>
        </w:rPr>
        <w:t>)/V</w:t>
      </w:r>
      <w:r w:rsidR="00D723BF">
        <w:rPr>
          <w:rFonts w:ascii="Arial" w:hAnsi="Arial" w:cs="Arial"/>
          <w:sz w:val="24"/>
          <w:szCs w:val="24"/>
        </w:rPr>
        <w:t>.</w:t>
      </w:r>
    </w:p>
    <w:p w14:paraId="29E5D3C7" w14:textId="77777777"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Dónde:</w:t>
      </w:r>
    </w:p>
    <w:p w14:paraId="70FA4126" w14:textId="77777777"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STV: es l</w:t>
      </w:r>
      <w:r>
        <w:rPr>
          <w:rFonts w:ascii="Arial" w:hAnsi="Arial" w:cs="Arial"/>
          <w:sz w:val="24"/>
          <w:szCs w:val="24"/>
        </w:rPr>
        <w:t>a materia orgánica total, en mg</w:t>
      </w:r>
      <w:r w:rsidRPr="00056E18">
        <w:rPr>
          <w:rFonts w:ascii="Arial" w:hAnsi="Arial" w:cs="Arial"/>
          <w:sz w:val="24"/>
          <w:szCs w:val="24"/>
        </w:rPr>
        <w:t>L</w:t>
      </w:r>
      <w:r w:rsidRPr="005C74DF">
        <w:rPr>
          <w:rFonts w:ascii="Arial" w:hAnsi="Arial" w:cs="Arial"/>
          <w:sz w:val="24"/>
          <w:szCs w:val="24"/>
          <w:vertAlign w:val="superscript"/>
        </w:rPr>
        <w:t>-1</w:t>
      </w:r>
      <w:r w:rsidRPr="00056E18">
        <w:rPr>
          <w:rFonts w:ascii="Arial" w:hAnsi="Arial" w:cs="Arial"/>
          <w:sz w:val="24"/>
          <w:szCs w:val="24"/>
        </w:rPr>
        <w:t xml:space="preserve">; </w:t>
      </w:r>
    </w:p>
    <w:p w14:paraId="4BA24710" w14:textId="77777777"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M3</w:t>
      </w:r>
      <w:r w:rsidRPr="00056E18">
        <w:rPr>
          <w:rFonts w:ascii="Arial" w:hAnsi="Arial" w:cs="Arial"/>
          <w:sz w:val="24"/>
          <w:szCs w:val="24"/>
        </w:rPr>
        <w:t xml:space="preserve">: es la masa de la cápsula con el residuo, después de la calcinación, en mg; </w:t>
      </w:r>
    </w:p>
    <w:p w14:paraId="2B8D1F2F" w14:textId="77777777"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M2</w:t>
      </w:r>
      <w:r w:rsidRPr="00056E18">
        <w:rPr>
          <w:rFonts w:ascii="Arial" w:hAnsi="Arial" w:cs="Arial"/>
          <w:sz w:val="24"/>
          <w:szCs w:val="24"/>
        </w:rPr>
        <w:t xml:space="preserve">: es la masa de la cápsula con el residuo, después de la evaporación, en mg; </w:t>
      </w:r>
    </w:p>
    <w:p w14:paraId="65658B09" w14:textId="4824778D"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V: es el volumen de muestra, en L</w:t>
      </w:r>
      <w:r w:rsidR="00E83602">
        <w:rPr>
          <w:rFonts w:ascii="Arial" w:hAnsi="Arial" w:cs="Arial"/>
          <w:sz w:val="24"/>
          <w:szCs w:val="24"/>
        </w:rPr>
        <w:t>.</w:t>
      </w:r>
    </w:p>
    <w:p w14:paraId="64B711F9" w14:textId="140187D0"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Se utilizaron cinco</w:t>
      </w:r>
      <w:r w:rsidRPr="00056E18">
        <w:rPr>
          <w:rFonts w:ascii="Arial" w:hAnsi="Arial" w:cs="Arial"/>
          <w:sz w:val="24"/>
          <w:szCs w:val="24"/>
        </w:rPr>
        <w:t xml:space="preserve"> repeticiones para reducir el coeficiente de variación </w:t>
      </w:r>
      <w:r>
        <w:rPr>
          <w:rFonts w:ascii="Arial" w:hAnsi="Arial" w:cs="Arial"/>
          <w:sz w:val="24"/>
          <w:szCs w:val="24"/>
        </w:rPr>
        <w:t>al 5</w:t>
      </w:r>
      <w:r w:rsidR="00E83602">
        <w:rPr>
          <w:rFonts w:ascii="Arial" w:hAnsi="Arial" w:cs="Arial"/>
          <w:sz w:val="24"/>
          <w:szCs w:val="24"/>
        </w:rPr>
        <w:t>%.</w:t>
      </w:r>
    </w:p>
    <w:p w14:paraId="5E396CE0" w14:textId="2888EA03" w:rsidR="00BE5011" w:rsidRPr="00AB1367" w:rsidRDefault="006E44E5" w:rsidP="006E44E5">
      <w:pPr>
        <w:pStyle w:val="Ttulo2"/>
        <w:rPr>
          <w:rFonts w:ascii="Arial" w:hAnsi="Arial" w:cs="Arial"/>
          <w:color w:val="auto"/>
          <w:sz w:val="24"/>
          <w:szCs w:val="24"/>
        </w:rPr>
      </w:pPr>
      <w:bookmarkStart w:id="66" w:name="_Toc310694558"/>
      <w:r w:rsidRPr="00AB1367">
        <w:rPr>
          <w:rFonts w:ascii="Arial" w:hAnsi="Arial" w:cs="Arial"/>
          <w:color w:val="auto"/>
          <w:sz w:val="24"/>
          <w:szCs w:val="24"/>
        </w:rPr>
        <w:t xml:space="preserve">3.8.5. </w:t>
      </w:r>
      <w:r w:rsidR="00BE5011" w:rsidRPr="00AB1367">
        <w:rPr>
          <w:rFonts w:ascii="Arial" w:hAnsi="Arial" w:cs="Arial"/>
          <w:color w:val="auto"/>
          <w:sz w:val="24"/>
          <w:szCs w:val="24"/>
        </w:rPr>
        <w:t>Demanda Química de Oxígeno (DQO)</w:t>
      </w:r>
      <w:bookmarkEnd w:id="66"/>
    </w:p>
    <w:p w14:paraId="5338540E" w14:textId="4F3CBEB9" w:rsidR="00BE5011" w:rsidRDefault="00BE5011" w:rsidP="009D3F5F">
      <w:pPr>
        <w:spacing w:after="0" w:line="480" w:lineRule="auto"/>
        <w:jc w:val="both"/>
        <w:rPr>
          <w:rFonts w:ascii="Arial" w:hAnsi="Arial" w:cs="Arial"/>
          <w:sz w:val="24"/>
          <w:szCs w:val="24"/>
        </w:rPr>
      </w:pPr>
      <w:r w:rsidRPr="00056E18">
        <w:rPr>
          <w:rFonts w:ascii="Arial" w:hAnsi="Arial" w:cs="Arial"/>
          <w:sz w:val="24"/>
          <w:szCs w:val="24"/>
        </w:rPr>
        <w:t xml:space="preserve">Se entiende por </w:t>
      </w:r>
      <w:r>
        <w:rPr>
          <w:rFonts w:ascii="Arial" w:hAnsi="Arial" w:cs="Arial"/>
          <w:sz w:val="24"/>
          <w:szCs w:val="24"/>
        </w:rPr>
        <w:t>DQO</w:t>
      </w:r>
      <w:r w:rsidRPr="00056E18">
        <w:rPr>
          <w:rFonts w:ascii="Arial" w:hAnsi="Arial" w:cs="Arial"/>
          <w:sz w:val="24"/>
          <w:szCs w:val="24"/>
        </w:rPr>
        <w:t>, la cantidad de materia orgánica e inorgánica en un cuerpo de agua susceptible de ser oxidada por un oxidante fuerte</w:t>
      </w:r>
      <w:r>
        <w:rPr>
          <w:rFonts w:ascii="Arial" w:hAnsi="Arial" w:cs="Arial"/>
          <w:sz w:val="24"/>
          <w:szCs w:val="24"/>
        </w:rPr>
        <w:t xml:space="preserve"> </w:t>
      </w:r>
      <w:r>
        <w:rPr>
          <w:rFonts w:ascii="Arial" w:hAnsi="Arial" w:cs="Arial"/>
          <w:sz w:val="24"/>
          <w:szCs w:val="24"/>
        </w:rPr>
        <w:fldChar w:fldCharType="begin"/>
      </w:r>
      <w:r w:rsidR="00F01C80">
        <w:rPr>
          <w:rFonts w:ascii="Arial" w:hAnsi="Arial" w:cs="Arial"/>
          <w:sz w:val="24"/>
          <w:szCs w:val="24"/>
        </w:rPr>
        <w:instrText xml:space="preserve"> ADDIN EN.CITE &lt;EndNote&gt;&lt;Cite&gt;&lt;Author&gt;DOF&lt;/Author&gt;&lt;Year&gt;2001&lt;/Year&gt;&lt;RecNum&gt;153&lt;/RecNum&gt;&lt;DisplayText&gt;(DOF, 2001d)&lt;/DisplayText&gt;&lt;record&gt;&lt;rec-number&gt;153&lt;/rec-number&gt;&lt;foreign-keys&gt;&lt;key app="EN" db-id="avzapzz98p9a0yer99qpe92uvvvzd0xzf2wd"&gt;153&lt;/key&gt;&lt;/foreign-keys&gt;&lt;ref-type name="Government Document"&gt;46&lt;/ref-type&gt;&lt;contributors&gt;&lt;authors&gt;&lt;author&gt;DOF&lt;/author&gt;&lt;/authors&gt;&lt;/contributors&gt;&lt;titles&gt;&lt;title&gt;NMX-AA-030-SCFI-2001. Análisis de agua - determinación de la demanda química de oxígeno en aguas naturales, residuales y residuales tratadas - método de prueba&lt;/title&gt;&lt;/titles&gt;&lt;dates&gt;&lt;year&gt;2001&lt;/year&gt;&lt;/dates&gt;&lt;pub-location&gt;México, D.F.&lt;/pub-location&gt;&lt;publisher&gt;Diario Oficial de la Federación&lt;/publisher&gt;&lt;urls&gt;&lt;/urls&gt;&lt;/record&gt;&lt;/Cite&gt;&lt;/EndNote&gt;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12" w:tooltip="DOF, 2001 #153" w:history="1">
        <w:r w:rsidR="00447000">
          <w:rPr>
            <w:rFonts w:ascii="Arial" w:hAnsi="Arial" w:cs="Arial"/>
            <w:noProof/>
            <w:sz w:val="24"/>
            <w:szCs w:val="24"/>
          </w:rPr>
          <w:t>DOF, 2001d</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32FD8A7B" w14:textId="62B1FE9E" w:rsidR="00BE5011" w:rsidRPr="00AB1367" w:rsidRDefault="00E709EA" w:rsidP="006E44E5">
      <w:pPr>
        <w:pStyle w:val="Ttulo3"/>
        <w:rPr>
          <w:rFonts w:ascii="Arial" w:hAnsi="Arial" w:cs="Arial"/>
          <w:color w:val="auto"/>
        </w:rPr>
      </w:pPr>
      <w:bookmarkStart w:id="67" w:name="_Toc310694559"/>
      <w:r w:rsidRPr="00AB1367">
        <w:rPr>
          <w:rFonts w:ascii="Arial" w:hAnsi="Arial" w:cs="Arial"/>
          <w:color w:val="auto"/>
        </w:rPr>
        <w:t xml:space="preserve">3.8.5.1. </w:t>
      </w:r>
      <w:r w:rsidR="00BE5011" w:rsidRPr="00AB1367">
        <w:rPr>
          <w:rFonts w:ascii="Arial" w:hAnsi="Arial" w:cs="Arial"/>
          <w:color w:val="auto"/>
        </w:rPr>
        <w:t>Determinación de la DQO</w:t>
      </w:r>
      <w:r w:rsidR="00AB1367">
        <w:rPr>
          <w:rFonts w:ascii="Arial" w:hAnsi="Arial" w:cs="Arial"/>
          <w:color w:val="auto"/>
        </w:rPr>
        <w:t>:</w:t>
      </w:r>
      <w:bookmarkEnd w:id="67"/>
    </w:p>
    <w:p w14:paraId="4940DB6B" w14:textId="35D66B59"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La DQO</w:t>
      </w:r>
      <w:r w:rsidRPr="00056E18">
        <w:rPr>
          <w:rFonts w:ascii="Arial" w:hAnsi="Arial" w:cs="Arial"/>
          <w:sz w:val="24"/>
          <w:szCs w:val="24"/>
        </w:rPr>
        <w:t xml:space="preserve"> se realizó </w:t>
      </w:r>
      <w:r>
        <w:rPr>
          <w:rFonts w:ascii="Arial" w:hAnsi="Arial" w:cs="Arial"/>
          <w:sz w:val="24"/>
          <w:szCs w:val="24"/>
        </w:rPr>
        <w:t>siguiendo</w:t>
      </w:r>
      <w:r w:rsidRPr="00056E18">
        <w:rPr>
          <w:rFonts w:ascii="Arial" w:hAnsi="Arial" w:cs="Arial"/>
          <w:sz w:val="24"/>
          <w:szCs w:val="24"/>
        </w:rPr>
        <w:t xml:space="preserve"> las especificaciones del manual de procedimientos del colorímetro HATCH DR/890</w:t>
      </w:r>
      <w:r w:rsidR="00E83602">
        <w:rPr>
          <w:rFonts w:ascii="Arial" w:hAnsi="Arial" w:cs="Arial"/>
          <w:sz w:val="24"/>
          <w:szCs w:val="24"/>
        </w:rPr>
        <w:t>.</w:t>
      </w:r>
    </w:p>
    <w:p w14:paraId="0A37547F" w14:textId="7DE0F8EA"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Se tomó una muestra de 50 ml d</w:t>
      </w:r>
      <w:r w:rsidRPr="00056E18">
        <w:rPr>
          <w:rFonts w:ascii="Arial" w:hAnsi="Arial" w:cs="Arial"/>
          <w:sz w:val="24"/>
          <w:szCs w:val="24"/>
        </w:rPr>
        <w:t xml:space="preserve">e la parte aerobia del </w:t>
      </w:r>
      <w:proofErr w:type="spellStart"/>
      <w:r w:rsidRPr="00056E18">
        <w:rPr>
          <w:rFonts w:ascii="Arial" w:hAnsi="Arial" w:cs="Arial"/>
          <w:sz w:val="24"/>
          <w:szCs w:val="24"/>
        </w:rPr>
        <w:t>biorreactor</w:t>
      </w:r>
      <w:proofErr w:type="spellEnd"/>
      <w:r w:rsidRPr="00056E18">
        <w:rPr>
          <w:rFonts w:ascii="Arial" w:hAnsi="Arial" w:cs="Arial"/>
          <w:sz w:val="24"/>
          <w:szCs w:val="24"/>
        </w:rPr>
        <w:t>, después se licuó la muestra por dos minutos para llegar a la homogenización total de la materia orgánica.</w:t>
      </w:r>
    </w:p>
    <w:p w14:paraId="387D1DB4" w14:textId="1AFAE1E6" w:rsidR="00BE5011" w:rsidRDefault="00BE5011" w:rsidP="009D3F5F">
      <w:pPr>
        <w:spacing w:after="0" w:line="480" w:lineRule="auto"/>
        <w:jc w:val="both"/>
        <w:rPr>
          <w:rFonts w:ascii="Arial" w:hAnsi="Arial" w:cs="Arial"/>
          <w:sz w:val="24"/>
          <w:szCs w:val="24"/>
        </w:rPr>
      </w:pPr>
      <w:r>
        <w:rPr>
          <w:rFonts w:ascii="Arial" w:hAnsi="Arial" w:cs="Arial"/>
          <w:sz w:val="24"/>
          <w:szCs w:val="24"/>
        </w:rPr>
        <w:t>Se tomaron dos</w:t>
      </w:r>
      <w:r w:rsidRPr="00056E18">
        <w:rPr>
          <w:rFonts w:ascii="Arial" w:hAnsi="Arial" w:cs="Arial"/>
          <w:sz w:val="24"/>
          <w:szCs w:val="24"/>
        </w:rPr>
        <w:t xml:space="preserve"> mililitros con una pipeta automática, se </w:t>
      </w:r>
      <w:r>
        <w:rPr>
          <w:rFonts w:ascii="Arial" w:hAnsi="Arial" w:cs="Arial"/>
          <w:sz w:val="24"/>
          <w:szCs w:val="24"/>
        </w:rPr>
        <w:t>vierten en un</w:t>
      </w:r>
      <w:r w:rsidRPr="00056E18">
        <w:rPr>
          <w:rFonts w:ascii="Arial" w:hAnsi="Arial" w:cs="Arial"/>
          <w:sz w:val="24"/>
          <w:szCs w:val="24"/>
        </w:rPr>
        <w:t xml:space="preserve"> vial y </w:t>
      </w:r>
      <w:r>
        <w:rPr>
          <w:rFonts w:ascii="Arial" w:hAnsi="Arial" w:cs="Arial"/>
          <w:sz w:val="24"/>
          <w:szCs w:val="24"/>
        </w:rPr>
        <w:t>agitan</w:t>
      </w:r>
      <w:r w:rsidRPr="00056E18">
        <w:rPr>
          <w:rFonts w:ascii="Arial" w:hAnsi="Arial" w:cs="Arial"/>
          <w:sz w:val="24"/>
          <w:szCs w:val="24"/>
        </w:rPr>
        <w:t xml:space="preserve"> po</w:t>
      </w:r>
      <w:r>
        <w:rPr>
          <w:rFonts w:ascii="Arial" w:hAnsi="Arial" w:cs="Arial"/>
          <w:sz w:val="24"/>
          <w:szCs w:val="24"/>
        </w:rPr>
        <w:t xml:space="preserve">r 10 segundos en </w:t>
      </w:r>
      <w:proofErr w:type="spellStart"/>
      <w:r>
        <w:rPr>
          <w:rFonts w:ascii="Arial" w:hAnsi="Arial" w:cs="Arial"/>
          <w:sz w:val="24"/>
          <w:szCs w:val="24"/>
        </w:rPr>
        <w:t>vortex</w:t>
      </w:r>
      <w:proofErr w:type="spellEnd"/>
      <w:r w:rsidRPr="00056E18">
        <w:rPr>
          <w:rFonts w:ascii="Arial" w:hAnsi="Arial" w:cs="Arial"/>
          <w:sz w:val="24"/>
          <w:szCs w:val="24"/>
        </w:rPr>
        <w:t>. El análisis se realizó por duplicado.</w:t>
      </w:r>
      <w:r w:rsidR="00D723BF">
        <w:rPr>
          <w:rFonts w:ascii="Arial" w:hAnsi="Arial" w:cs="Arial"/>
          <w:sz w:val="24"/>
          <w:szCs w:val="24"/>
        </w:rPr>
        <w:t xml:space="preserve"> </w:t>
      </w:r>
    </w:p>
    <w:p w14:paraId="3DE5D0B5" w14:textId="461F793C"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 xml:space="preserve">Posteriormente </w:t>
      </w:r>
      <w:r w:rsidRPr="00056E18">
        <w:rPr>
          <w:rFonts w:ascii="Arial" w:hAnsi="Arial" w:cs="Arial"/>
          <w:sz w:val="24"/>
          <w:szCs w:val="24"/>
        </w:rPr>
        <w:t>se introdujo la muestra en el digestor HACH DR/890 a 150°C por 120 minutos</w:t>
      </w:r>
      <w:r w:rsidR="00D723BF">
        <w:rPr>
          <w:rFonts w:ascii="Arial" w:hAnsi="Arial" w:cs="Arial"/>
          <w:sz w:val="24"/>
          <w:szCs w:val="24"/>
        </w:rPr>
        <w:t>.</w:t>
      </w:r>
    </w:p>
    <w:p w14:paraId="2330F26A" w14:textId="407AD9C0" w:rsidR="00BE5011" w:rsidRDefault="00BE5011" w:rsidP="009D3F5F">
      <w:pPr>
        <w:spacing w:after="0" w:line="480" w:lineRule="auto"/>
        <w:jc w:val="both"/>
        <w:rPr>
          <w:rFonts w:ascii="Arial" w:hAnsi="Arial" w:cs="Arial"/>
          <w:sz w:val="24"/>
          <w:szCs w:val="24"/>
        </w:rPr>
      </w:pPr>
      <w:r>
        <w:rPr>
          <w:rFonts w:ascii="Arial" w:hAnsi="Arial" w:cs="Arial"/>
          <w:sz w:val="24"/>
          <w:szCs w:val="24"/>
        </w:rPr>
        <w:t>Enseguida</w:t>
      </w:r>
      <w:r w:rsidRPr="00056E18">
        <w:rPr>
          <w:rFonts w:ascii="Arial" w:hAnsi="Arial" w:cs="Arial"/>
          <w:sz w:val="24"/>
          <w:szCs w:val="24"/>
        </w:rPr>
        <w:t xml:space="preserve"> se enfriaron los tubos a temperatura ambiente y se realizó la lectura en el colorímetro HACH DR/890</w:t>
      </w:r>
      <w:r>
        <w:rPr>
          <w:rFonts w:ascii="Arial" w:hAnsi="Arial" w:cs="Arial"/>
          <w:sz w:val="24"/>
          <w:szCs w:val="24"/>
        </w:rPr>
        <w:t>.</w:t>
      </w:r>
    </w:p>
    <w:p w14:paraId="44006441" w14:textId="77777777" w:rsidR="00D723BF" w:rsidRDefault="00D723BF" w:rsidP="009D3F5F">
      <w:pPr>
        <w:spacing w:after="0" w:line="480" w:lineRule="auto"/>
        <w:jc w:val="both"/>
        <w:rPr>
          <w:rFonts w:ascii="Arial" w:hAnsi="Arial" w:cs="Arial"/>
          <w:sz w:val="24"/>
          <w:szCs w:val="24"/>
        </w:rPr>
      </w:pPr>
    </w:p>
    <w:p w14:paraId="27D08E72" w14:textId="6103E786" w:rsidR="00BE5011" w:rsidRPr="00AB1367" w:rsidRDefault="00AB1367" w:rsidP="006E44E5">
      <w:pPr>
        <w:pStyle w:val="Ttulo2"/>
        <w:rPr>
          <w:rFonts w:ascii="Arial" w:hAnsi="Arial" w:cs="Arial"/>
          <w:color w:val="auto"/>
          <w:sz w:val="24"/>
          <w:szCs w:val="24"/>
        </w:rPr>
      </w:pPr>
      <w:bookmarkStart w:id="68" w:name="_Toc310694560"/>
      <w:r>
        <w:rPr>
          <w:rFonts w:ascii="Arial" w:hAnsi="Arial" w:cs="Arial"/>
          <w:color w:val="auto"/>
          <w:sz w:val="24"/>
          <w:szCs w:val="24"/>
        </w:rPr>
        <w:lastRenderedPageBreak/>
        <w:t>3.8.6</w:t>
      </w:r>
      <w:r w:rsidR="00C460F5" w:rsidRPr="00AB1367">
        <w:rPr>
          <w:rFonts w:ascii="Arial" w:hAnsi="Arial" w:cs="Arial"/>
          <w:color w:val="auto"/>
          <w:sz w:val="24"/>
          <w:szCs w:val="24"/>
        </w:rPr>
        <w:t xml:space="preserve">. </w:t>
      </w:r>
      <w:r w:rsidR="00BE5011" w:rsidRPr="00AB1367">
        <w:rPr>
          <w:rFonts w:ascii="Arial" w:hAnsi="Arial" w:cs="Arial"/>
          <w:color w:val="auto"/>
          <w:sz w:val="24"/>
          <w:szCs w:val="24"/>
        </w:rPr>
        <w:t>Demanda Bioquímica de Oxígeno (DBO)</w:t>
      </w:r>
      <w:bookmarkEnd w:id="68"/>
    </w:p>
    <w:p w14:paraId="131FEAA2" w14:textId="11E018F9" w:rsidR="00BE5011" w:rsidRDefault="00BE5011" w:rsidP="009D3F5F">
      <w:pPr>
        <w:pStyle w:val="Textoindependiente"/>
        <w:tabs>
          <w:tab w:val="left" w:pos="1134"/>
        </w:tabs>
        <w:spacing w:after="0" w:line="480" w:lineRule="auto"/>
        <w:jc w:val="both"/>
        <w:rPr>
          <w:rFonts w:ascii="Arial" w:hAnsi="Arial" w:cs="Arial"/>
          <w:noProof/>
          <w:sz w:val="24"/>
          <w:szCs w:val="24"/>
        </w:rPr>
      </w:pPr>
      <w:r>
        <w:rPr>
          <w:rFonts w:ascii="Arial" w:hAnsi="Arial" w:cs="Arial"/>
          <w:noProof/>
          <w:sz w:val="24"/>
          <w:szCs w:val="24"/>
        </w:rPr>
        <w:t xml:space="preserve">La </w:t>
      </w:r>
      <w:r w:rsidRPr="00056E18">
        <w:rPr>
          <w:rFonts w:ascii="Arial" w:hAnsi="Arial" w:cs="Arial"/>
          <w:noProof/>
          <w:sz w:val="24"/>
          <w:szCs w:val="24"/>
        </w:rPr>
        <w:t xml:space="preserve">DBO Es una estimación de la cantidad de oxígeno que requiere una población microbiana heterogénea para oxidar la materia orgánica de una muestra de agua en un periodo de 5 días. </w:t>
      </w:r>
    </w:p>
    <w:p w14:paraId="21CD8DA7" w14:textId="3476B6E7" w:rsidR="00BE5011" w:rsidRPr="00056E18" w:rsidRDefault="00BE5011" w:rsidP="009D3F5F">
      <w:pPr>
        <w:pStyle w:val="Textoindependiente"/>
        <w:tabs>
          <w:tab w:val="left" w:pos="1134"/>
        </w:tabs>
        <w:spacing w:after="0" w:line="480" w:lineRule="auto"/>
        <w:jc w:val="both"/>
        <w:rPr>
          <w:rFonts w:ascii="Arial" w:hAnsi="Arial" w:cs="Arial"/>
          <w:noProof/>
          <w:sz w:val="24"/>
          <w:szCs w:val="24"/>
        </w:rPr>
      </w:pPr>
      <w:r w:rsidRPr="00056E18">
        <w:rPr>
          <w:rFonts w:ascii="Arial" w:hAnsi="Arial" w:cs="Arial"/>
          <w:noProof/>
          <w:sz w:val="24"/>
          <w:szCs w:val="24"/>
        </w:rPr>
        <w:t>El método se basa en medir el oxígeno consumido por una población microbiana en condiciones en las que se ha inhibido los procesos fotosintéticos de producción de oxígeno en condiciones que favorecen el desarrollo de los microorganismo</w:t>
      </w:r>
      <w:r>
        <w:rPr>
          <w:rFonts w:ascii="Arial" w:hAnsi="Arial" w:cs="Arial"/>
          <w:noProof/>
          <w:sz w:val="24"/>
          <w:szCs w:val="24"/>
        </w:rPr>
        <w:t xml:space="preserve">s </w:t>
      </w:r>
      <w:r>
        <w:rPr>
          <w:rFonts w:ascii="Arial" w:hAnsi="Arial" w:cs="Arial"/>
          <w:noProof/>
          <w:sz w:val="24"/>
          <w:szCs w:val="24"/>
        </w:rPr>
        <w:fldChar w:fldCharType="begin"/>
      </w:r>
      <w:r w:rsidR="00F01C80">
        <w:rPr>
          <w:rFonts w:ascii="Arial" w:hAnsi="Arial" w:cs="Arial"/>
          <w:noProof/>
          <w:sz w:val="24"/>
          <w:szCs w:val="24"/>
        </w:rPr>
        <w:instrText xml:space="preserve"> ADDIN EN.CITE &lt;EndNote&gt;&lt;Cite&gt;&lt;Author&gt;DOF&lt;/Author&gt;&lt;Year&gt;2001&lt;/Year&gt;&lt;RecNum&gt;155&lt;/RecNum&gt;&lt;DisplayText&gt;(DOF, 2001b)&lt;/DisplayText&gt;&lt;record&gt;&lt;rec-number&gt;155&lt;/rec-number&gt;&lt;foreign-keys&gt;&lt;key app="EN" db-id="avzapzz98p9a0yer99qpe92uvvvzd0xzf2wd"&gt;155&lt;/key&gt;&lt;/foreign-keys&gt;&lt;ref-type name="Government Document"&gt;46&lt;/ref-type&gt;&lt;contributors&gt;&lt;authors&gt;&lt;author&gt;DOF&lt;/author&gt;&lt;/authors&gt;&lt;/contributors&gt;&lt;titles&gt;&lt;title&gt;NMX-AA-028-SCFI-2001. Análisis de agua - determinación de la demanda bioquímica de oxígeno en aguas naturales, residuales (dbo5) y residuales tratadas&lt;/title&gt;&lt;/titles&gt;&lt;dates&gt;&lt;year&gt;2001&lt;/year&gt;&lt;/dates&gt;&lt;pub-location&gt;México, D.F.&lt;/pub-location&gt;&lt;publisher&gt;Diario Oficial de la Federación&lt;/publisher&gt;&lt;urls&gt;&lt;/urls&gt;&lt;/record&gt;&lt;/Cite&gt;&lt;/EndNote&gt;</w:instrText>
      </w:r>
      <w:r>
        <w:rPr>
          <w:rFonts w:ascii="Arial" w:hAnsi="Arial" w:cs="Arial"/>
          <w:noProof/>
          <w:sz w:val="24"/>
          <w:szCs w:val="24"/>
        </w:rPr>
        <w:fldChar w:fldCharType="separate"/>
      </w:r>
      <w:r w:rsidR="00F01C80">
        <w:rPr>
          <w:rFonts w:ascii="Arial" w:hAnsi="Arial" w:cs="Arial"/>
          <w:noProof/>
          <w:sz w:val="24"/>
          <w:szCs w:val="24"/>
        </w:rPr>
        <w:t>(</w:t>
      </w:r>
      <w:hyperlink w:anchor="_ENREF_10" w:tooltip="DOF, 2001 #155" w:history="1">
        <w:r w:rsidR="00447000">
          <w:rPr>
            <w:rFonts w:ascii="Arial" w:hAnsi="Arial" w:cs="Arial"/>
            <w:noProof/>
            <w:sz w:val="24"/>
            <w:szCs w:val="24"/>
          </w:rPr>
          <w:t>DOF, 2001b</w:t>
        </w:r>
      </w:hyperlink>
      <w:r w:rsidR="00F01C80">
        <w:rPr>
          <w:rFonts w:ascii="Arial" w:hAnsi="Arial" w:cs="Arial"/>
          <w:noProof/>
          <w:sz w:val="24"/>
          <w:szCs w:val="24"/>
        </w:rPr>
        <w:t>)</w:t>
      </w:r>
      <w:r>
        <w:rPr>
          <w:rFonts w:ascii="Arial" w:hAnsi="Arial" w:cs="Arial"/>
          <w:noProof/>
          <w:sz w:val="24"/>
          <w:szCs w:val="24"/>
        </w:rPr>
        <w:fldChar w:fldCharType="end"/>
      </w:r>
      <w:r>
        <w:rPr>
          <w:rFonts w:ascii="Arial" w:hAnsi="Arial" w:cs="Arial"/>
          <w:noProof/>
          <w:sz w:val="24"/>
          <w:szCs w:val="24"/>
        </w:rPr>
        <w:t>.</w:t>
      </w:r>
    </w:p>
    <w:p w14:paraId="65BFF23E" w14:textId="22046DA7" w:rsidR="00BE5011" w:rsidRPr="00AB1367" w:rsidRDefault="00AB1367" w:rsidP="00C460F5">
      <w:pPr>
        <w:pStyle w:val="Ttulo3"/>
        <w:rPr>
          <w:rFonts w:ascii="Arial" w:hAnsi="Arial" w:cs="Arial"/>
          <w:noProof/>
          <w:color w:val="auto"/>
        </w:rPr>
      </w:pPr>
      <w:bookmarkStart w:id="69" w:name="_Toc310694561"/>
      <w:r w:rsidRPr="00AB1367">
        <w:rPr>
          <w:rFonts w:ascii="Arial" w:hAnsi="Arial" w:cs="Arial"/>
          <w:noProof/>
          <w:color w:val="auto"/>
        </w:rPr>
        <w:t>3.8.6</w:t>
      </w:r>
      <w:r w:rsidR="00C460F5" w:rsidRPr="00AB1367">
        <w:rPr>
          <w:rFonts w:ascii="Arial" w:hAnsi="Arial" w:cs="Arial"/>
          <w:noProof/>
          <w:color w:val="auto"/>
        </w:rPr>
        <w:t xml:space="preserve">.1. </w:t>
      </w:r>
      <w:r w:rsidR="00BE5011" w:rsidRPr="00AB1367">
        <w:rPr>
          <w:rFonts w:ascii="Arial" w:hAnsi="Arial" w:cs="Arial"/>
          <w:noProof/>
          <w:color w:val="auto"/>
        </w:rPr>
        <w:t>Determinación de la  DBO:</w:t>
      </w:r>
      <w:bookmarkEnd w:id="69"/>
    </w:p>
    <w:p w14:paraId="44CD20E4" w14:textId="42751199" w:rsidR="00BE5011" w:rsidRPr="00C460F5" w:rsidRDefault="00BE5011" w:rsidP="009D3F5F">
      <w:pPr>
        <w:pStyle w:val="Prrafodelista"/>
        <w:spacing w:after="0" w:line="480" w:lineRule="auto"/>
        <w:ind w:left="0"/>
        <w:jc w:val="both"/>
        <w:rPr>
          <w:rFonts w:ascii="Arial" w:hAnsi="Arial" w:cs="Arial"/>
          <w:sz w:val="24"/>
          <w:szCs w:val="24"/>
          <w:lang w:val="es-ES_tradnl"/>
        </w:rPr>
      </w:pPr>
      <w:r>
        <w:rPr>
          <w:rFonts w:ascii="Arial" w:hAnsi="Arial" w:cs="Arial"/>
          <w:sz w:val="24"/>
          <w:szCs w:val="24"/>
          <w:lang w:val="es-ES_tradnl"/>
        </w:rPr>
        <w:t>Ésta se obtuvo a partir de la DQ</w:t>
      </w:r>
      <w:r w:rsidRPr="00890917">
        <w:rPr>
          <w:rFonts w:ascii="Arial" w:hAnsi="Arial" w:cs="Arial"/>
          <w:sz w:val="24"/>
          <w:szCs w:val="24"/>
          <w:lang w:val="es-ES_tradnl"/>
        </w:rPr>
        <w:t>O multiplicada po</w:t>
      </w:r>
      <w:r>
        <w:rPr>
          <w:rFonts w:ascii="Arial" w:hAnsi="Arial" w:cs="Arial"/>
          <w:sz w:val="24"/>
          <w:szCs w:val="24"/>
          <w:lang w:val="es-ES_tradnl"/>
        </w:rPr>
        <w:t xml:space="preserve">r un factor de conversión de 0.9. </w:t>
      </w:r>
    </w:p>
    <w:p w14:paraId="0C739A7B" w14:textId="5696F4D1" w:rsidR="00BE5011" w:rsidRPr="00AB1367" w:rsidRDefault="00AB1367" w:rsidP="00C460F5">
      <w:pPr>
        <w:pStyle w:val="Ttulo2"/>
        <w:rPr>
          <w:rFonts w:ascii="Arial" w:hAnsi="Arial" w:cs="Arial"/>
          <w:color w:val="auto"/>
          <w:sz w:val="24"/>
          <w:szCs w:val="24"/>
        </w:rPr>
      </w:pPr>
      <w:bookmarkStart w:id="70" w:name="_Toc310694562"/>
      <w:r w:rsidRPr="00AB1367">
        <w:rPr>
          <w:rFonts w:ascii="Arial" w:hAnsi="Arial" w:cs="Arial"/>
          <w:color w:val="auto"/>
          <w:sz w:val="24"/>
          <w:szCs w:val="24"/>
        </w:rPr>
        <w:t>3.8.7</w:t>
      </w:r>
      <w:r w:rsidR="00C460F5" w:rsidRPr="00AB1367">
        <w:rPr>
          <w:rFonts w:ascii="Arial" w:hAnsi="Arial" w:cs="Arial"/>
          <w:color w:val="auto"/>
          <w:sz w:val="24"/>
          <w:szCs w:val="24"/>
        </w:rPr>
        <w:t xml:space="preserve">. </w:t>
      </w:r>
      <w:r w:rsidR="00BE5011" w:rsidRPr="00AB1367">
        <w:rPr>
          <w:rFonts w:ascii="Arial" w:hAnsi="Arial" w:cs="Arial"/>
          <w:color w:val="auto"/>
          <w:sz w:val="24"/>
          <w:szCs w:val="24"/>
        </w:rPr>
        <w:t>Nitrógeno (N)</w:t>
      </w:r>
      <w:bookmarkEnd w:id="70"/>
    </w:p>
    <w:p w14:paraId="49FA1762" w14:textId="77777777" w:rsidR="00BE5011" w:rsidRPr="00056E18" w:rsidRDefault="00BE5011" w:rsidP="009D3F5F">
      <w:pPr>
        <w:pStyle w:val="Prrafodelista"/>
        <w:spacing w:after="0" w:line="480" w:lineRule="auto"/>
        <w:ind w:left="0"/>
        <w:jc w:val="both"/>
        <w:rPr>
          <w:rFonts w:ascii="Arial" w:hAnsi="Arial" w:cs="Arial"/>
          <w:sz w:val="24"/>
          <w:szCs w:val="24"/>
          <w:highlight w:val="yellow"/>
        </w:rPr>
      </w:pPr>
      <w:r w:rsidRPr="00056E18">
        <w:rPr>
          <w:rFonts w:ascii="Arial" w:hAnsi="Arial" w:cs="Arial"/>
          <w:sz w:val="24"/>
          <w:szCs w:val="24"/>
        </w:rPr>
        <w:t xml:space="preserve">Debido a que el nitrógeno es un nutriente esencial para organismos fotosintéticos, es importante el monitoreo y control de descargas del mismo al ambiente. </w:t>
      </w:r>
    </w:p>
    <w:p w14:paraId="1A5FD502" w14:textId="1B671739" w:rsidR="00BE5011" w:rsidRDefault="00BE5011" w:rsidP="009D3F5F">
      <w:pPr>
        <w:spacing w:after="0" w:line="480" w:lineRule="auto"/>
        <w:jc w:val="both"/>
        <w:rPr>
          <w:rFonts w:ascii="Arial" w:hAnsi="Arial" w:cs="Arial"/>
          <w:sz w:val="24"/>
          <w:szCs w:val="24"/>
        </w:rPr>
      </w:pPr>
      <w:r w:rsidRPr="00056E18">
        <w:rPr>
          <w:rFonts w:ascii="Arial" w:hAnsi="Arial" w:cs="Arial"/>
          <w:sz w:val="24"/>
          <w:szCs w:val="24"/>
        </w:rPr>
        <w:t xml:space="preserve">Los compuestos nitrogenados se encuentran ampliamente distribuidos en la naturaleza. Las fuentes de nitrógeno incluyen además de la degradación natural de la materia orgánica, fertilizantes, productos de limpieza </w:t>
      </w:r>
      <w:r>
        <w:rPr>
          <w:rFonts w:ascii="Arial" w:hAnsi="Arial" w:cs="Arial"/>
          <w:sz w:val="24"/>
          <w:szCs w:val="24"/>
        </w:rPr>
        <w:t>y tratamiento de aguas potables</w:t>
      </w:r>
      <w:r w:rsidRPr="00056E18">
        <w:rPr>
          <w:rFonts w:ascii="Arial" w:hAnsi="Arial" w:cs="Arial"/>
          <w:sz w:val="24"/>
          <w:szCs w:val="24"/>
        </w:rPr>
        <w:t xml:space="preserve"> </w:t>
      </w:r>
      <w:r>
        <w:rPr>
          <w:rFonts w:ascii="Arial" w:hAnsi="Arial" w:cs="Arial"/>
          <w:sz w:val="24"/>
          <w:szCs w:val="24"/>
        </w:rPr>
        <w:fldChar w:fldCharType="begin"/>
      </w:r>
      <w:r w:rsidR="00F01C80">
        <w:rPr>
          <w:rFonts w:ascii="Arial" w:hAnsi="Arial" w:cs="Arial"/>
          <w:sz w:val="24"/>
          <w:szCs w:val="24"/>
        </w:rPr>
        <w:instrText xml:space="preserve"> ADDIN EN.CITE &lt;EndNote&gt;&lt;Cite&gt;&lt;Author&gt;DOF&lt;/Author&gt;&lt;Year&gt;2001&lt;/Year&gt;&lt;RecNum&gt;156&lt;/RecNum&gt;&lt;DisplayText&gt;(DOF, 2001a)&lt;/DisplayText&gt;&lt;record&gt;&lt;rec-number&gt;156&lt;/rec-number&gt;&lt;foreign-keys&gt;&lt;key app="EN" db-id="avzapzz98p9a0yer99qpe92uvvvzd0xzf2wd"&gt;156&lt;/key&gt;&lt;/foreign-keys&gt;&lt;ref-type name="Government Document"&gt;46&lt;/ref-type&gt;&lt;contributors&gt;&lt;authors&gt;&lt;author&gt;DOF&lt;/author&gt;&lt;/authors&gt;&lt;/contributors&gt;&lt;titles&gt;&lt;title&gt;NMX-AA-026-SCFI-2001. Análisis de agua - determinación de nitrógeno total kjeldahl en aguas naturales, residuales y residuales tratadas.&lt;/title&gt;&lt;/titles&gt;&lt;dates&gt;&lt;year&gt;2001&lt;/year&gt;&lt;/dates&gt;&lt;pub-location&gt;México, D.F.&lt;/pub-location&gt;&lt;publisher&gt;Diario Oficial de la Federación&lt;/publisher&gt;&lt;urls&gt;&lt;/urls&gt;&lt;/record&gt;&lt;/Cite&gt;&lt;/EndNote&gt;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9" w:tooltip="DOF, 2001 #156" w:history="1">
        <w:r w:rsidR="00447000">
          <w:rPr>
            <w:rFonts w:ascii="Arial" w:hAnsi="Arial" w:cs="Arial"/>
            <w:noProof/>
            <w:sz w:val="24"/>
            <w:szCs w:val="24"/>
          </w:rPr>
          <w:t>DOF, 2001a</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697B6F5D" w14:textId="77777777" w:rsidR="00BE5011" w:rsidRPr="00056E18" w:rsidRDefault="00BE5011" w:rsidP="009D3F5F">
      <w:pPr>
        <w:spacing w:after="0" w:line="480" w:lineRule="auto"/>
        <w:jc w:val="both"/>
        <w:rPr>
          <w:rFonts w:ascii="Arial" w:hAnsi="Arial" w:cs="Arial"/>
          <w:sz w:val="24"/>
          <w:szCs w:val="24"/>
        </w:rPr>
      </w:pPr>
    </w:p>
    <w:p w14:paraId="3F6C211F" w14:textId="77777777"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Determinación de</w:t>
      </w:r>
      <w:r w:rsidRPr="00056E18">
        <w:rPr>
          <w:rFonts w:ascii="Arial" w:hAnsi="Arial" w:cs="Arial"/>
          <w:sz w:val="24"/>
          <w:szCs w:val="24"/>
        </w:rPr>
        <w:t xml:space="preserve"> Nitrógeno:</w:t>
      </w:r>
    </w:p>
    <w:p w14:paraId="46B9F7F0" w14:textId="17F66645"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La determinación de nitrógeno total se realizó de acuerdo a las especificaciones del manual de procedimientos del colorímetro HATCH DR/890</w:t>
      </w:r>
      <w:r w:rsidR="00D723BF">
        <w:rPr>
          <w:rFonts w:ascii="Arial" w:hAnsi="Arial" w:cs="Arial"/>
          <w:sz w:val="24"/>
          <w:szCs w:val="24"/>
        </w:rPr>
        <w:t>.</w:t>
      </w:r>
    </w:p>
    <w:p w14:paraId="58CE8776" w14:textId="62BE2E58"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Se tomó una muestra de 50 ml d</w:t>
      </w:r>
      <w:r w:rsidRPr="00056E18">
        <w:rPr>
          <w:rFonts w:ascii="Arial" w:hAnsi="Arial" w:cs="Arial"/>
          <w:sz w:val="24"/>
          <w:szCs w:val="24"/>
        </w:rPr>
        <w:t xml:space="preserve">e la parte aerobia del </w:t>
      </w:r>
      <w:proofErr w:type="spellStart"/>
      <w:r w:rsidRPr="00056E18">
        <w:rPr>
          <w:rFonts w:ascii="Arial" w:hAnsi="Arial" w:cs="Arial"/>
          <w:sz w:val="24"/>
          <w:szCs w:val="24"/>
        </w:rPr>
        <w:t>biorreactor</w:t>
      </w:r>
      <w:proofErr w:type="spellEnd"/>
      <w:r w:rsidRPr="00056E18">
        <w:rPr>
          <w:rFonts w:ascii="Arial" w:hAnsi="Arial" w:cs="Arial"/>
          <w:sz w:val="24"/>
          <w:szCs w:val="24"/>
        </w:rPr>
        <w:t>, después se licuó la muestra por dos minutos para llegar a la homogenización total de la materia orgánica.</w:t>
      </w:r>
    </w:p>
    <w:p w14:paraId="6CA0DD23" w14:textId="15F3CF32" w:rsidR="00BE5011" w:rsidRDefault="00BE5011" w:rsidP="009D3F5F">
      <w:pPr>
        <w:spacing w:after="0" w:line="480" w:lineRule="auto"/>
        <w:jc w:val="both"/>
        <w:rPr>
          <w:rFonts w:ascii="Arial" w:hAnsi="Arial" w:cs="Arial"/>
          <w:sz w:val="24"/>
          <w:szCs w:val="24"/>
        </w:rPr>
      </w:pPr>
      <w:r>
        <w:rPr>
          <w:rFonts w:ascii="Arial" w:hAnsi="Arial" w:cs="Arial"/>
          <w:sz w:val="24"/>
          <w:szCs w:val="24"/>
        </w:rPr>
        <w:t>Se tomaron cinco</w:t>
      </w:r>
      <w:r w:rsidRPr="00056E18">
        <w:rPr>
          <w:rFonts w:ascii="Arial" w:hAnsi="Arial" w:cs="Arial"/>
          <w:sz w:val="24"/>
          <w:szCs w:val="24"/>
        </w:rPr>
        <w:t xml:space="preserve"> mililitros </w:t>
      </w:r>
      <w:r>
        <w:rPr>
          <w:rFonts w:ascii="Arial" w:hAnsi="Arial" w:cs="Arial"/>
          <w:sz w:val="24"/>
          <w:szCs w:val="24"/>
        </w:rPr>
        <w:t>de muestra y</w:t>
      </w:r>
      <w:r w:rsidRPr="00056E18">
        <w:rPr>
          <w:rFonts w:ascii="Arial" w:hAnsi="Arial" w:cs="Arial"/>
          <w:sz w:val="24"/>
          <w:szCs w:val="24"/>
        </w:rPr>
        <w:t xml:space="preserve"> se </w:t>
      </w:r>
      <w:r>
        <w:rPr>
          <w:rFonts w:ascii="Arial" w:hAnsi="Arial" w:cs="Arial"/>
          <w:sz w:val="24"/>
          <w:szCs w:val="24"/>
        </w:rPr>
        <w:t>transfirieren</w:t>
      </w:r>
      <w:r w:rsidRPr="00056E18">
        <w:rPr>
          <w:rFonts w:ascii="Arial" w:hAnsi="Arial" w:cs="Arial"/>
          <w:sz w:val="24"/>
          <w:szCs w:val="24"/>
        </w:rPr>
        <w:t xml:space="preserve"> </w:t>
      </w:r>
      <w:r>
        <w:rPr>
          <w:rFonts w:ascii="Arial" w:hAnsi="Arial" w:cs="Arial"/>
          <w:sz w:val="24"/>
          <w:szCs w:val="24"/>
        </w:rPr>
        <w:t>a un vial. Se agitó</w:t>
      </w:r>
      <w:r w:rsidRPr="00056E18">
        <w:rPr>
          <w:rFonts w:ascii="Arial" w:hAnsi="Arial" w:cs="Arial"/>
          <w:sz w:val="24"/>
          <w:szCs w:val="24"/>
        </w:rPr>
        <w:t xml:space="preserve"> por </w:t>
      </w:r>
      <w:r>
        <w:rPr>
          <w:rFonts w:ascii="Arial" w:hAnsi="Arial" w:cs="Arial"/>
          <w:sz w:val="24"/>
          <w:szCs w:val="24"/>
        </w:rPr>
        <w:t xml:space="preserve">10 segundos en </w:t>
      </w:r>
      <w:proofErr w:type="spellStart"/>
      <w:r>
        <w:rPr>
          <w:rFonts w:ascii="Arial" w:hAnsi="Arial" w:cs="Arial"/>
          <w:sz w:val="24"/>
          <w:szCs w:val="24"/>
        </w:rPr>
        <w:t>vó</w:t>
      </w:r>
      <w:r w:rsidRPr="00056E18">
        <w:rPr>
          <w:rFonts w:ascii="Arial" w:hAnsi="Arial" w:cs="Arial"/>
          <w:sz w:val="24"/>
          <w:szCs w:val="24"/>
        </w:rPr>
        <w:t>rtex</w:t>
      </w:r>
      <w:proofErr w:type="spellEnd"/>
      <w:r w:rsidRPr="00056E18">
        <w:rPr>
          <w:rFonts w:ascii="Arial" w:hAnsi="Arial" w:cs="Arial"/>
          <w:sz w:val="24"/>
          <w:szCs w:val="24"/>
        </w:rPr>
        <w:t>. El aná</w:t>
      </w:r>
      <w:r w:rsidR="00D723BF">
        <w:rPr>
          <w:rFonts w:ascii="Arial" w:hAnsi="Arial" w:cs="Arial"/>
          <w:sz w:val="24"/>
          <w:szCs w:val="24"/>
        </w:rPr>
        <w:t>lisis se realizó por duplicado.</w:t>
      </w:r>
    </w:p>
    <w:p w14:paraId="1295A0EC" w14:textId="211B158F"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lastRenderedPageBreak/>
        <w:t>Después se pasó</w:t>
      </w:r>
      <w:r w:rsidRPr="00056E18">
        <w:rPr>
          <w:rFonts w:ascii="Arial" w:hAnsi="Arial" w:cs="Arial"/>
          <w:sz w:val="24"/>
          <w:szCs w:val="24"/>
        </w:rPr>
        <w:t xml:space="preserve"> la muestra </w:t>
      </w:r>
      <w:r>
        <w:rPr>
          <w:rFonts w:ascii="Arial" w:hAnsi="Arial" w:cs="Arial"/>
          <w:sz w:val="24"/>
          <w:szCs w:val="24"/>
        </w:rPr>
        <w:t>al</w:t>
      </w:r>
      <w:r w:rsidRPr="00056E18">
        <w:rPr>
          <w:rFonts w:ascii="Arial" w:hAnsi="Arial" w:cs="Arial"/>
          <w:sz w:val="24"/>
          <w:szCs w:val="24"/>
        </w:rPr>
        <w:t xml:space="preserve"> digestor HACH DR/890 a 105°C por 30 minutos</w:t>
      </w:r>
      <w:r w:rsidR="00D723BF">
        <w:rPr>
          <w:rFonts w:ascii="Arial" w:hAnsi="Arial" w:cs="Arial"/>
          <w:sz w:val="24"/>
          <w:szCs w:val="24"/>
        </w:rPr>
        <w:t>.</w:t>
      </w:r>
    </w:p>
    <w:p w14:paraId="47E54F67" w14:textId="280A0E98" w:rsidR="00BE5011" w:rsidRPr="00E709EA" w:rsidRDefault="00BE5011" w:rsidP="009D3F5F">
      <w:pPr>
        <w:spacing w:after="0" w:line="480" w:lineRule="auto"/>
        <w:jc w:val="both"/>
        <w:rPr>
          <w:rFonts w:ascii="Arial" w:hAnsi="Arial" w:cs="Arial"/>
          <w:sz w:val="24"/>
          <w:szCs w:val="24"/>
        </w:rPr>
      </w:pPr>
      <w:r>
        <w:rPr>
          <w:rFonts w:ascii="Arial" w:hAnsi="Arial" w:cs="Arial"/>
          <w:sz w:val="24"/>
          <w:szCs w:val="24"/>
        </w:rPr>
        <w:t xml:space="preserve">Enseguida </w:t>
      </w:r>
      <w:r w:rsidRPr="00056E18">
        <w:rPr>
          <w:rFonts w:ascii="Arial" w:hAnsi="Arial" w:cs="Arial"/>
          <w:sz w:val="24"/>
          <w:szCs w:val="24"/>
        </w:rPr>
        <w:t>se enfriaron los tubos a temperatura ambiente y se realizó la lectura en el colorímetro HACH DR/890</w:t>
      </w:r>
      <w:r>
        <w:rPr>
          <w:rFonts w:ascii="Arial" w:hAnsi="Arial" w:cs="Arial"/>
          <w:sz w:val="24"/>
          <w:szCs w:val="24"/>
        </w:rPr>
        <w:t>.</w:t>
      </w:r>
    </w:p>
    <w:p w14:paraId="4323FD3B" w14:textId="72847879" w:rsidR="00BE5011" w:rsidRPr="00AB1367" w:rsidRDefault="00AB1367" w:rsidP="00C460F5">
      <w:pPr>
        <w:pStyle w:val="Ttulo2"/>
        <w:rPr>
          <w:rFonts w:ascii="Arial" w:hAnsi="Arial" w:cs="Arial"/>
          <w:color w:val="auto"/>
          <w:sz w:val="24"/>
          <w:szCs w:val="24"/>
        </w:rPr>
      </w:pPr>
      <w:bookmarkStart w:id="71" w:name="_Toc310694563"/>
      <w:r w:rsidRPr="00AB1367">
        <w:rPr>
          <w:rFonts w:ascii="Arial" w:hAnsi="Arial" w:cs="Arial"/>
          <w:color w:val="auto"/>
          <w:sz w:val="24"/>
          <w:szCs w:val="24"/>
        </w:rPr>
        <w:t>3.8.8</w:t>
      </w:r>
      <w:r w:rsidR="00C460F5" w:rsidRPr="00AB1367">
        <w:rPr>
          <w:rFonts w:ascii="Arial" w:hAnsi="Arial" w:cs="Arial"/>
          <w:color w:val="auto"/>
          <w:sz w:val="24"/>
          <w:szCs w:val="24"/>
        </w:rPr>
        <w:t xml:space="preserve">. </w:t>
      </w:r>
      <w:r w:rsidR="00BE5011" w:rsidRPr="00AB1367">
        <w:rPr>
          <w:rFonts w:ascii="Arial" w:hAnsi="Arial" w:cs="Arial"/>
          <w:color w:val="auto"/>
          <w:sz w:val="24"/>
          <w:szCs w:val="24"/>
        </w:rPr>
        <w:t>Fósforo (P)</w:t>
      </w:r>
      <w:bookmarkEnd w:id="71"/>
    </w:p>
    <w:p w14:paraId="3723B746" w14:textId="2716CF77"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El fósforo es un nutriente esencial para el crecimiento de organismos, por lo que la descarga de fosfatos en cuerpos de aguas puede estimular el crecimiento de macro y microorganismos fotosintéticos en cantidades nocivas.</w:t>
      </w:r>
    </w:p>
    <w:p w14:paraId="1A9EBE61" w14:textId="4F7083AB" w:rsidR="00BE5011" w:rsidRDefault="00BE5011" w:rsidP="009D3F5F">
      <w:pPr>
        <w:pStyle w:val="Prrafodelista"/>
        <w:spacing w:after="0" w:line="480" w:lineRule="auto"/>
        <w:ind w:left="0"/>
        <w:jc w:val="both"/>
        <w:rPr>
          <w:rFonts w:ascii="Arial" w:hAnsi="Arial" w:cs="Arial"/>
          <w:sz w:val="24"/>
          <w:szCs w:val="24"/>
        </w:rPr>
      </w:pPr>
      <w:r w:rsidRPr="00056E18">
        <w:rPr>
          <w:rFonts w:ascii="Arial" w:hAnsi="Arial" w:cs="Arial"/>
          <w:sz w:val="24"/>
          <w:szCs w:val="24"/>
        </w:rPr>
        <w:t xml:space="preserve">El fósforo generalmente se encuentra en aguas naturales, residuales y residuales tratadas como fosfatos. Éstos se clasifican como </w:t>
      </w:r>
      <w:r w:rsidR="004562CC" w:rsidRPr="00056E18">
        <w:rPr>
          <w:rFonts w:ascii="Arial" w:hAnsi="Arial" w:cs="Arial"/>
          <w:sz w:val="24"/>
          <w:szCs w:val="24"/>
        </w:rPr>
        <w:t>orto fosfatos</w:t>
      </w:r>
      <w:r w:rsidRPr="00056E18">
        <w:rPr>
          <w:rFonts w:ascii="Arial" w:hAnsi="Arial" w:cs="Arial"/>
          <w:sz w:val="24"/>
          <w:szCs w:val="24"/>
        </w:rPr>
        <w:t xml:space="preserve">, fosfatos condensados y compuestos órgano fosfatados. Estas formas de fosfatos provienen de una gran cantidad de fuentes, tales como productos de limpieza, fertilizantes, procesos biológicos, etc. </w:t>
      </w:r>
      <w:r>
        <w:rPr>
          <w:rFonts w:ascii="Arial" w:hAnsi="Arial" w:cs="Arial"/>
          <w:sz w:val="24"/>
          <w:szCs w:val="24"/>
        </w:rPr>
        <w:fldChar w:fldCharType="begin"/>
      </w:r>
      <w:r w:rsidR="00F01C80">
        <w:rPr>
          <w:rFonts w:ascii="Arial" w:hAnsi="Arial" w:cs="Arial"/>
          <w:sz w:val="24"/>
          <w:szCs w:val="24"/>
        </w:rPr>
        <w:instrText xml:space="preserve"> ADDIN EN.CITE &lt;EndNote&gt;&lt;Cite&gt;&lt;Author&gt;DOF&lt;/Author&gt;&lt;Year&gt;2001&lt;/Year&gt;&lt;RecNum&gt;154&lt;/RecNum&gt;&lt;DisplayText&gt;(DOF, 2001c)&lt;/DisplayText&gt;&lt;record&gt;&lt;rec-number&gt;154&lt;/rec-number&gt;&lt;foreign-keys&gt;&lt;key app="EN" db-id="avzapzz98p9a0yer99qpe92uvvvzd0xzf2wd"&gt;154&lt;/key&gt;&lt;/foreign-keys&gt;&lt;ref-type name="Government Document"&gt;46&lt;/ref-type&gt;&lt;contributors&gt;&lt;authors&gt;&lt;author&gt;DOF&lt;/author&gt;&lt;/authors&gt;&lt;/contributors&gt;&lt;titles&gt;&lt;title&gt;NMX-AA-029-SCFI-2001. Análisis de aguas - determinación de fósforo total en aguas naturales, residuales y residuales tratadas - método de prueba.&lt;/title&gt;&lt;/titles&gt;&lt;dates&gt;&lt;year&gt;2001&lt;/year&gt;&lt;/dates&gt;&lt;pub-location&gt;México, D.F.&lt;/pub-location&gt;&lt;publisher&gt;Diario Oficial de la Federación&lt;/publisher&gt;&lt;urls&gt;&lt;/urls&gt;&lt;/record&gt;&lt;/Cite&gt;&lt;/EndNote&gt;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11" w:tooltip="DOF, 2001 #154" w:history="1">
        <w:r w:rsidR="00447000">
          <w:rPr>
            <w:rFonts w:ascii="Arial" w:hAnsi="Arial" w:cs="Arial"/>
            <w:noProof/>
            <w:sz w:val="24"/>
            <w:szCs w:val="24"/>
          </w:rPr>
          <w:t>DOF, 2001c</w:t>
        </w:r>
      </w:hyperlink>
      <w:r w:rsidR="00F01C80">
        <w:rPr>
          <w:rFonts w:ascii="Arial" w:hAnsi="Arial" w:cs="Arial"/>
          <w:noProof/>
          <w:sz w:val="24"/>
          <w:szCs w:val="24"/>
        </w:rPr>
        <w:t>)</w:t>
      </w:r>
      <w:r>
        <w:rPr>
          <w:rFonts w:ascii="Arial" w:hAnsi="Arial" w:cs="Arial"/>
          <w:sz w:val="24"/>
          <w:szCs w:val="24"/>
        </w:rPr>
        <w:fldChar w:fldCharType="end"/>
      </w:r>
      <w:r w:rsidR="00D723BF">
        <w:rPr>
          <w:rFonts w:ascii="Arial" w:hAnsi="Arial" w:cs="Arial"/>
          <w:sz w:val="24"/>
          <w:szCs w:val="24"/>
        </w:rPr>
        <w:t>.</w:t>
      </w:r>
    </w:p>
    <w:p w14:paraId="56FA5BE4" w14:textId="77777777" w:rsidR="00BE5011" w:rsidRPr="002D7DA3" w:rsidRDefault="00BE5011" w:rsidP="009D3F5F">
      <w:pPr>
        <w:pStyle w:val="Prrafodelista"/>
        <w:spacing w:after="0" w:line="480" w:lineRule="auto"/>
        <w:ind w:left="0"/>
        <w:jc w:val="both"/>
        <w:rPr>
          <w:rFonts w:ascii="Arial" w:hAnsi="Arial" w:cs="Arial"/>
          <w:sz w:val="24"/>
          <w:szCs w:val="24"/>
          <w:highlight w:val="yellow"/>
        </w:rPr>
      </w:pPr>
      <w:r>
        <w:rPr>
          <w:rFonts w:ascii="Arial" w:hAnsi="Arial" w:cs="Arial"/>
          <w:sz w:val="24"/>
          <w:szCs w:val="24"/>
        </w:rPr>
        <w:t>Determinación de</w:t>
      </w:r>
      <w:r w:rsidRPr="00056E18">
        <w:rPr>
          <w:rFonts w:ascii="Arial" w:hAnsi="Arial" w:cs="Arial"/>
          <w:sz w:val="24"/>
          <w:szCs w:val="24"/>
        </w:rPr>
        <w:t xml:space="preserve"> Fósforo:</w:t>
      </w:r>
    </w:p>
    <w:p w14:paraId="798804D1" w14:textId="7B39B302"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La determinación de fósforo total se realizó de acuerdo a las especificaciones del manual de procedimientos del colorímetro HATCH DR/890</w:t>
      </w:r>
      <w:r>
        <w:rPr>
          <w:rFonts w:ascii="Arial" w:hAnsi="Arial" w:cs="Arial"/>
          <w:sz w:val="24"/>
          <w:szCs w:val="24"/>
        </w:rPr>
        <w:t>.</w:t>
      </w:r>
    </w:p>
    <w:p w14:paraId="60F71315" w14:textId="6F9546E4"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 xml:space="preserve">Se tomó una muestra de 50 ml. De la parte aerobia del </w:t>
      </w:r>
      <w:proofErr w:type="spellStart"/>
      <w:r w:rsidRPr="00056E18">
        <w:rPr>
          <w:rFonts w:ascii="Arial" w:hAnsi="Arial" w:cs="Arial"/>
          <w:sz w:val="24"/>
          <w:szCs w:val="24"/>
        </w:rPr>
        <w:t>biorreactor</w:t>
      </w:r>
      <w:proofErr w:type="spellEnd"/>
      <w:r w:rsidRPr="00056E18">
        <w:rPr>
          <w:rFonts w:ascii="Arial" w:hAnsi="Arial" w:cs="Arial"/>
          <w:sz w:val="24"/>
          <w:szCs w:val="24"/>
        </w:rPr>
        <w:t>, después se licuó la muestra por dos minutos para llegar a la homogenización total de la materia orgánica.</w:t>
      </w:r>
    </w:p>
    <w:p w14:paraId="01A3ED11" w14:textId="77777777"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 xml:space="preserve">Se tomaron 5 mililitros con una pipeta automática, se vaciaron en el vial y </w:t>
      </w:r>
      <w:r>
        <w:rPr>
          <w:rFonts w:ascii="Arial" w:hAnsi="Arial" w:cs="Arial"/>
          <w:sz w:val="24"/>
          <w:szCs w:val="24"/>
        </w:rPr>
        <w:t xml:space="preserve">se agitó por 10 segundos en un </w:t>
      </w:r>
      <w:proofErr w:type="spellStart"/>
      <w:r>
        <w:rPr>
          <w:rFonts w:ascii="Arial" w:hAnsi="Arial" w:cs="Arial"/>
          <w:sz w:val="24"/>
          <w:szCs w:val="24"/>
        </w:rPr>
        <w:t>v</w:t>
      </w:r>
      <w:r w:rsidRPr="00056E18">
        <w:rPr>
          <w:rFonts w:ascii="Arial" w:hAnsi="Arial" w:cs="Arial"/>
          <w:sz w:val="24"/>
          <w:szCs w:val="24"/>
        </w:rPr>
        <w:t>ortex</w:t>
      </w:r>
      <w:proofErr w:type="spellEnd"/>
      <w:r w:rsidRPr="00056E18">
        <w:rPr>
          <w:rFonts w:ascii="Arial" w:hAnsi="Arial" w:cs="Arial"/>
          <w:sz w:val="24"/>
          <w:szCs w:val="24"/>
        </w:rPr>
        <w:t xml:space="preserve"> cada tubo. El análisis se realizó por duplicado.</w:t>
      </w:r>
    </w:p>
    <w:p w14:paraId="54677F79" w14:textId="4CCD79B6" w:rsidR="00BE5011" w:rsidRDefault="00BE5011" w:rsidP="009D3F5F">
      <w:pPr>
        <w:spacing w:after="0" w:line="480" w:lineRule="auto"/>
        <w:jc w:val="both"/>
        <w:rPr>
          <w:rFonts w:ascii="Arial" w:hAnsi="Arial" w:cs="Arial"/>
          <w:sz w:val="24"/>
          <w:szCs w:val="24"/>
        </w:rPr>
      </w:pPr>
      <w:r w:rsidRPr="00056E18">
        <w:rPr>
          <w:rFonts w:ascii="Arial" w:hAnsi="Arial" w:cs="Arial"/>
          <w:sz w:val="24"/>
          <w:szCs w:val="24"/>
        </w:rPr>
        <w:t>Después se introdujo la muestra en el digestor HACH DR/890 a 105°C por 30 minutos</w:t>
      </w:r>
      <w:r>
        <w:rPr>
          <w:rFonts w:ascii="Arial" w:hAnsi="Arial" w:cs="Arial"/>
          <w:sz w:val="24"/>
          <w:szCs w:val="24"/>
        </w:rPr>
        <w:t>.</w:t>
      </w:r>
    </w:p>
    <w:p w14:paraId="5F496004" w14:textId="01C30FB7" w:rsidR="00BE5011" w:rsidRDefault="00BE5011" w:rsidP="00D723BF">
      <w:pPr>
        <w:spacing w:after="0" w:line="480" w:lineRule="auto"/>
        <w:jc w:val="both"/>
        <w:rPr>
          <w:rFonts w:ascii="Arial" w:hAnsi="Arial" w:cs="Arial"/>
          <w:sz w:val="24"/>
          <w:szCs w:val="24"/>
        </w:rPr>
      </w:pPr>
      <w:r w:rsidRPr="00056E18">
        <w:rPr>
          <w:rFonts w:ascii="Arial" w:hAnsi="Arial" w:cs="Arial"/>
          <w:sz w:val="24"/>
          <w:szCs w:val="24"/>
        </w:rPr>
        <w:t>Cumplido el tiempo del digestor, se enfriaron los tubos a temperatura ambiente y se realizó la lectura en el colorímetro HACH DR/890</w:t>
      </w:r>
      <w:r>
        <w:rPr>
          <w:rFonts w:ascii="Arial" w:hAnsi="Arial" w:cs="Arial"/>
          <w:sz w:val="24"/>
          <w:szCs w:val="24"/>
        </w:rPr>
        <w:t>.</w:t>
      </w:r>
    </w:p>
    <w:p w14:paraId="5E1FDE6F" w14:textId="77777777" w:rsidR="00AD403A" w:rsidRPr="00D723BF" w:rsidRDefault="00AD403A" w:rsidP="00D723BF">
      <w:pPr>
        <w:spacing w:after="0" w:line="480" w:lineRule="auto"/>
        <w:jc w:val="both"/>
        <w:rPr>
          <w:rFonts w:ascii="Arial" w:hAnsi="Arial" w:cs="Arial"/>
          <w:sz w:val="24"/>
          <w:szCs w:val="24"/>
        </w:rPr>
      </w:pPr>
    </w:p>
    <w:p w14:paraId="1CF563A1" w14:textId="4491648A" w:rsidR="00BE5011" w:rsidRPr="00AB1367" w:rsidRDefault="00AB1367" w:rsidP="00C460F5">
      <w:pPr>
        <w:pStyle w:val="Ttulo2"/>
        <w:rPr>
          <w:rFonts w:ascii="Arial" w:hAnsi="Arial" w:cs="Arial"/>
          <w:color w:val="auto"/>
          <w:sz w:val="24"/>
          <w:szCs w:val="24"/>
        </w:rPr>
      </w:pPr>
      <w:bookmarkStart w:id="72" w:name="_Toc310694564"/>
      <w:r w:rsidRPr="00AB1367">
        <w:rPr>
          <w:rFonts w:ascii="Arial" w:hAnsi="Arial" w:cs="Arial"/>
          <w:color w:val="auto"/>
          <w:sz w:val="24"/>
          <w:szCs w:val="24"/>
        </w:rPr>
        <w:lastRenderedPageBreak/>
        <w:t>3.8.9</w:t>
      </w:r>
      <w:r w:rsidR="00C460F5" w:rsidRPr="00AB1367">
        <w:rPr>
          <w:rFonts w:ascii="Arial" w:hAnsi="Arial" w:cs="Arial"/>
          <w:color w:val="auto"/>
          <w:sz w:val="24"/>
          <w:szCs w:val="24"/>
        </w:rPr>
        <w:t xml:space="preserve">. </w:t>
      </w:r>
      <w:proofErr w:type="spellStart"/>
      <w:r w:rsidR="00BE5011" w:rsidRPr="00AB1367">
        <w:rPr>
          <w:rFonts w:ascii="Arial" w:hAnsi="Arial" w:cs="Arial"/>
          <w:color w:val="auto"/>
          <w:sz w:val="24"/>
          <w:szCs w:val="24"/>
        </w:rPr>
        <w:t>Coliformes</w:t>
      </w:r>
      <w:proofErr w:type="spellEnd"/>
      <w:r w:rsidR="00BE5011" w:rsidRPr="00AB1367">
        <w:rPr>
          <w:rFonts w:ascii="Arial" w:hAnsi="Arial" w:cs="Arial"/>
          <w:color w:val="auto"/>
          <w:sz w:val="24"/>
          <w:szCs w:val="24"/>
        </w:rPr>
        <w:t xml:space="preserve"> Fecales por número más probable (NMP/100mL-1)</w:t>
      </w:r>
      <w:bookmarkEnd w:id="72"/>
    </w:p>
    <w:p w14:paraId="34DC7DED" w14:textId="0302EDE6" w:rsidR="00BE5011" w:rsidRPr="00D723BF" w:rsidRDefault="00BE5011" w:rsidP="009D3F5F">
      <w:pPr>
        <w:pStyle w:val="Prrafodelista"/>
        <w:spacing w:after="0" w:line="480" w:lineRule="auto"/>
        <w:ind w:left="0"/>
        <w:jc w:val="both"/>
        <w:rPr>
          <w:rFonts w:ascii="Arial" w:hAnsi="Arial" w:cs="Arial"/>
          <w:color w:val="000000"/>
          <w:sz w:val="24"/>
          <w:szCs w:val="24"/>
        </w:rPr>
      </w:pPr>
      <w:r w:rsidRPr="00056E18">
        <w:rPr>
          <w:rFonts w:ascii="Arial" w:hAnsi="Arial" w:cs="Arial"/>
          <w:color w:val="000000"/>
          <w:sz w:val="24"/>
          <w:szCs w:val="24"/>
        </w:rPr>
        <w:t>Número Más Probable: también llamada técnica de dilución en tubo, proporciona una estimación estadística de la densidad microbiana presente con base a que la probabilidad de obtener tubos con crecimiento positivo disminuye conforme es menor el volumen de muestra inoculado</w:t>
      </w:r>
      <w:r w:rsidR="00D723BF">
        <w:rPr>
          <w:rFonts w:ascii="Arial" w:hAnsi="Arial" w:cs="Arial"/>
          <w:color w:val="000000"/>
          <w:sz w:val="24"/>
          <w:szCs w:val="24"/>
        </w:rPr>
        <w:t>.</w:t>
      </w:r>
    </w:p>
    <w:p w14:paraId="34F7E25F" w14:textId="226D3532" w:rsidR="00BE5011" w:rsidRPr="00056E18" w:rsidRDefault="00BE5011" w:rsidP="009D3F5F">
      <w:pPr>
        <w:spacing w:after="0" w:line="480" w:lineRule="auto"/>
        <w:jc w:val="both"/>
        <w:rPr>
          <w:rFonts w:ascii="Arial" w:hAnsi="Arial" w:cs="Arial"/>
          <w:sz w:val="24"/>
          <w:szCs w:val="24"/>
        </w:rPr>
      </w:pPr>
      <w:proofErr w:type="spellStart"/>
      <w:r w:rsidRPr="00056E18">
        <w:rPr>
          <w:rFonts w:ascii="Arial" w:hAnsi="Arial" w:cs="Arial"/>
          <w:sz w:val="24"/>
          <w:szCs w:val="24"/>
        </w:rPr>
        <w:t>Coliformes</w:t>
      </w:r>
      <w:proofErr w:type="spellEnd"/>
      <w:r w:rsidRPr="00056E18">
        <w:rPr>
          <w:rFonts w:ascii="Arial" w:hAnsi="Arial" w:cs="Arial"/>
          <w:sz w:val="24"/>
          <w:szCs w:val="24"/>
        </w:rPr>
        <w:t xml:space="preserve"> fecales: son bacilos Gram negativos, no </w:t>
      </w:r>
      <w:proofErr w:type="spellStart"/>
      <w:r w:rsidRPr="00056E18">
        <w:rPr>
          <w:rFonts w:ascii="Arial" w:hAnsi="Arial" w:cs="Arial"/>
          <w:sz w:val="24"/>
          <w:szCs w:val="24"/>
        </w:rPr>
        <w:t>esporulados</w:t>
      </w:r>
      <w:proofErr w:type="spellEnd"/>
      <w:r w:rsidRPr="00056E18">
        <w:rPr>
          <w:rFonts w:ascii="Arial" w:hAnsi="Arial" w:cs="Arial"/>
          <w:sz w:val="24"/>
          <w:szCs w:val="24"/>
        </w:rPr>
        <w:t>, aerobios o anaerobios facultativos que a 35°C fermentan la lactosa con la producción de gas bajo las</w:t>
      </w:r>
      <w:r>
        <w:rPr>
          <w:rFonts w:ascii="Arial" w:hAnsi="Arial" w:cs="Arial"/>
          <w:sz w:val="24"/>
          <w:szCs w:val="24"/>
        </w:rPr>
        <w:t xml:space="preserve"> condiciones especificadas en la Norma</w:t>
      </w:r>
      <w:r w:rsidRPr="00056E18">
        <w:rPr>
          <w:rFonts w:ascii="Arial" w:hAnsi="Arial" w:cs="Arial"/>
          <w:sz w:val="24"/>
          <w:szCs w:val="24"/>
        </w:rPr>
        <w:t>.</w:t>
      </w:r>
    </w:p>
    <w:p w14:paraId="24B41F0B" w14:textId="77777777" w:rsidR="00BE5011" w:rsidRPr="00056E18" w:rsidRDefault="00BE5011" w:rsidP="009D3F5F">
      <w:pPr>
        <w:spacing w:after="0" w:line="480" w:lineRule="auto"/>
        <w:jc w:val="both"/>
        <w:rPr>
          <w:rFonts w:ascii="Arial" w:hAnsi="Arial" w:cs="Arial"/>
          <w:sz w:val="24"/>
          <w:szCs w:val="24"/>
        </w:rPr>
      </w:pPr>
      <w:r>
        <w:rPr>
          <w:rFonts w:ascii="Arial" w:hAnsi="Arial" w:cs="Arial"/>
          <w:sz w:val="24"/>
          <w:szCs w:val="24"/>
        </w:rPr>
        <w:t>Determinación de</w:t>
      </w:r>
      <w:r w:rsidRPr="00056E18">
        <w:rPr>
          <w:rFonts w:ascii="Arial" w:hAnsi="Arial" w:cs="Arial"/>
          <w:sz w:val="24"/>
          <w:szCs w:val="24"/>
        </w:rPr>
        <w:t xml:space="preserve"> </w:t>
      </w:r>
      <w:proofErr w:type="spellStart"/>
      <w:r w:rsidRPr="00056E18">
        <w:rPr>
          <w:rFonts w:ascii="Arial" w:hAnsi="Arial" w:cs="Arial"/>
          <w:sz w:val="24"/>
          <w:szCs w:val="24"/>
        </w:rPr>
        <w:t>Coliformes</w:t>
      </w:r>
      <w:proofErr w:type="spellEnd"/>
      <w:r w:rsidRPr="00056E18">
        <w:rPr>
          <w:rFonts w:ascii="Arial" w:hAnsi="Arial" w:cs="Arial"/>
          <w:sz w:val="24"/>
          <w:szCs w:val="24"/>
        </w:rPr>
        <w:t xml:space="preserve"> Fecales por N.M.P.:</w:t>
      </w:r>
    </w:p>
    <w:p w14:paraId="029D68CC" w14:textId="285B0FCF"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Se determinó el nú</w:t>
      </w:r>
      <w:r>
        <w:rPr>
          <w:rFonts w:ascii="Arial" w:hAnsi="Arial" w:cs="Arial"/>
          <w:sz w:val="24"/>
          <w:szCs w:val="24"/>
        </w:rPr>
        <w:t>mero más probable en base a la Norma Oficial M</w:t>
      </w:r>
      <w:r w:rsidRPr="00056E18">
        <w:rPr>
          <w:rFonts w:ascii="Arial" w:hAnsi="Arial" w:cs="Arial"/>
          <w:sz w:val="24"/>
          <w:szCs w:val="24"/>
        </w:rPr>
        <w:t>exicana NOM-112-SSA1-1994</w:t>
      </w:r>
      <w:r w:rsidR="00D723BF">
        <w:rPr>
          <w:rFonts w:ascii="Arial" w:hAnsi="Arial" w:cs="Arial"/>
          <w:sz w:val="24"/>
          <w:szCs w:val="24"/>
        </w:rPr>
        <w:t>.</w:t>
      </w:r>
    </w:p>
    <w:p w14:paraId="6BCA1E84" w14:textId="77777777"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Se realizó la dilución de la muestra agitándola previamente y transfiriéndola a volúmenes de 1 ml de muestra a cada uno de los 3 tubos para obtener las respectivas diluciones de x10-1, x10-2 y x10-3</w:t>
      </w:r>
      <w:r>
        <w:rPr>
          <w:rFonts w:ascii="Arial" w:hAnsi="Arial" w:cs="Arial"/>
          <w:sz w:val="24"/>
          <w:szCs w:val="24"/>
        </w:rPr>
        <w:t>.</w:t>
      </w:r>
    </w:p>
    <w:p w14:paraId="4401A7F0" w14:textId="77777777" w:rsidR="00BE5011" w:rsidRDefault="00BE5011" w:rsidP="009D3F5F">
      <w:pPr>
        <w:spacing w:after="0" w:line="480" w:lineRule="auto"/>
        <w:jc w:val="both"/>
        <w:rPr>
          <w:rFonts w:ascii="Arial" w:hAnsi="Arial" w:cs="Arial"/>
          <w:sz w:val="24"/>
          <w:szCs w:val="24"/>
        </w:rPr>
      </w:pPr>
      <w:r w:rsidRPr="00056E18">
        <w:rPr>
          <w:rFonts w:ascii="Arial" w:hAnsi="Arial" w:cs="Arial"/>
          <w:sz w:val="24"/>
          <w:szCs w:val="24"/>
        </w:rPr>
        <w:t>Para la muestra presuntiva se realizó el muestreo por triplicado.</w:t>
      </w:r>
    </w:p>
    <w:p w14:paraId="0E9487DE" w14:textId="77777777" w:rsidR="00BE5011" w:rsidRPr="00056E18" w:rsidRDefault="00BE5011" w:rsidP="009D3F5F">
      <w:pPr>
        <w:spacing w:after="0" w:line="480" w:lineRule="auto"/>
        <w:jc w:val="both"/>
        <w:rPr>
          <w:rFonts w:ascii="Arial" w:hAnsi="Arial" w:cs="Arial"/>
          <w:sz w:val="24"/>
          <w:szCs w:val="24"/>
        </w:rPr>
      </w:pPr>
    </w:p>
    <w:p w14:paraId="23A97419" w14:textId="01EEB167"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Para la inoculación se tomaron tres tubos de concentració</w:t>
      </w:r>
      <w:r>
        <w:rPr>
          <w:rFonts w:ascii="Arial" w:hAnsi="Arial" w:cs="Arial"/>
          <w:sz w:val="24"/>
          <w:szCs w:val="24"/>
        </w:rPr>
        <w:t xml:space="preserve">n 1.5 de caldo </w:t>
      </w:r>
      <w:proofErr w:type="spellStart"/>
      <w:r>
        <w:rPr>
          <w:rFonts w:ascii="Arial" w:hAnsi="Arial" w:cs="Arial"/>
          <w:sz w:val="24"/>
          <w:szCs w:val="24"/>
        </w:rPr>
        <w:t>lactosado</w:t>
      </w:r>
      <w:proofErr w:type="spellEnd"/>
      <w:r>
        <w:rPr>
          <w:rFonts w:ascii="Arial" w:hAnsi="Arial" w:cs="Arial"/>
          <w:sz w:val="24"/>
          <w:szCs w:val="24"/>
        </w:rPr>
        <w:t xml:space="preserve"> marca </w:t>
      </w:r>
      <w:proofErr w:type="spellStart"/>
      <w:r>
        <w:rPr>
          <w:rFonts w:ascii="Arial" w:hAnsi="Arial" w:cs="Arial"/>
          <w:sz w:val="24"/>
          <w:szCs w:val="24"/>
        </w:rPr>
        <w:t>B</w:t>
      </w:r>
      <w:r w:rsidRPr="00056E18">
        <w:rPr>
          <w:rFonts w:ascii="Arial" w:hAnsi="Arial" w:cs="Arial"/>
          <w:sz w:val="24"/>
          <w:szCs w:val="24"/>
        </w:rPr>
        <w:t>ioxon</w:t>
      </w:r>
      <w:proofErr w:type="spellEnd"/>
      <w:r w:rsidRPr="00056E18">
        <w:rPr>
          <w:rFonts w:ascii="Arial" w:hAnsi="Arial" w:cs="Arial"/>
          <w:sz w:val="24"/>
          <w:szCs w:val="24"/>
        </w:rPr>
        <w:t xml:space="preserve"> y se inoculó con una pipeta automática 1 ml de la primera dilución (dilución </w:t>
      </w:r>
      <w:r>
        <w:rPr>
          <w:rFonts w:ascii="Arial" w:hAnsi="Arial" w:cs="Arial"/>
          <w:sz w:val="24"/>
          <w:szCs w:val="24"/>
        </w:rPr>
        <w:t>0</w:t>
      </w:r>
      <w:r w:rsidRPr="00056E18">
        <w:rPr>
          <w:rFonts w:ascii="Arial" w:hAnsi="Arial" w:cs="Arial"/>
          <w:sz w:val="24"/>
          <w:szCs w:val="24"/>
        </w:rPr>
        <w:t xml:space="preserve">.1 previamente agitada con un </w:t>
      </w:r>
      <w:proofErr w:type="spellStart"/>
      <w:r w:rsidRPr="00056E18">
        <w:rPr>
          <w:rFonts w:ascii="Arial" w:hAnsi="Arial" w:cs="Arial"/>
          <w:sz w:val="24"/>
          <w:szCs w:val="24"/>
        </w:rPr>
        <w:t>vortex</w:t>
      </w:r>
      <w:proofErr w:type="spellEnd"/>
      <w:r w:rsidRPr="00056E18">
        <w:rPr>
          <w:rFonts w:ascii="Arial" w:hAnsi="Arial" w:cs="Arial"/>
          <w:sz w:val="24"/>
          <w:szCs w:val="24"/>
        </w:rPr>
        <w:t xml:space="preserve">) a cada uno de los tubos de caldo </w:t>
      </w:r>
      <w:proofErr w:type="spellStart"/>
      <w:r w:rsidRPr="00056E18">
        <w:rPr>
          <w:rFonts w:ascii="Arial" w:hAnsi="Arial" w:cs="Arial"/>
          <w:sz w:val="24"/>
          <w:szCs w:val="24"/>
        </w:rPr>
        <w:t>lactosado</w:t>
      </w:r>
      <w:proofErr w:type="spellEnd"/>
      <w:r w:rsidRPr="00056E18">
        <w:rPr>
          <w:rFonts w:ascii="Arial" w:hAnsi="Arial" w:cs="Arial"/>
          <w:sz w:val="24"/>
          <w:szCs w:val="24"/>
        </w:rPr>
        <w:t>.</w:t>
      </w:r>
    </w:p>
    <w:p w14:paraId="091C2D97" w14:textId="487A3FE8"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t xml:space="preserve">Para la siguiente inoculación se tomaron tres tubos a concentración normal de caldo </w:t>
      </w:r>
      <w:proofErr w:type="spellStart"/>
      <w:r w:rsidRPr="00056E18">
        <w:rPr>
          <w:rFonts w:ascii="Arial" w:hAnsi="Arial" w:cs="Arial"/>
          <w:sz w:val="24"/>
          <w:szCs w:val="24"/>
        </w:rPr>
        <w:t>lactosado</w:t>
      </w:r>
      <w:proofErr w:type="spellEnd"/>
      <w:r w:rsidRPr="00056E18">
        <w:rPr>
          <w:rFonts w:ascii="Arial" w:hAnsi="Arial" w:cs="Arial"/>
          <w:sz w:val="24"/>
          <w:szCs w:val="24"/>
        </w:rPr>
        <w:t xml:space="preserve"> y se inoculó con una pipeta automática 1 ml de la segunda dilución (dilución </w:t>
      </w:r>
      <w:r>
        <w:rPr>
          <w:rFonts w:ascii="Arial" w:hAnsi="Arial" w:cs="Arial"/>
          <w:sz w:val="24"/>
          <w:szCs w:val="24"/>
        </w:rPr>
        <w:t>0</w:t>
      </w:r>
      <w:r w:rsidRPr="00056E18">
        <w:rPr>
          <w:rFonts w:ascii="Arial" w:hAnsi="Arial" w:cs="Arial"/>
          <w:sz w:val="24"/>
          <w:szCs w:val="24"/>
        </w:rPr>
        <w:t xml:space="preserve">.01 previamente agitada con un </w:t>
      </w:r>
      <w:proofErr w:type="spellStart"/>
      <w:r w:rsidRPr="00056E18">
        <w:rPr>
          <w:rFonts w:ascii="Arial" w:hAnsi="Arial" w:cs="Arial"/>
          <w:sz w:val="24"/>
          <w:szCs w:val="24"/>
        </w:rPr>
        <w:t>vortex</w:t>
      </w:r>
      <w:proofErr w:type="spellEnd"/>
      <w:r w:rsidRPr="00056E18">
        <w:rPr>
          <w:rFonts w:ascii="Arial" w:hAnsi="Arial" w:cs="Arial"/>
          <w:sz w:val="24"/>
          <w:szCs w:val="24"/>
        </w:rPr>
        <w:t xml:space="preserve">) a cada uno de los tres tubos de caldo </w:t>
      </w:r>
      <w:proofErr w:type="spellStart"/>
      <w:r w:rsidRPr="00056E18">
        <w:rPr>
          <w:rFonts w:ascii="Arial" w:hAnsi="Arial" w:cs="Arial"/>
          <w:sz w:val="24"/>
          <w:szCs w:val="24"/>
        </w:rPr>
        <w:t>lactosado</w:t>
      </w:r>
      <w:proofErr w:type="spellEnd"/>
      <w:r w:rsidRPr="00056E18">
        <w:rPr>
          <w:rFonts w:ascii="Arial" w:hAnsi="Arial" w:cs="Arial"/>
          <w:sz w:val="24"/>
          <w:szCs w:val="24"/>
        </w:rPr>
        <w:t>.</w:t>
      </w:r>
    </w:p>
    <w:p w14:paraId="5F8DF52A" w14:textId="77777777" w:rsidR="00C460F5" w:rsidRDefault="00BE5011" w:rsidP="009D3F5F">
      <w:pPr>
        <w:spacing w:after="0" w:line="480" w:lineRule="auto"/>
        <w:jc w:val="both"/>
        <w:rPr>
          <w:rFonts w:ascii="Arial" w:hAnsi="Arial" w:cs="Arial"/>
          <w:sz w:val="24"/>
          <w:szCs w:val="24"/>
        </w:rPr>
      </w:pPr>
      <w:r w:rsidRPr="00056E18">
        <w:rPr>
          <w:rFonts w:ascii="Arial" w:hAnsi="Arial" w:cs="Arial"/>
          <w:sz w:val="24"/>
          <w:szCs w:val="24"/>
        </w:rPr>
        <w:t>Se incubaron los tubos a 35 ± 5 °C por 24 ± 2 horas y se observó si hubo o no formación de gas, en caso contrario, se prolongó la incubación hasta 48 ± 2 horas.</w:t>
      </w:r>
    </w:p>
    <w:p w14:paraId="7B8CFF5C" w14:textId="64033AB3" w:rsidR="00BE5011" w:rsidRPr="00056E18" w:rsidRDefault="00BE5011" w:rsidP="009D3F5F">
      <w:pPr>
        <w:spacing w:after="0" w:line="480" w:lineRule="auto"/>
        <w:jc w:val="both"/>
        <w:rPr>
          <w:rFonts w:ascii="Arial" w:hAnsi="Arial" w:cs="Arial"/>
          <w:sz w:val="24"/>
          <w:szCs w:val="24"/>
        </w:rPr>
      </w:pPr>
      <w:r w:rsidRPr="00056E18">
        <w:rPr>
          <w:rFonts w:ascii="Arial" w:hAnsi="Arial" w:cs="Arial"/>
          <w:sz w:val="24"/>
          <w:szCs w:val="24"/>
        </w:rPr>
        <w:lastRenderedPageBreak/>
        <w:t>Prueba confirmativa</w:t>
      </w:r>
    </w:p>
    <w:p w14:paraId="6B2D6A99" w14:textId="77777777" w:rsidR="00BE5011" w:rsidRDefault="00BE5011" w:rsidP="009D3F5F">
      <w:pPr>
        <w:spacing w:after="0" w:line="480" w:lineRule="auto"/>
        <w:jc w:val="both"/>
        <w:rPr>
          <w:rFonts w:ascii="Arial" w:hAnsi="Arial" w:cs="Arial"/>
          <w:sz w:val="24"/>
          <w:szCs w:val="24"/>
        </w:rPr>
      </w:pPr>
      <w:r w:rsidRPr="00056E18">
        <w:rPr>
          <w:rFonts w:ascii="Arial" w:hAnsi="Arial" w:cs="Arial"/>
          <w:sz w:val="24"/>
          <w:szCs w:val="24"/>
        </w:rPr>
        <w:t>De cada tubo que mostró formación de gas, se tomó 1 ml con un</w:t>
      </w:r>
      <w:r>
        <w:rPr>
          <w:rFonts w:ascii="Arial" w:hAnsi="Arial" w:cs="Arial"/>
          <w:sz w:val="24"/>
          <w:szCs w:val="24"/>
        </w:rPr>
        <w:t>a pipeta automática y se inoculó</w:t>
      </w:r>
      <w:r w:rsidRPr="00056E18">
        <w:rPr>
          <w:rFonts w:ascii="Arial" w:hAnsi="Arial" w:cs="Arial"/>
          <w:sz w:val="24"/>
          <w:szCs w:val="24"/>
        </w:rPr>
        <w:t xml:space="preserve"> en un tubo con cal</w:t>
      </w:r>
      <w:r>
        <w:rPr>
          <w:rFonts w:ascii="Arial" w:hAnsi="Arial" w:cs="Arial"/>
          <w:sz w:val="24"/>
          <w:szCs w:val="24"/>
        </w:rPr>
        <w:t xml:space="preserve">do de confirmación BRILA marca </w:t>
      </w:r>
      <w:proofErr w:type="spellStart"/>
      <w:r>
        <w:rPr>
          <w:rFonts w:ascii="Arial" w:hAnsi="Arial" w:cs="Arial"/>
          <w:sz w:val="24"/>
          <w:szCs w:val="24"/>
        </w:rPr>
        <w:t>B</w:t>
      </w:r>
      <w:r w:rsidRPr="00056E18">
        <w:rPr>
          <w:rFonts w:ascii="Arial" w:hAnsi="Arial" w:cs="Arial"/>
          <w:sz w:val="24"/>
          <w:szCs w:val="24"/>
        </w:rPr>
        <w:t>ioxon</w:t>
      </w:r>
      <w:proofErr w:type="spellEnd"/>
      <w:r w:rsidRPr="00056E18">
        <w:rPr>
          <w:rFonts w:ascii="Arial" w:hAnsi="Arial" w:cs="Arial"/>
          <w:sz w:val="24"/>
          <w:szCs w:val="24"/>
        </w:rPr>
        <w:t xml:space="preserve"> al 2%. Se incubó a 35 ± 5 °C por 24 ± 2 horas o si la formación de gas o se observa en ese tiempo, prolongar la incubación por 48 ± 2 horas.</w:t>
      </w:r>
    </w:p>
    <w:p w14:paraId="485F6B4A" w14:textId="77777777" w:rsidR="00BE5011" w:rsidRPr="00056E18" w:rsidRDefault="00BE5011" w:rsidP="009D3F5F">
      <w:pPr>
        <w:spacing w:after="0" w:line="480" w:lineRule="auto"/>
        <w:jc w:val="both"/>
        <w:rPr>
          <w:rFonts w:ascii="Arial" w:hAnsi="Arial" w:cs="Arial"/>
          <w:sz w:val="24"/>
          <w:szCs w:val="24"/>
        </w:rPr>
      </w:pPr>
    </w:p>
    <w:p w14:paraId="0FA3CB87" w14:textId="77777777" w:rsidR="00BE5011" w:rsidRDefault="00BE5011" w:rsidP="009D3F5F">
      <w:pPr>
        <w:spacing w:after="0" w:line="480" w:lineRule="auto"/>
        <w:jc w:val="both"/>
        <w:rPr>
          <w:rFonts w:ascii="Arial" w:hAnsi="Arial" w:cs="Arial"/>
          <w:sz w:val="24"/>
          <w:szCs w:val="24"/>
        </w:rPr>
      </w:pPr>
      <w:r w:rsidRPr="00056E18">
        <w:rPr>
          <w:rFonts w:ascii="Arial" w:hAnsi="Arial" w:cs="Arial"/>
          <w:sz w:val="24"/>
          <w:szCs w:val="24"/>
        </w:rPr>
        <w:t>Para la expresión de los resultados se tomó la serie de tubos de la prueba confirmativa que dio formación de gas después del periodo de incubación requerido y se buscó NMP en los cuadros correspondientes</w:t>
      </w:r>
      <w:r>
        <w:rPr>
          <w:rFonts w:ascii="Arial" w:hAnsi="Arial" w:cs="Arial"/>
          <w:sz w:val="24"/>
          <w:szCs w:val="24"/>
        </w:rPr>
        <w:t>.</w:t>
      </w:r>
    </w:p>
    <w:p w14:paraId="19C3C520" w14:textId="77777777" w:rsidR="00BE5011" w:rsidRPr="00056E18" w:rsidRDefault="00BE5011" w:rsidP="009D3F5F">
      <w:pPr>
        <w:spacing w:after="0" w:line="480" w:lineRule="auto"/>
        <w:jc w:val="both"/>
        <w:rPr>
          <w:rFonts w:ascii="Arial" w:hAnsi="Arial" w:cs="Arial"/>
          <w:sz w:val="24"/>
          <w:szCs w:val="24"/>
        </w:rPr>
      </w:pPr>
    </w:p>
    <w:p w14:paraId="49E8F093" w14:textId="6019CA0B" w:rsidR="00BE5011" w:rsidRDefault="00BE5011" w:rsidP="009D3F5F">
      <w:pPr>
        <w:spacing w:after="0" w:line="480" w:lineRule="auto"/>
        <w:jc w:val="both"/>
        <w:rPr>
          <w:rFonts w:ascii="Arial" w:hAnsi="Arial" w:cs="Arial"/>
          <w:sz w:val="24"/>
          <w:szCs w:val="24"/>
        </w:rPr>
      </w:pPr>
      <w:r w:rsidRPr="00056E18">
        <w:rPr>
          <w:rFonts w:ascii="Arial" w:hAnsi="Arial" w:cs="Arial"/>
          <w:sz w:val="24"/>
          <w:szCs w:val="24"/>
        </w:rPr>
        <w:t>Índice del NMP y límites de confianza 95% para varias combinaciones de resultados positivos cuando son usados varios números de tubos</w:t>
      </w:r>
      <w:r w:rsidR="00AB1367">
        <w:rPr>
          <w:rFonts w:ascii="Arial" w:hAnsi="Arial" w:cs="Arial"/>
          <w:sz w:val="24"/>
          <w:szCs w:val="24"/>
        </w:rPr>
        <w:t>; como se muestra en la t</w:t>
      </w:r>
      <w:r w:rsidR="007808F9">
        <w:rPr>
          <w:rFonts w:ascii="Arial" w:hAnsi="Arial" w:cs="Arial"/>
          <w:sz w:val="24"/>
          <w:szCs w:val="24"/>
        </w:rPr>
        <w:t>abla 7</w:t>
      </w:r>
      <w:r w:rsidRPr="00056E18">
        <w:rPr>
          <w:rFonts w:ascii="Arial" w:hAnsi="Arial" w:cs="Arial"/>
          <w:sz w:val="24"/>
          <w:szCs w:val="24"/>
        </w:rPr>
        <w:t xml:space="preserve"> (diluciones </w:t>
      </w:r>
      <w:r>
        <w:rPr>
          <w:rFonts w:ascii="Arial" w:hAnsi="Arial" w:cs="Arial"/>
          <w:sz w:val="24"/>
          <w:szCs w:val="24"/>
        </w:rPr>
        <w:t>0</w:t>
      </w:r>
      <w:r w:rsidRPr="00056E18">
        <w:rPr>
          <w:rFonts w:ascii="Arial" w:hAnsi="Arial" w:cs="Arial"/>
          <w:sz w:val="24"/>
          <w:szCs w:val="24"/>
        </w:rPr>
        <w:t xml:space="preserve">.1, </w:t>
      </w:r>
      <w:r>
        <w:rPr>
          <w:rFonts w:ascii="Arial" w:hAnsi="Arial" w:cs="Arial"/>
          <w:sz w:val="24"/>
          <w:szCs w:val="24"/>
        </w:rPr>
        <w:t>0</w:t>
      </w:r>
      <w:r w:rsidRPr="00056E18">
        <w:rPr>
          <w:rFonts w:ascii="Arial" w:hAnsi="Arial" w:cs="Arial"/>
          <w:sz w:val="24"/>
          <w:szCs w:val="24"/>
        </w:rPr>
        <w:t xml:space="preserve">.01 y </w:t>
      </w:r>
      <w:r>
        <w:rPr>
          <w:rFonts w:ascii="Arial" w:hAnsi="Arial" w:cs="Arial"/>
          <w:sz w:val="24"/>
          <w:szCs w:val="24"/>
        </w:rPr>
        <w:t>0</w:t>
      </w:r>
      <w:r w:rsidRPr="00056E18">
        <w:rPr>
          <w:rFonts w:ascii="Arial" w:hAnsi="Arial" w:cs="Arial"/>
          <w:sz w:val="24"/>
          <w:szCs w:val="24"/>
        </w:rPr>
        <w:t>.001 g)</w:t>
      </w:r>
      <w:r>
        <w:rPr>
          <w:rFonts w:ascii="Arial" w:hAnsi="Arial" w:cs="Arial"/>
          <w:sz w:val="24"/>
          <w:szCs w:val="24"/>
        </w:rPr>
        <w:t>.</w:t>
      </w:r>
    </w:p>
    <w:p w14:paraId="3745C51E" w14:textId="77777777" w:rsidR="00372D9C" w:rsidRDefault="00372D9C" w:rsidP="009D3F5F">
      <w:pPr>
        <w:spacing w:after="0" w:line="480" w:lineRule="auto"/>
        <w:jc w:val="both"/>
        <w:rPr>
          <w:rFonts w:ascii="Arial" w:hAnsi="Arial" w:cs="Arial"/>
          <w:sz w:val="24"/>
          <w:szCs w:val="24"/>
        </w:rPr>
      </w:pPr>
    </w:p>
    <w:p w14:paraId="7B89EC9C" w14:textId="77777777" w:rsidR="00863798" w:rsidRDefault="00863798" w:rsidP="00B45F92">
      <w:pPr>
        <w:pStyle w:val="Descripcin"/>
        <w:keepNext/>
        <w:rPr>
          <w:rFonts w:ascii="Arial" w:hAnsi="Arial" w:cs="Arial"/>
          <w:sz w:val="24"/>
          <w:szCs w:val="24"/>
        </w:rPr>
      </w:pPr>
    </w:p>
    <w:p w14:paraId="75471FB8" w14:textId="77777777" w:rsidR="00863798" w:rsidRDefault="00863798" w:rsidP="00B45F92">
      <w:pPr>
        <w:pStyle w:val="Descripcin"/>
        <w:keepNext/>
        <w:rPr>
          <w:rFonts w:ascii="Arial" w:hAnsi="Arial" w:cs="Arial"/>
          <w:sz w:val="24"/>
          <w:szCs w:val="24"/>
        </w:rPr>
      </w:pPr>
    </w:p>
    <w:p w14:paraId="4498CA35" w14:textId="77777777" w:rsidR="00863798" w:rsidRDefault="00863798" w:rsidP="00B45F92">
      <w:pPr>
        <w:pStyle w:val="Descripcin"/>
        <w:keepNext/>
        <w:rPr>
          <w:rFonts w:ascii="Arial" w:hAnsi="Arial" w:cs="Arial"/>
          <w:sz w:val="24"/>
          <w:szCs w:val="24"/>
        </w:rPr>
      </w:pPr>
    </w:p>
    <w:p w14:paraId="3492308A" w14:textId="77777777" w:rsidR="00863798" w:rsidRDefault="00863798" w:rsidP="00B45F92">
      <w:pPr>
        <w:pStyle w:val="Descripcin"/>
        <w:keepNext/>
        <w:rPr>
          <w:rFonts w:ascii="Arial" w:hAnsi="Arial" w:cs="Arial"/>
          <w:sz w:val="24"/>
          <w:szCs w:val="24"/>
        </w:rPr>
      </w:pPr>
    </w:p>
    <w:p w14:paraId="675CFD71" w14:textId="77777777" w:rsidR="00863798" w:rsidRDefault="00863798" w:rsidP="00B45F92">
      <w:pPr>
        <w:pStyle w:val="Descripcin"/>
        <w:keepNext/>
        <w:rPr>
          <w:rFonts w:ascii="Arial" w:hAnsi="Arial" w:cs="Arial"/>
          <w:sz w:val="24"/>
          <w:szCs w:val="24"/>
        </w:rPr>
      </w:pPr>
    </w:p>
    <w:p w14:paraId="7573B3AF" w14:textId="77777777" w:rsidR="00863798" w:rsidRDefault="00863798" w:rsidP="00B45F92">
      <w:pPr>
        <w:pStyle w:val="Descripcin"/>
        <w:keepNext/>
        <w:rPr>
          <w:rFonts w:ascii="Arial" w:hAnsi="Arial" w:cs="Arial"/>
          <w:sz w:val="24"/>
          <w:szCs w:val="24"/>
        </w:rPr>
      </w:pPr>
    </w:p>
    <w:p w14:paraId="72C14665" w14:textId="77777777" w:rsidR="00863798" w:rsidRDefault="00863798" w:rsidP="00B45F92">
      <w:pPr>
        <w:pStyle w:val="Descripcin"/>
        <w:keepNext/>
        <w:rPr>
          <w:rFonts w:ascii="Arial" w:hAnsi="Arial" w:cs="Arial"/>
          <w:sz w:val="24"/>
          <w:szCs w:val="24"/>
        </w:rPr>
      </w:pPr>
    </w:p>
    <w:p w14:paraId="7BB67A43" w14:textId="77777777" w:rsidR="00863798" w:rsidRDefault="00863798" w:rsidP="00B45F92">
      <w:pPr>
        <w:pStyle w:val="Descripcin"/>
        <w:keepNext/>
        <w:rPr>
          <w:rFonts w:ascii="Arial" w:hAnsi="Arial" w:cs="Arial"/>
          <w:sz w:val="24"/>
          <w:szCs w:val="24"/>
        </w:rPr>
      </w:pPr>
    </w:p>
    <w:p w14:paraId="227D59FF" w14:textId="77777777" w:rsidR="00863798" w:rsidRDefault="00863798" w:rsidP="00863798"/>
    <w:p w14:paraId="14F2A49A" w14:textId="77777777" w:rsidR="00863798" w:rsidRDefault="00863798" w:rsidP="00B45F92">
      <w:pPr>
        <w:pStyle w:val="Descripcin"/>
        <w:keepNext/>
        <w:rPr>
          <w:rFonts w:ascii="Arial" w:hAnsi="Arial" w:cs="Arial"/>
          <w:sz w:val="24"/>
          <w:szCs w:val="24"/>
        </w:rPr>
      </w:pPr>
    </w:p>
    <w:p w14:paraId="39B87ED6" w14:textId="77777777" w:rsidR="00863798" w:rsidRPr="00863798" w:rsidRDefault="00863798" w:rsidP="00863798"/>
    <w:p w14:paraId="3BA16550" w14:textId="77777777" w:rsidR="00863798" w:rsidRDefault="00863798" w:rsidP="00863798"/>
    <w:p w14:paraId="5F802ABB" w14:textId="508ED91E" w:rsidR="00B45F92" w:rsidRPr="00AB1367" w:rsidRDefault="00B45F92" w:rsidP="00B45F92">
      <w:pPr>
        <w:pStyle w:val="Descripcin"/>
        <w:keepNext/>
        <w:rPr>
          <w:rFonts w:ascii="Arial" w:hAnsi="Arial" w:cs="Arial"/>
          <w:color w:val="auto"/>
          <w:sz w:val="24"/>
          <w:szCs w:val="24"/>
        </w:rPr>
      </w:pPr>
      <w:bookmarkStart w:id="73" w:name="_Toc436895394"/>
      <w:r w:rsidRPr="00AB1367">
        <w:rPr>
          <w:rFonts w:ascii="Arial" w:hAnsi="Arial" w:cs="Arial"/>
          <w:color w:val="auto"/>
          <w:sz w:val="24"/>
          <w:szCs w:val="24"/>
        </w:rPr>
        <w:lastRenderedPageBreak/>
        <w:t xml:space="preserve">Tabla </w:t>
      </w:r>
      <w:r w:rsidR="00EB2B33" w:rsidRPr="00AB1367">
        <w:rPr>
          <w:rFonts w:ascii="Arial" w:hAnsi="Arial" w:cs="Arial"/>
          <w:color w:val="auto"/>
          <w:sz w:val="24"/>
          <w:szCs w:val="24"/>
        </w:rPr>
        <w:fldChar w:fldCharType="begin"/>
      </w:r>
      <w:r w:rsidR="00EB2B33" w:rsidRPr="00AB1367">
        <w:rPr>
          <w:rFonts w:ascii="Arial" w:hAnsi="Arial" w:cs="Arial"/>
          <w:color w:val="auto"/>
          <w:sz w:val="24"/>
          <w:szCs w:val="24"/>
        </w:rPr>
        <w:instrText xml:space="preserve"> SEQ Tabla \* ARABIC </w:instrText>
      </w:r>
      <w:r w:rsidR="00EB2B33" w:rsidRPr="00AB1367">
        <w:rPr>
          <w:rFonts w:ascii="Arial" w:hAnsi="Arial" w:cs="Arial"/>
          <w:color w:val="auto"/>
          <w:sz w:val="24"/>
          <w:szCs w:val="24"/>
        </w:rPr>
        <w:fldChar w:fldCharType="separate"/>
      </w:r>
      <w:r w:rsidR="00F46A6B">
        <w:rPr>
          <w:rFonts w:ascii="Arial" w:hAnsi="Arial" w:cs="Arial"/>
          <w:noProof/>
          <w:color w:val="auto"/>
          <w:sz w:val="24"/>
          <w:szCs w:val="24"/>
        </w:rPr>
        <w:t>7</w:t>
      </w:r>
      <w:r w:rsidR="00EB2B33" w:rsidRPr="00AB1367">
        <w:rPr>
          <w:rFonts w:ascii="Arial" w:hAnsi="Arial" w:cs="Arial"/>
          <w:noProof/>
          <w:color w:val="auto"/>
          <w:sz w:val="24"/>
          <w:szCs w:val="24"/>
        </w:rPr>
        <w:fldChar w:fldCharType="end"/>
      </w:r>
      <w:r w:rsidR="00AB1367" w:rsidRPr="00AB1367">
        <w:rPr>
          <w:rFonts w:ascii="Arial" w:hAnsi="Arial" w:cs="Arial"/>
          <w:color w:val="auto"/>
          <w:sz w:val="24"/>
          <w:szCs w:val="24"/>
        </w:rPr>
        <w:t xml:space="preserve"> </w:t>
      </w:r>
      <w:r w:rsidRPr="00AB1367">
        <w:rPr>
          <w:rFonts w:ascii="Arial" w:hAnsi="Arial" w:cs="Arial"/>
          <w:color w:val="auto"/>
          <w:sz w:val="24"/>
          <w:szCs w:val="24"/>
        </w:rPr>
        <w:t xml:space="preserve"> Resultados de NMP, con tres diluciones por triplicado</w:t>
      </w:r>
      <w:bookmarkEnd w:id="73"/>
    </w:p>
    <w:tbl>
      <w:tblPr>
        <w:tblStyle w:val="Tablanormal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7"/>
        <w:gridCol w:w="1364"/>
        <w:gridCol w:w="789"/>
        <w:gridCol w:w="789"/>
      </w:tblGrid>
      <w:tr w:rsidR="00BE5011" w:rsidRPr="00056E18" w14:paraId="6B1B983A" w14:textId="77777777" w:rsidTr="00372D9C">
        <w:trPr>
          <w:cnfStyle w:val="000000100000" w:firstRow="0" w:lastRow="0" w:firstColumn="0" w:lastColumn="0" w:oddVBand="0" w:evenVBand="0" w:oddHBand="1" w:evenHBand="0" w:firstRowFirstColumn="0" w:firstRowLastColumn="0" w:lastRowFirstColumn="0" w:lastRowLastColumn="0"/>
          <w:trHeight w:val="112"/>
          <w:jc w:val="center"/>
        </w:trPr>
        <w:tc>
          <w:tcPr>
            <w:cnfStyle w:val="000010000000" w:firstRow="0" w:lastRow="0" w:firstColumn="0" w:lastColumn="0" w:oddVBand="1" w:evenVBand="0" w:oddHBand="0" w:evenHBand="0" w:firstRowFirstColumn="0" w:firstRowLastColumn="0" w:lastRowFirstColumn="0" w:lastRowLastColumn="0"/>
            <w:tcW w:w="0" w:type="auto"/>
          </w:tcPr>
          <w:p w14:paraId="445E495E" w14:textId="77777777" w:rsidR="00372D9C" w:rsidRDefault="00BE5011" w:rsidP="00BE5011">
            <w:pPr>
              <w:jc w:val="both"/>
              <w:rPr>
                <w:rFonts w:ascii="Arial" w:hAnsi="Arial" w:cs="Arial"/>
              </w:rPr>
            </w:pPr>
            <w:r w:rsidRPr="00056E18">
              <w:rPr>
                <w:rFonts w:ascii="Arial" w:hAnsi="Arial" w:cs="Arial"/>
              </w:rPr>
              <w:t xml:space="preserve">Combinación </w:t>
            </w:r>
          </w:p>
          <w:p w14:paraId="4F73E307" w14:textId="703186BE" w:rsidR="00BE5011" w:rsidRPr="00056E18" w:rsidRDefault="00BE5011" w:rsidP="00BE5011">
            <w:pPr>
              <w:jc w:val="both"/>
              <w:rPr>
                <w:rFonts w:ascii="Arial" w:hAnsi="Arial" w:cs="Arial"/>
              </w:rPr>
            </w:pPr>
            <w:r w:rsidRPr="00056E18">
              <w:rPr>
                <w:rFonts w:ascii="Arial" w:hAnsi="Arial" w:cs="Arial"/>
              </w:rPr>
              <w:t>de positivos</w:t>
            </w:r>
          </w:p>
        </w:tc>
        <w:tc>
          <w:tcPr>
            <w:tcW w:w="0" w:type="auto"/>
          </w:tcPr>
          <w:p w14:paraId="370B20EF" w14:textId="77777777" w:rsidR="00372D9C"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 xml:space="preserve">Índice del </w:t>
            </w:r>
          </w:p>
          <w:p w14:paraId="2BD96088" w14:textId="40FB38AE"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NMP por g</w:t>
            </w:r>
          </w:p>
        </w:tc>
        <w:tc>
          <w:tcPr>
            <w:cnfStyle w:val="000010000000" w:firstRow="0" w:lastRow="0" w:firstColumn="0" w:lastColumn="0" w:oddVBand="1" w:evenVBand="0" w:oddHBand="0" w:evenHBand="0" w:firstRowFirstColumn="0" w:firstRowLastColumn="0" w:lastRowFirstColumn="0" w:lastRowLastColumn="0"/>
            <w:tcW w:w="0" w:type="auto"/>
            <w:gridSpan w:val="2"/>
          </w:tcPr>
          <w:p w14:paraId="00BA4C79" w14:textId="77777777" w:rsidR="00372D9C" w:rsidRDefault="00BE5011" w:rsidP="00BE5011">
            <w:pPr>
              <w:jc w:val="both"/>
              <w:rPr>
                <w:rFonts w:ascii="Arial" w:hAnsi="Arial" w:cs="Arial"/>
              </w:rPr>
            </w:pPr>
            <w:r w:rsidRPr="00056E18">
              <w:rPr>
                <w:rFonts w:ascii="Arial" w:hAnsi="Arial" w:cs="Arial"/>
              </w:rPr>
              <w:t xml:space="preserve">95% límites </w:t>
            </w:r>
          </w:p>
          <w:p w14:paraId="4D5904D7" w14:textId="06146898" w:rsidR="00BE5011" w:rsidRPr="00056E18" w:rsidRDefault="00BE5011" w:rsidP="00BE5011">
            <w:pPr>
              <w:jc w:val="both"/>
              <w:rPr>
                <w:rFonts w:ascii="Arial" w:hAnsi="Arial" w:cs="Arial"/>
              </w:rPr>
            </w:pPr>
            <w:r w:rsidRPr="00056E18">
              <w:rPr>
                <w:rFonts w:ascii="Arial" w:hAnsi="Arial" w:cs="Arial"/>
              </w:rPr>
              <w:t>de confianza</w:t>
            </w:r>
          </w:p>
        </w:tc>
      </w:tr>
      <w:tr w:rsidR="00BE5011" w:rsidRPr="00056E18" w14:paraId="3A287337" w14:textId="77777777" w:rsidTr="00372D9C">
        <w:trPr>
          <w:trHeight w:val="147"/>
          <w:jc w:val="center"/>
        </w:trPr>
        <w:tc>
          <w:tcPr>
            <w:cnfStyle w:val="000010000000" w:firstRow="0" w:lastRow="0" w:firstColumn="0" w:lastColumn="0" w:oddVBand="1" w:evenVBand="0" w:oddHBand="0" w:evenHBand="0" w:firstRowFirstColumn="0" w:firstRowLastColumn="0" w:lastRowFirstColumn="0" w:lastRowLastColumn="0"/>
            <w:tcW w:w="0" w:type="auto"/>
          </w:tcPr>
          <w:p w14:paraId="1CABC708" w14:textId="77777777" w:rsidR="00BE5011" w:rsidRPr="00056E18" w:rsidRDefault="00BE5011" w:rsidP="00BE5011">
            <w:pPr>
              <w:jc w:val="both"/>
              <w:rPr>
                <w:rFonts w:ascii="Arial" w:hAnsi="Arial" w:cs="Arial"/>
              </w:rPr>
            </w:pPr>
          </w:p>
        </w:tc>
        <w:tc>
          <w:tcPr>
            <w:tcW w:w="0" w:type="auto"/>
          </w:tcPr>
          <w:p w14:paraId="04FF4F35"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cnfStyle w:val="000010000000" w:firstRow="0" w:lastRow="0" w:firstColumn="0" w:lastColumn="0" w:oddVBand="1" w:evenVBand="0" w:oddHBand="0" w:evenHBand="0" w:firstRowFirstColumn="0" w:firstRowLastColumn="0" w:lastRowFirstColumn="0" w:lastRowLastColumn="0"/>
            <w:tcW w:w="0" w:type="auto"/>
          </w:tcPr>
          <w:p w14:paraId="518E5ACD" w14:textId="77777777" w:rsidR="00BE5011" w:rsidRPr="00056E18" w:rsidRDefault="00BE5011" w:rsidP="00BE5011">
            <w:pPr>
              <w:jc w:val="both"/>
              <w:rPr>
                <w:rFonts w:ascii="Arial" w:hAnsi="Arial" w:cs="Arial"/>
              </w:rPr>
            </w:pPr>
            <w:r w:rsidRPr="00056E18">
              <w:rPr>
                <w:rFonts w:ascii="Arial" w:hAnsi="Arial" w:cs="Arial"/>
              </w:rPr>
              <w:t>Bajo</w:t>
            </w:r>
          </w:p>
        </w:tc>
        <w:tc>
          <w:tcPr>
            <w:tcW w:w="0" w:type="auto"/>
          </w:tcPr>
          <w:p w14:paraId="5D3E4D4D"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Alto</w:t>
            </w:r>
          </w:p>
        </w:tc>
      </w:tr>
      <w:tr w:rsidR="00BE5011" w:rsidRPr="00056E18" w14:paraId="4DB2C698" w14:textId="77777777" w:rsidTr="00372D9C">
        <w:trPr>
          <w:cnfStyle w:val="000000100000" w:firstRow="0" w:lastRow="0" w:firstColumn="0" w:lastColumn="0" w:oddVBand="0" w:evenVBand="0" w:oddHBand="1" w:evenHBand="0" w:firstRowFirstColumn="0" w:firstRowLastColumn="0" w:lastRowFirstColumn="0" w:lastRowLastColumn="0"/>
          <w:trHeight w:val="147"/>
          <w:jc w:val="center"/>
        </w:trPr>
        <w:tc>
          <w:tcPr>
            <w:cnfStyle w:val="000010000000" w:firstRow="0" w:lastRow="0" w:firstColumn="0" w:lastColumn="0" w:oddVBand="1" w:evenVBand="0" w:oddHBand="0" w:evenHBand="0" w:firstRowFirstColumn="0" w:firstRowLastColumn="0" w:lastRowFirstColumn="0" w:lastRowLastColumn="0"/>
            <w:tcW w:w="0" w:type="auto"/>
          </w:tcPr>
          <w:p w14:paraId="3CD8E291" w14:textId="77777777" w:rsidR="00BE5011" w:rsidRPr="00056E18" w:rsidRDefault="00BE5011" w:rsidP="00BE5011">
            <w:pPr>
              <w:jc w:val="both"/>
              <w:rPr>
                <w:rFonts w:ascii="Arial" w:hAnsi="Arial" w:cs="Arial"/>
              </w:rPr>
            </w:pPr>
            <w:r w:rsidRPr="00056E18">
              <w:rPr>
                <w:rFonts w:ascii="Arial" w:hAnsi="Arial" w:cs="Arial"/>
              </w:rPr>
              <w:t>0-0-0</w:t>
            </w:r>
          </w:p>
        </w:tc>
        <w:tc>
          <w:tcPr>
            <w:tcW w:w="0" w:type="auto"/>
          </w:tcPr>
          <w:p w14:paraId="6778A97E"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&lt;3</w:t>
            </w:r>
          </w:p>
        </w:tc>
        <w:tc>
          <w:tcPr>
            <w:cnfStyle w:val="000010000000" w:firstRow="0" w:lastRow="0" w:firstColumn="0" w:lastColumn="0" w:oddVBand="1" w:evenVBand="0" w:oddHBand="0" w:evenHBand="0" w:firstRowFirstColumn="0" w:firstRowLastColumn="0" w:lastRowFirstColumn="0" w:lastRowLastColumn="0"/>
            <w:tcW w:w="0" w:type="auto"/>
          </w:tcPr>
          <w:p w14:paraId="1B0B384B" w14:textId="77777777" w:rsidR="00BE5011" w:rsidRPr="00056E18" w:rsidRDefault="00BE5011" w:rsidP="00BE5011">
            <w:pPr>
              <w:jc w:val="both"/>
              <w:rPr>
                <w:rFonts w:ascii="Arial" w:hAnsi="Arial" w:cs="Arial"/>
              </w:rPr>
            </w:pPr>
            <w:r w:rsidRPr="00056E18">
              <w:rPr>
                <w:rFonts w:ascii="Arial" w:hAnsi="Arial" w:cs="Arial"/>
              </w:rPr>
              <w:t>&lt;0.5</w:t>
            </w:r>
          </w:p>
        </w:tc>
        <w:tc>
          <w:tcPr>
            <w:tcW w:w="0" w:type="auto"/>
          </w:tcPr>
          <w:p w14:paraId="187B4FD8"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&lt;9</w:t>
            </w:r>
          </w:p>
        </w:tc>
      </w:tr>
      <w:tr w:rsidR="00BE5011" w:rsidRPr="00056E18" w14:paraId="1BC3C110" w14:textId="77777777" w:rsidTr="00372D9C">
        <w:trPr>
          <w:trHeight w:val="43"/>
          <w:jc w:val="center"/>
        </w:trPr>
        <w:tc>
          <w:tcPr>
            <w:cnfStyle w:val="000010000000" w:firstRow="0" w:lastRow="0" w:firstColumn="0" w:lastColumn="0" w:oddVBand="1" w:evenVBand="0" w:oddHBand="0" w:evenHBand="0" w:firstRowFirstColumn="0" w:firstRowLastColumn="0" w:lastRowFirstColumn="0" w:lastRowLastColumn="0"/>
            <w:tcW w:w="0" w:type="auto"/>
          </w:tcPr>
          <w:p w14:paraId="5E7986BD" w14:textId="77777777" w:rsidR="00BE5011" w:rsidRPr="00056E18" w:rsidRDefault="00BE5011" w:rsidP="00BE5011">
            <w:pPr>
              <w:jc w:val="both"/>
              <w:rPr>
                <w:rFonts w:ascii="Arial" w:hAnsi="Arial" w:cs="Arial"/>
              </w:rPr>
            </w:pPr>
            <w:r w:rsidRPr="00056E18">
              <w:rPr>
                <w:rFonts w:ascii="Arial" w:hAnsi="Arial" w:cs="Arial"/>
              </w:rPr>
              <w:t>0-0-1</w:t>
            </w:r>
          </w:p>
        </w:tc>
        <w:tc>
          <w:tcPr>
            <w:tcW w:w="0" w:type="auto"/>
          </w:tcPr>
          <w:p w14:paraId="7732F279"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3</w:t>
            </w:r>
          </w:p>
        </w:tc>
        <w:tc>
          <w:tcPr>
            <w:cnfStyle w:val="000010000000" w:firstRow="0" w:lastRow="0" w:firstColumn="0" w:lastColumn="0" w:oddVBand="1" w:evenVBand="0" w:oddHBand="0" w:evenHBand="0" w:firstRowFirstColumn="0" w:firstRowLastColumn="0" w:lastRowFirstColumn="0" w:lastRowLastColumn="0"/>
            <w:tcW w:w="0" w:type="auto"/>
          </w:tcPr>
          <w:p w14:paraId="788D08C9" w14:textId="77777777" w:rsidR="00BE5011" w:rsidRPr="00056E18" w:rsidRDefault="00BE5011" w:rsidP="00BE5011">
            <w:pPr>
              <w:jc w:val="both"/>
              <w:rPr>
                <w:rFonts w:ascii="Arial" w:hAnsi="Arial" w:cs="Arial"/>
              </w:rPr>
            </w:pPr>
            <w:r w:rsidRPr="00056E18">
              <w:rPr>
                <w:rFonts w:ascii="Arial" w:hAnsi="Arial" w:cs="Arial"/>
              </w:rPr>
              <w:t>&lt;0.5</w:t>
            </w:r>
          </w:p>
        </w:tc>
        <w:tc>
          <w:tcPr>
            <w:tcW w:w="0" w:type="auto"/>
          </w:tcPr>
          <w:p w14:paraId="5596F863"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9</w:t>
            </w:r>
          </w:p>
        </w:tc>
      </w:tr>
      <w:tr w:rsidR="00BE5011" w:rsidRPr="00056E18" w14:paraId="0067BCA4" w14:textId="77777777" w:rsidTr="00372D9C">
        <w:trPr>
          <w:cnfStyle w:val="000000100000" w:firstRow="0" w:lastRow="0" w:firstColumn="0" w:lastColumn="0" w:oddVBand="0" w:evenVBand="0" w:oddHBand="1" w:evenHBand="0" w:firstRowFirstColumn="0" w:firstRowLastColumn="0" w:lastRowFirstColumn="0" w:lastRowLastColumn="0"/>
          <w:trHeight w:val="82"/>
          <w:jc w:val="center"/>
        </w:trPr>
        <w:tc>
          <w:tcPr>
            <w:cnfStyle w:val="000010000000" w:firstRow="0" w:lastRow="0" w:firstColumn="0" w:lastColumn="0" w:oddVBand="1" w:evenVBand="0" w:oddHBand="0" w:evenHBand="0" w:firstRowFirstColumn="0" w:firstRowLastColumn="0" w:lastRowFirstColumn="0" w:lastRowLastColumn="0"/>
            <w:tcW w:w="0" w:type="auto"/>
          </w:tcPr>
          <w:p w14:paraId="3FD24726" w14:textId="77777777" w:rsidR="00BE5011" w:rsidRPr="00056E18" w:rsidRDefault="00BE5011" w:rsidP="00BE5011">
            <w:pPr>
              <w:jc w:val="both"/>
              <w:rPr>
                <w:rFonts w:ascii="Arial" w:hAnsi="Arial" w:cs="Arial"/>
              </w:rPr>
            </w:pPr>
            <w:r w:rsidRPr="00056E18">
              <w:rPr>
                <w:rFonts w:ascii="Arial" w:hAnsi="Arial" w:cs="Arial"/>
              </w:rPr>
              <w:t>0-1-0</w:t>
            </w:r>
          </w:p>
        </w:tc>
        <w:tc>
          <w:tcPr>
            <w:tcW w:w="0" w:type="auto"/>
          </w:tcPr>
          <w:p w14:paraId="01004976"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3</w:t>
            </w:r>
          </w:p>
        </w:tc>
        <w:tc>
          <w:tcPr>
            <w:cnfStyle w:val="000010000000" w:firstRow="0" w:lastRow="0" w:firstColumn="0" w:lastColumn="0" w:oddVBand="1" w:evenVBand="0" w:oddHBand="0" w:evenHBand="0" w:firstRowFirstColumn="0" w:firstRowLastColumn="0" w:lastRowFirstColumn="0" w:lastRowLastColumn="0"/>
            <w:tcW w:w="0" w:type="auto"/>
          </w:tcPr>
          <w:p w14:paraId="030EE061" w14:textId="77777777" w:rsidR="00BE5011" w:rsidRPr="00056E18" w:rsidRDefault="00BE5011" w:rsidP="00BE5011">
            <w:pPr>
              <w:jc w:val="both"/>
              <w:rPr>
                <w:rFonts w:ascii="Arial" w:hAnsi="Arial" w:cs="Arial"/>
              </w:rPr>
            </w:pPr>
            <w:r w:rsidRPr="00056E18">
              <w:rPr>
                <w:rFonts w:ascii="Arial" w:hAnsi="Arial" w:cs="Arial"/>
              </w:rPr>
              <w:t>&lt;0.5</w:t>
            </w:r>
          </w:p>
        </w:tc>
        <w:tc>
          <w:tcPr>
            <w:tcW w:w="0" w:type="auto"/>
          </w:tcPr>
          <w:p w14:paraId="6CC298AB"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13</w:t>
            </w:r>
          </w:p>
        </w:tc>
      </w:tr>
      <w:tr w:rsidR="00BE5011" w:rsidRPr="00056E18" w14:paraId="5AC954F4" w14:textId="77777777" w:rsidTr="00372D9C">
        <w:trPr>
          <w:trHeight w:val="244"/>
          <w:jc w:val="center"/>
        </w:trPr>
        <w:tc>
          <w:tcPr>
            <w:cnfStyle w:val="000010000000" w:firstRow="0" w:lastRow="0" w:firstColumn="0" w:lastColumn="0" w:oddVBand="1" w:evenVBand="0" w:oddHBand="0" w:evenHBand="0" w:firstRowFirstColumn="0" w:firstRowLastColumn="0" w:lastRowFirstColumn="0" w:lastRowLastColumn="0"/>
            <w:tcW w:w="0" w:type="auto"/>
          </w:tcPr>
          <w:p w14:paraId="26BC8292" w14:textId="77777777" w:rsidR="00BE5011" w:rsidRPr="00056E18" w:rsidRDefault="00BE5011" w:rsidP="00BE5011">
            <w:pPr>
              <w:jc w:val="both"/>
              <w:rPr>
                <w:rFonts w:ascii="Arial" w:hAnsi="Arial" w:cs="Arial"/>
              </w:rPr>
            </w:pPr>
            <w:r w:rsidRPr="00056E18">
              <w:rPr>
                <w:rFonts w:ascii="Arial" w:hAnsi="Arial" w:cs="Arial"/>
              </w:rPr>
              <w:t>0-2-0</w:t>
            </w:r>
          </w:p>
        </w:tc>
        <w:tc>
          <w:tcPr>
            <w:tcW w:w="0" w:type="auto"/>
          </w:tcPr>
          <w:p w14:paraId="28E9EE36"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w:t>
            </w:r>
          </w:p>
        </w:tc>
        <w:tc>
          <w:tcPr>
            <w:cnfStyle w:val="000010000000" w:firstRow="0" w:lastRow="0" w:firstColumn="0" w:lastColumn="0" w:oddVBand="1" w:evenVBand="0" w:oddHBand="0" w:evenHBand="0" w:firstRowFirstColumn="0" w:firstRowLastColumn="0" w:lastRowFirstColumn="0" w:lastRowLastColumn="0"/>
            <w:tcW w:w="0" w:type="auto"/>
          </w:tcPr>
          <w:p w14:paraId="3164674F" w14:textId="77777777" w:rsidR="00BE5011" w:rsidRPr="00056E18" w:rsidRDefault="00BE5011" w:rsidP="00BE5011">
            <w:pPr>
              <w:jc w:val="both"/>
              <w:rPr>
                <w:rFonts w:ascii="Arial" w:hAnsi="Arial" w:cs="Arial"/>
              </w:rPr>
            </w:pPr>
            <w:r w:rsidRPr="00056E18">
              <w:rPr>
                <w:rFonts w:ascii="Arial" w:hAnsi="Arial" w:cs="Arial"/>
              </w:rPr>
              <w:t>---</w:t>
            </w:r>
          </w:p>
        </w:tc>
        <w:tc>
          <w:tcPr>
            <w:tcW w:w="0" w:type="auto"/>
          </w:tcPr>
          <w:p w14:paraId="73DC056E"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w:t>
            </w:r>
          </w:p>
        </w:tc>
      </w:tr>
      <w:tr w:rsidR="00BE5011" w:rsidRPr="00056E18" w14:paraId="4B1E2266" w14:textId="77777777" w:rsidTr="00372D9C">
        <w:trPr>
          <w:cnfStyle w:val="000000100000" w:firstRow="0" w:lastRow="0" w:firstColumn="0" w:lastColumn="0" w:oddVBand="0" w:evenVBand="0" w:oddHBand="1" w:evenHBand="0" w:firstRowFirstColumn="0" w:firstRowLastColumn="0" w:lastRowFirstColumn="0" w:lastRowLastColumn="0"/>
          <w:trHeight w:val="79"/>
          <w:jc w:val="center"/>
        </w:trPr>
        <w:tc>
          <w:tcPr>
            <w:cnfStyle w:val="000010000000" w:firstRow="0" w:lastRow="0" w:firstColumn="0" w:lastColumn="0" w:oddVBand="1" w:evenVBand="0" w:oddHBand="0" w:evenHBand="0" w:firstRowFirstColumn="0" w:firstRowLastColumn="0" w:lastRowFirstColumn="0" w:lastRowLastColumn="0"/>
            <w:tcW w:w="0" w:type="auto"/>
          </w:tcPr>
          <w:p w14:paraId="78CD088D" w14:textId="77777777" w:rsidR="00BE5011" w:rsidRPr="00056E18" w:rsidRDefault="00BE5011" w:rsidP="00BE5011">
            <w:pPr>
              <w:jc w:val="both"/>
              <w:rPr>
                <w:rFonts w:ascii="Arial" w:hAnsi="Arial" w:cs="Arial"/>
              </w:rPr>
            </w:pPr>
            <w:r w:rsidRPr="00056E18">
              <w:rPr>
                <w:rFonts w:ascii="Arial" w:hAnsi="Arial" w:cs="Arial"/>
              </w:rPr>
              <w:t>1-0-0</w:t>
            </w:r>
          </w:p>
        </w:tc>
        <w:tc>
          <w:tcPr>
            <w:tcW w:w="0" w:type="auto"/>
          </w:tcPr>
          <w:p w14:paraId="6CCE0959"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4</w:t>
            </w:r>
          </w:p>
        </w:tc>
        <w:tc>
          <w:tcPr>
            <w:cnfStyle w:val="000010000000" w:firstRow="0" w:lastRow="0" w:firstColumn="0" w:lastColumn="0" w:oddVBand="1" w:evenVBand="0" w:oddHBand="0" w:evenHBand="0" w:firstRowFirstColumn="0" w:firstRowLastColumn="0" w:lastRowFirstColumn="0" w:lastRowLastColumn="0"/>
            <w:tcW w:w="0" w:type="auto"/>
          </w:tcPr>
          <w:p w14:paraId="37498C66" w14:textId="77777777" w:rsidR="00BE5011" w:rsidRPr="00056E18" w:rsidRDefault="00BE5011" w:rsidP="00BE5011">
            <w:pPr>
              <w:jc w:val="both"/>
              <w:rPr>
                <w:rFonts w:ascii="Arial" w:hAnsi="Arial" w:cs="Arial"/>
              </w:rPr>
            </w:pPr>
            <w:r w:rsidRPr="00056E18">
              <w:rPr>
                <w:rFonts w:ascii="Arial" w:hAnsi="Arial" w:cs="Arial"/>
              </w:rPr>
              <w:t>&lt;0.5</w:t>
            </w:r>
          </w:p>
        </w:tc>
        <w:tc>
          <w:tcPr>
            <w:tcW w:w="0" w:type="auto"/>
          </w:tcPr>
          <w:p w14:paraId="1B9C02A5"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20</w:t>
            </w:r>
          </w:p>
        </w:tc>
      </w:tr>
      <w:tr w:rsidR="00BE5011" w:rsidRPr="00056E18" w14:paraId="102F8456" w14:textId="77777777" w:rsidTr="00372D9C">
        <w:trPr>
          <w:trHeight w:val="244"/>
          <w:jc w:val="center"/>
        </w:trPr>
        <w:tc>
          <w:tcPr>
            <w:cnfStyle w:val="000010000000" w:firstRow="0" w:lastRow="0" w:firstColumn="0" w:lastColumn="0" w:oddVBand="1" w:evenVBand="0" w:oddHBand="0" w:evenHBand="0" w:firstRowFirstColumn="0" w:firstRowLastColumn="0" w:lastRowFirstColumn="0" w:lastRowLastColumn="0"/>
            <w:tcW w:w="0" w:type="auto"/>
          </w:tcPr>
          <w:p w14:paraId="5E1A6E35" w14:textId="77777777" w:rsidR="00BE5011" w:rsidRPr="00056E18" w:rsidRDefault="00BE5011" w:rsidP="00BE5011">
            <w:pPr>
              <w:jc w:val="both"/>
              <w:rPr>
                <w:rFonts w:ascii="Arial" w:hAnsi="Arial" w:cs="Arial"/>
              </w:rPr>
            </w:pPr>
            <w:r w:rsidRPr="00056E18">
              <w:rPr>
                <w:rFonts w:ascii="Arial" w:hAnsi="Arial" w:cs="Arial"/>
              </w:rPr>
              <w:t>1-0-1</w:t>
            </w:r>
          </w:p>
        </w:tc>
        <w:tc>
          <w:tcPr>
            <w:tcW w:w="0" w:type="auto"/>
          </w:tcPr>
          <w:p w14:paraId="3702C836"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7</w:t>
            </w:r>
          </w:p>
        </w:tc>
        <w:tc>
          <w:tcPr>
            <w:cnfStyle w:val="000010000000" w:firstRow="0" w:lastRow="0" w:firstColumn="0" w:lastColumn="0" w:oddVBand="1" w:evenVBand="0" w:oddHBand="0" w:evenHBand="0" w:firstRowFirstColumn="0" w:firstRowLastColumn="0" w:lastRowFirstColumn="0" w:lastRowLastColumn="0"/>
            <w:tcW w:w="0" w:type="auto"/>
          </w:tcPr>
          <w:p w14:paraId="00C79B1C" w14:textId="77777777" w:rsidR="00BE5011" w:rsidRPr="00056E18" w:rsidRDefault="00BE5011" w:rsidP="00BE5011">
            <w:pPr>
              <w:jc w:val="both"/>
              <w:rPr>
                <w:rFonts w:ascii="Arial" w:hAnsi="Arial" w:cs="Arial"/>
              </w:rPr>
            </w:pPr>
            <w:r w:rsidRPr="00056E18">
              <w:rPr>
                <w:rFonts w:ascii="Arial" w:hAnsi="Arial" w:cs="Arial"/>
              </w:rPr>
              <w:t>1</w:t>
            </w:r>
          </w:p>
        </w:tc>
        <w:tc>
          <w:tcPr>
            <w:tcW w:w="0" w:type="auto"/>
          </w:tcPr>
          <w:p w14:paraId="04962C56"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21</w:t>
            </w:r>
          </w:p>
        </w:tc>
      </w:tr>
      <w:tr w:rsidR="00BE5011" w:rsidRPr="00056E18" w14:paraId="66F4DE73" w14:textId="77777777" w:rsidTr="00372D9C">
        <w:trPr>
          <w:cnfStyle w:val="000000100000" w:firstRow="0" w:lastRow="0" w:firstColumn="0" w:lastColumn="0" w:oddVBand="0" w:evenVBand="0" w:oddHBand="1" w:evenHBand="0" w:firstRowFirstColumn="0" w:firstRowLastColumn="0" w:lastRowFirstColumn="0" w:lastRowLastColumn="0"/>
          <w:trHeight w:val="268"/>
          <w:jc w:val="center"/>
        </w:trPr>
        <w:tc>
          <w:tcPr>
            <w:cnfStyle w:val="000010000000" w:firstRow="0" w:lastRow="0" w:firstColumn="0" w:lastColumn="0" w:oddVBand="1" w:evenVBand="0" w:oddHBand="0" w:evenHBand="0" w:firstRowFirstColumn="0" w:firstRowLastColumn="0" w:lastRowFirstColumn="0" w:lastRowLastColumn="0"/>
            <w:tcW w:w="0" w:type="auto"/>
          </w:tcPr>
          <w:p w14:paraId="09F492DA" w14:textId="77777777" w:rsidR="00BE5011" w:rsidRPr="00056E18" w:rsidRDefault="00BE5011" w:rsidP="00BE5011">
            <w:pPr>
              <w:jc w:val="both"/>
              <w:rPr>
                <w:rFonts w:ascii="Arial" w:hAnsi="Arial" w:cs="Arial"/>
              </w:rPr>
            </w:pPr>
            <w:r w:rsidRPr="00056E18">
              <w:rPr>
                <w:rFonts w:ascii="Arial" w:hAnsi="Arial" w:cs="Arial"/>
              </w:rPr>
              <w:t>1-1-0</w:t>
            </w:r>
          </w:p>
        </w:tc>
        <w:tc>
          <w:tcPr>
            <w:tcW w:w="0" w:type="auto"/>
          </w:tcPr>
          <w:p w14:paraId="06B2687D"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7</w:t>
            </w:r>
          </w:p>
        </w:tc>
        <w:tc>
          <w:tcPr>
            <w:cnfStyle w:val="000010000000" w:firstRow="0" w:lastRow="0" w:firstColumn="0" w:lastColumn="0" w:oddVBand="1" w:evenVBand="0" w:oddHBand="0" w:evenHBand="0" w:firstRowFirstColumn="0" w:firstRowLastColumn="0" w:lastRowFirstColumn="0" w:lastRowLastColumn="0"/>
            <w:tcW w:w="0" w:type="auto"/>
          </w:tcPr>
          <w:p w14:paraId="055F307C" w14:textId="77777777" w:rsidR="00BE5011" w:rsidRPr="00056E18" w:rsidRDefault="00BE5011" w:rsidP="00BE5011">
            <w:pPr>
              <w:jc w:val="both"/>
              <w:rPr>
                <w:rFonts w:ascii="Arial" w:hAnsi="Arial" w:cs="Arial"/>
              </w:rPr>
            </w:pPr>
            <w:r w:rsidRPr="00056E18">
              <w:rPr>
                <w:rFonts w:ascii="Arial" w:hAnsi="Arial" w:cs="Arial"/>
              </w:rPr>
              <w:t>1</w:t>
            </w:r>
          </w:p>
        </w:tc>
        <w:tc>
          <w:tcPr>
            <w:tcW w:w="0" w:type="auto"/>
          </w:tcPr>
          <w:p w14:paraId="2FD3AF32"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23</w:t>
            </w:r>
          </w:p>
        </w:tc>
      </w:tr>
      <w:tr w:rsidR="00BE5011" w:rsidRPr="00056E18" w14:paraId="6919A233" w14:textId="77777777" w:rsidTr="00372D9C">
        <w:trPr>
          <w:trHeight w:val="160"/>
          <w:jc w:val="center"/>
        </w:trPr>
        <w:tc>
          <w:tcPr>
            <w:cnfStyle w:val="000010000000" w:firstRow="0" w:lastRow="0" w:firstColumn="0" w:lastColumn="0" w:oddVBand="1" w:evenVBand="0" w:oddHBand="0" w:evenHBand="0" w:firstRowFirstColumn="0" w:firstRowLastColumn="0" w:lastRowFirstColumn="0" w:lastRowLastColumn="0"/>
            <w:tcW w:w="0" w:type="auto"/>
          </w:tcPr>
          <w:p w14:paraId="5B06DCB2" w14:textId="77777777" w:rsidR="00BE5011" w:rsidRPr="00056E18" w:rsidRDefault="00BE5011" w:rsidP="00BE5011">
            <w:pPr>
              <w:jc w:val="both"/>
              <w:rPr>
                <w:rFonts w:ascii="Arial" w:hAnsi="Arial" w:cs="Arial"/>
              </w:rPr>
            </w:pPr>
            <w:r w:rsidRPr="00056E18">
              <w:rPr>
                <w:rFonts w:ascii="Arial" w:hAnsi="Arial" w:cs="Arial"/>
              </w:rPr>
              <w:t>1-1-1</w:t>
            </w:r>
          </w:p>
        </w:tc>
        <w:tc>
          <w:tcPr>
            <w:tcW w:w="0" w:type="auto"/>
          </w:tcPr>
          <w:p w14:paraId="314D8503"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11</w:t>
            </w:r>
          </w:p>
        </w:tc>
        <w:tc>
          <w:tcPr>
            <w:cnfStyle w:val="000010000000" w:firstRow="0" w:lastRow="0" w:firstColumn="0" w:lastColumn="0" w:oddVBand="1" w:evenVBand="0" w:oddHBand="0" w:evenHBand="0" w:firstRowFirstColumn="0" w:firstRowLastColumn="0" w:lastRowFirstColumn="0" w:lastRowLastColumn="0"/>
            <w:tcW w:w="0" w:type="auto"/>
          </w:tcPr>
          <w:p w14:paraId="05F49098" w14:textId="77777777" w:rsidR="00BE5011" w:rsidRPr="00056E18" w:rsidRDefault="00BE5011" w:rsidP="00BE5011">
            <w:pPr>
              <w:jc w:val="both"/>
              <w:rPr>
                <w:rFonts w:ascii="Arial" w:hAnsi="Arial" w:cs="Arial"/>
              </w:rPr>
            </w:pPr>
            <w:r w:rsidRPr="00056E18">
              <w:rPr>
                <w:rFonts w:ascii="Arial" w:hAnsi="Arial" w:cs="Arial"/>
              </w:rPr>
              <w:t>3</w:t>
            </w:r>
          </w:p>
        </w:tc>
        <w:tc>
          <w:tcPr>
            <w:tcW w:w="0" w:type="auto"/>
          </w:tcPr>
          <w:p w14:paraId="125BDC28"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36</w:t>
            </w:r>
          </w:p>
        </w:tc>
      </w:tr>
      <w:tr w:rsidR="00BE5011" w:rsidRPr="00056E18" w14:paraId="37D757B1" w14:textId="77777777" w:rsidTr="00372D9C">
        <w:trPr>
          <w:cnfStyle w:val="000000100000" w:firstRow="0" w:lastRow="0" w:firstColumn="0" w:lastColumn="0" w:oddVBand="0" w:evenVBand="0" w:oddHBand="1" w:evenHBand="0" w:firstRowFirstColumn="0" w:firstRowLastColumn="0" w:lastRowFirstColumn="0" w:lastRowLastColumn="0"/>
          <w:trHeight w:val="180"/>
          <w:jc w:val="center"/>
        </w:trPr>
        <w:tc>
          <w:tcPr>
            <w:cnfStyle w:val="000010000000" w:firstRow="0" w:lastRow="0" w:firstColumn="0" w:lastColumn="0" w:oddVBand="1" w:evenVBand="0" w:oddHBand="0" w:evenHBand="0" w:firstRowFirstColumn="0" w:firstRowLastColumn="0" w:lastRowFirstColumn="0" w:lastRowLastColumn="0"/>
            <w:tcW w:w="0" w:type="auto"/>
          </w:tcPr>
          <w:p w14:paraId="17707D29" w14:textId="77777777" w:rsidR="00BE5011" w:rsidRPr="00056E18" w:rsidRDefault="00BE5011" w:rsidP="00BE5011">
            <w:pPr>
              <w:jc w:val="both"/>
              <w:rPr>
                <w:rFonts w:ascii="Arial" w:hAnsi="Arial" w:cs="Arial"/>
              </w:rPr>
            </w:pPr>
            <w:r w:rsidRPr="00056E18">
              <w:rPr>
                <w:rFonts w:ascii="Arial" w:hAnsi="Arial" w:cs="Arial"/>
              </w:rPr>
              <w:t>1-2-0</w:t>
            </w:r>
          </w:p>
        </w:tc>
        <w:tc>
          <w:tcPr>
            <w:tcW w:w="0" w:type="auto"/>
          </w:tcPr>
          <w:p w14:paraId="517E4052"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11</w:t>
            </w:r>
          </w:p>
        </w:tc>
        <w:tc>
          <w:tcPr>
            <w:cnfStyle w:val="000010000000" w:firstRow="0" w:lastRow="0" w:firstColumn="0" w:lastColumn="0" w:oddVBand="1" w:evenVBand="0" w:oddHBand="0" w:evenHBand="0" w:firstRowFirstColumn="0" w:firstRowLastColumn="0" w:lastRowFirstColumn="0" w:lastRowLastColumn="0"/>
            <w:tcW w:w="0" w:type="auto"/>
          </w:tcPr>
          <w:p w14:paraId="73766CFE" w14:textId="77777777" w:rsidR="00BE5011" w:rsidRPr="00056E18" w:rsidRDefault="00BE5011" w:rsidP="00BE5011">
            <w:pPr>
              <w:jc w:val="both"/>
              <w:rPr>
                <w:rFonts w:ascii="Arial" w:hAnsi="Arial" w:cs="Arial"/>
              </w:rPr>
            </w:pPr>
            <w:r w:rsidRPr="00056E18">
              <w:rPr>
                <w:rFonts w:ascii="Arial" w:hAnsi="Arial" w:cs="Arial"/>
              </w:rPr>
              <w:t>3</w:t>
            </w:r>
          </w:p>
        </w:tc>
        <w:tc>
          <w:tcPr>
            <w:tcW w:w="0" w:type="auto"/>
          </w:tcPr>
          <w:p w14:paraId="214038FF"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36</w:t>
            </w:r>
          </w:p>
        </w:tc>
      </w:tr>
      <w:tr w:rsidR="00BE5011" w:rsidRPr="00056E18" w14:paraId="63F2BAE8" w14:textId="77777777" w:rsidTr="00372D9C">
        <w:trPr>
          <w:trHeight w:val="180"/>
          <w:jc w:val="center"/>
        </w:trPr>
        <w:tc>
          <w:tcPr>
            <w:cnfStyle w:val="000010000000" w:firstRow="0" w:lastRow="0" w:firstColumn="0" w:lastColumn="0" w:oddVBand="1" w:evenVBand="0" w:oddHBand="0" w:evenHBand="0" w:firstRowFirstColumn="0" w:firstRowLastColumn="0" w:lastRowFirstColumn="0" w:lastRowLastColumn="0"/>
            <w:tcW w:w="0" w:type="auto"/>
          </w:tcPr>
          <w:p w14:paraId="5B4BFEF6" w14:textId="77777777" w:rsidR="00BE5011" w:rsidRPr="00056E18" w:rsidRDefault="00BE5011" w:rsidP="00BE5011">
            <w:pPr>
              <w:jc w:val="both"/>
              <w:rPr>
                <w:rFonts w:ascii="Arial" w:hAnsi="Arial" w:cs="Arial"/>
              </w:rPr>
            </w:pPr>
            <w:r w:rsidRPr="00056E18">
              <w:rPr>
                <w:rFonts w:ascii="Arial" w:hAnsi="Arial" w:cs="Arial"/>
              </w:rPr>
              <w:t>2-0-0</w:t>
            </w:r>
          </w:p>
        </w:tc>
        <w:tc>
          <w:tcPr>
            <w:tcW w:w="0" w:type="auto"/>
          </w:tcPr>
          <w:p w14:paraId="0D80FF28"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9</w:t>
            </w:r>
          </w:p>
        </w:tc>
        <w:tc>
          <w:tcPr>
            <w:cnfStyle w:val="000010000000" w:firstRow="0" w:lastRow="0" w:firstColumn="0" w:lastColumn="0" w:oddVBand="1" w:evenVBand="0" w:oddHBand="0" w:evenHBand="0" w:firstRowFirstColumn="0" w:firstRowLastColumn="0" w:lastRowFirstColumn="0" w:lastRowLastColumn="0"/>
            <w:tcW w:w="0" w:type="auto"/>
          </w:tcPr>
          <w:p w14:paraId="28C96891" w14:textId="77777777" w:rsidR="00BE5011" w:rsidRPr="00056E18" w:rsidRDefault="00BE5011" w:rsidP="00BE5011">
            <w:pPr>
              <w:jc w:val="both"/>
              <w:rPr>
                <w:rFonts w:ascii="Arial" w:hAnsi="Arial" w:cs="Arial"/>
              </w:rPr>
            </w:pPr>
            <w:r w:rsidRPr="00056E18">
              <w:rPr>
                <w:rFonts w:ascii="Arial" w:hAnsi="Arial" w:cs="Arial"/>
              </w:rPr>
              <w:t>1</w:t>
            </w:r>
          </w:p>
        </w:tc>
        <w:tc>
          <w:tcPr>
            <w:tcW w:w="0" w:type="auto"/>
          </w:tcPr>
          <w:p w14:paraId="51BD3DA5"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36</w:t>
            </w:r>
          </w:p>
        </w:tc>
      </w:tr>
      <w:tr w:rsidR="00BE5011" w:rsidRPr="00056E18" w14:paraId="2DAB1D01" w14:textId="77777777" w:rsidTr="00372D9C">
        <w:trPr>
          <w:cnfStyle w:val="000000100000" w:firstRow="0" w:lastRow="0" w:firstColumn="0" w:lastColumn="0" w:oddVBand="0" w:evenVBand="0" w:oddHBand="1" w:evenHBand="0" w:firstRowFirstColumn="0" w:firstRowLastColumn="0" w:lastRowFirstColumn="0" w:lastRowLastColumn="0"/>
          <w:trHeight w:val="265"/>
          <w:jc w:val="center"/>
        </w:trPr>
        <w:tc>
          <w:tcPr>
            <w:cnfStyle w:val="000010000000" w:firstRow="0" w:lastRow="0" w:firstColumn="0" w:lastColumn="0" w:oddVBand="1" w:evenVBand="0" w:oddHBand="0" w:evenHBand="0" w:firstRowFirstColumn="0" w:firstRowLastColumn="0" w:lastRowFirstColumn="0" w:lastRowLastColumn="0"/>
            <w:tcW w:w="0" w:type="auto"/>
          </w:tcPr>
          <w:p w14:paraId="71F9398F" w14:textId="77777777" w:rsidR="00BE5011" w:rsidRPr="00056E18" w:rsidRDefault="00BE5011" w:rsidP="00BE5011">
            <w:pPr>
              <w:jc w:val="both"/>
              <w:rPr>
                <w:rFonts w:ascii="Arial" w:hAnsi="Arial" w:cs="Arial"/>
              </w:rPr>
            </w:pPr>
            <w:r w:rsidRPr="00056E18">
              <w:rPr>
                <w:rFonts w:ascii="Arial" w:hAnsi="Arial" w:cs="Arial"/>
              </w:rPr>
              <w:t>2-0-1</w:t>
            </w:r>
          </w:p>
        </w:tc>
        <w:tc>
          <w:tcPr>
            <w:tcW w:w="0" w:type="auto"/>
          </w:tcPr>
          <w:p w14:paraId="012216A5"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14</w:t>
            </w:r>
          </w:p>
        </w:tc>
        <w:tc>
          <w:tcPr>
            <w:cnfStyle w:val="000010000000" w:firstRow="0" w:lastRow="0" w:firstColumn="0" w:lastColumn="0" w:oddVBand="1" w:evenVBand="0" w:oddHBand="0" w:evenHBand="0" w:firstRowFirstColumn="0" w:firstRowLastColumn="0" w:lastRowFirstColumn="0" w:lastRowLastColumn="0"/>
            <w:tcW w:w="0" w:type="auto"/>
          </w:tcPr>
          <w:p w14:paraId="13CB5671" w14:textId="77777777" w:rsidR="00BE5011" w:rsidRPr="00056E18" w:rsidRDefault="00BE5011" w:rsidP="00BE5011">
            <w:pPr>
              <w:jc w:val="both"/>
              <w:rPr>
                <w:rFonts w:ascii="Arial" w:hAnsi="Arial" w:cs="Arial"/>
              </w:rPr>
            </w:pPr>
            <w:r w:rsidRPr="00056E18">
              <w:rPr>
                <w:rFonts w:ascii="Arial" w:hAnsi="Arial" w:cs="Arial"/>
              </w:rPr>
              <w:t>3</w:t>
            </w:r>
          </w:p>
        </w:tc>
        <w:tc>
          <w:tcPr>
            <w:tcW w:w="0" w:type="auto"/>
          </w:tcPr>
          <w:p w14:paraId="7ABFDDC1"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37</w:t>
            </w:r>
          </w:p>
        </w:tc>
      </w:tr>
      <w:tr w:rsidR="00BE5011" w:rsidRPr="00056E18" w14:paraId="6521922B" w14:textId="77777777" w:rsidTr="00372D9C">
        <w:trPr>
          <w:trHeight w:val="290"/>
          <w:jc w:val="center"/>
        </w:trPr>
        <w:tc>
          <w:tcPr>
            <w:cnfStyle w:val="000010000000" w:firstRow="0" w:lastRow="0" w:firstColumn="0" w:lastColumn="0" w:oddVBand="1" w:evenVBand="0" w:oddHBand="0" w:evenHBand="0" w:firstRowFirstColumn="0" w:firstRowLastColumn="0" w:lastRowFirstColumn="0" w:lastRowLastColumn="0"/>
            <w:tcW w:w="0" w:type="auto"/>
          </w:tcPr>
          <w:p w14:paraId="18847007" w14:textId="77777777" w:rsidR="00BE5011" w:rsidRPr="00056E18" w:rsidRDefault="00BE5011" w:rsidP="00BE5011">
            <w:pPr>
              <w:jc w:val="both"/>
              <w:rPr>
                <w:rFonts w:ascii="Arial" w:hAnsi="Arial" w:cs="Arial"/>
              </w:rPr>
            </w:pPr>
            <w:r w:rsidRPr="00056E18">
              <w:rPr>
                <w:rFonts w:ascii="Arial" w:hAnsi="Arial" w:cs="Arial"/>
              </w:rPr>
              <w:t>2-1-0</w:t>
            </w:r>
          </w:p>
        </w:tc>
        <w:tc>
          <w:tcPr>
            <w:tcW w:w="0" w:type="auto"/>
          </w:tcPr>
          <w:p w14:paraId="2BCA8D04"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15</w:t>
            </w:r>
          </w:p>
        </w:tc>
        <w:tc>
          <w:tcPr>
            <w:cnfStyle w:val="000010000000" w:firstRow="0" w:lastRow="0" w:firstColumn="0" w:lastColumn="0" w:oddVBand="1" w:evenVBand="0" w:oddHBand="0" w:evenHBand="0" w:firstRowFirstColumn="0" w:firstRowLastColumn="0" w:lastRowFirstColumn="0" w:lastRowLastColumn="0"/>
            <w:tcW w:w="0" w:type="auto"/>
          </w:tcPr>
          <w:p w14:paraId="1490AF71" w14:textId="77777777" w:rsidR="00BE5011" w:rsidRPr="00056E18" w:rsidRDefault="00BE5011" w:rsidP="00BE5011">
            <w:pPr>
              <w:jc w:val="both"/>
              <w:rPr>
                <w:rFonts w:ascii="Arial" w:hAnsi="Arial" w:cs="Arial"/>
              </w:rPr>
            </w:pPr>
            <w:r w:rsidRPr="00056E18">
              <w:rPr>
                <w:rFonts w:ascii="Arial" w:hAnsi="Arial" w:cs="Arial"/>
              </w:rPr>
              <w:t>3</w:t>
            </w:r>
          </w:p>
        </w:tc>
        <w:tc>
          <w:tcPr>
            <w:tcW w:w="0" w:type="auto"/>
          </w:tcPr>
          <w:p w14:paraId="0DA7457D"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44</w:t>
            </w:r>
          </w:p>
        </w:tc>
      </w:tr>
      <w:tr w:rsidR="00BE5011" w:rsidRPr="00056E18" w14:paraId="280BD355" w14:textId="77777777" w:rsidTr="00372D9C">
        <w:trPr>
          <w:cnfStyle w:val="000000100000" w:firstRow="0" w:lastRow="0" w:firstColumn="0" w:lastColumn="0" w:oddVBand="0" w:evenVBand="0" w:oddHBand="1" w:evenHBand="0" w:firstRowFirstColumn="0" w:firstRowLastColumn="0" w:lastRowFirstColumn="0" w:lastRowLastColumn="0"/>
          <w:trHeight w:val="362"/>
          <w:jc w:val="center"/>
        </w:trPr>
        <w:tc>
          <w:tcPr>
            <w:cnfStyle w:val="000010000000" w:firstRow="0" w:lastRow="0" w:firstColumn="0" w:lastColumn="0" w:oddVBand="1" w:evenVBand="0" w:oddHBand="0" w:evenHBand="0" w:firstRowFirstColumn="0" w:firstRowLastColumn="0" w:lastRowFirstColumn="0" w:lastRowLastColumn="0"/>
            <w:tcW w:w="0" w:type="auto"/>
          </w:tcPr>
          <w:p w14:paraId="53F15995" w14:textId="77777777" w:rsidR="00BE5011" w:rsidRPr="00056E18" w:rsidRDefault="00BE5011" w:rsidP="00BE5011">
            <w:pPr>
              <w:jc w:val="both"/>
              <w:rPr>
                <w:rFonts w:ascii="Arial" w:hAnsi="Arial" w:cs="Arial"/>
              </w:rPr>
            </w:pPr>
            <w:r w:rsidRPr="00056E18">
              <w:rPr>
                <w:rFonts w:ascii="Arial" w:hAnsi="Arial" w:cs="Arial"/>
              </w:rPr>
              <w:t>2-1-1</w:t>
            </w:r>
          </w:p>
        </w:tc>
        <w:tc>
          <w:tcPr>
            <w:tcW w:w="0" w:type="auto"/>
          </w:tcPr>
          <w:p w14:paraId="6D067A6C"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20</w:t>
            </w:r>
          </w:p>
        </w:tc>
        <w:tc>
          <w:tcPr>
            <w:cnfStyle w:val="000010000000" w:firstRow="0" w:lastRow="0" w:firstColumn="0" w:lastColumn="0" w:oddVBand="1" w:evenVBand="0" w:oddHBand="0" w:evenHBand="0" w:firstRowFirstColumn="0" w:firstRowLastColumn="0" w:lastRowFirstColumn="0" w:lastRowLastColumn="0"/>
            <w:tcW w:w="0" w:type="auto"/>
          </w:tcPr>
          <w:p w14:paraId="2C938483" w14:textId="77777777" w:rsidR="00BE5011" w:rsidRPr="00056E18" w:rsidRDefault="00BE5011" w:rsidP="00BE5011">
            <w:pPr>
              <w:jc w:val="both"/>
              <w:rPr>
                <w:rFonts w:ascii="Arial" w:hAnsi="Arial" w:cs="Arial"/>
              </w:rPr>
            </w:pPr>
            <w:r w:rsidRPr="00056E18">
              <w:rPr>
                <w:rFonts w:ascii="Arial" w:hAnsi="Arial" w:cs="Arial"/>
              </w:rPr>
              <w:t>7</w:t>
            </w:r>
          </w:p>
        </w:tc>
        <w:tc>
          <w:tcPr>
            <w:tcW w:w="0" w:type="auto"/>
          </w:tcPr>
          <w:p w14:paraId="324F520F"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89</w:t>
            </w:r>
          </w:p>
        </w:tc>
      </w:tr>
      <w:tr w:rsidR="00BE5011" w:rsidRPr="00056E18" w14:paraId="347E0D71" w14:textId="77777777" w:rsidTr="00372D9C">
        <w:trPr>
          <w:trHeight w:val="109"/>
          <w:jc w:val="center"/>
        </w:trPr>
        <w:tc>
          <w:tcPr>
            <w:cnfStyle w:val="000010000000" w:firstRow="0" w:lastRow="0" w:firstColumn="0" w:lastColumn="0" w:oddVBand="1" w:evenVBand="0" w:oddHBand="0" w:evenHBand="0" w:firstRowFirstColumn="0" w:firstRowLastColumn="0" w:lastRowFirstColumn="0" w:lastRowLastColumn="0"/>
            <w:tcW w:w="0" w:type="auto"/>
          </w:tcPr>
          <w:p w14:paraId="68B71B19" w14:textId="77777777" w:rsidR="00BE5011" w:rsidRPr="00056E18" w:rsidRDefault="00BE5011" w:rsidP="00BE5011">
            <w:pPr>
              <w:jc w:val="both"/>
              <w:rPr>
                <w:rFonts w:ascii="Arial" w:hAnsi="Arial" w:cs="Arial"/>
              </w:rPr>
            </w:pPr>
            <w:r w:rsidRPr="00056E18">
              <w:rPr>
                <w:rFonts w:ascii="Arial" w:hAnsi="Arial" w:cs="Arial"/>
              </w:rPr>
              <w:t>2-2-0</w:t>
            </w:r>
          </w:p>
        </w:tc>
        <w:tc>
          <w:tcPr>
            <w:tcW w:w="0" w:type="auto"/>
          </w:tcPr>
          <w:p w14:paraId="53978943"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21</w:t>
            </w:r>
          </w:p>
        </w:tc>
        <w:tc>
          <w:tcPr>
            <w:cnfStyle w:val="000010000000" w:firstRow="0" w:lastRow="0" w:firstColumn="0" w:lastColumn="0" w:oddVBand="1" w:evenVBand="0" w:oddHBand="0" w:evenHBand="0" w:firstRowFirstColumn="0" w:firstRowLastColumn="0" w:lastRowFirstColumn="0" w:lastRowLastColumn="0"/>
            <w:tcW w:w="0" w:type="auto"/>
          </w:tcPr>
          <w:p w14:paraId="7779C0DA" w14:textId="77777777" w:rsidR="00BE5011" w:rsidRPr="00056E18" w:rsidRDefault="00BE5011" w:rsidP="00BE5011">
            <w:pPr>
              <w:jc w:val="both"/>
              <w:rPr>
                <w:rFonts w:ascii="Arial" w:hAnsi="Arial" w:cs="Arial"/>
              </w:rPr>
            </w:pPr>
            <w:r w:rsidRPr="00056E18">
              <w:rPr>
                <w:rFonts w:ascii="Arial" w:hAnsi="Arial" w:cs="Arial"/>
              </w:rPr>
              <w:t>4</w:t>
            </w:r>
          </w:p>
        </w:tc>
        <w:tc>
          <w:tcPr>
            <w:tcW w:w="0" w:type="auto"/>
          </w:tcPr>
          <w:p w14:paraId="14E87285"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47</w:t>
            </w:r>
          </w:p>
        </w:tc>
      </w:tr>
      <w:tr w:rsidR="00BE5011" w:rsidRPr="00056E18" w14:paraId="4E79B3E1" w14:textId="77777777" w:rsidTr="00372D9C">
        <w:trPr>
          <w:cnfStyle w:val="000000100000" w:firstRow="0" w:lastRow="0" w:firstColumn="0" w:lastColumn="0" w:oddVBand="0" w:evenVBand="0" w:oddHBand="1" w:evenHBand="0" w:firstRowFirstColumn="0" w:firstRowLastColumn="0" w:lastRowFirstColumn="0" w:lastRowLastColumn="0"/>
          <w:trHeight w:val="338"/>
          <w:jc w:val="center"/>
        </w:trPr>
        <w:tc>
          <w:tcPr>
            <w:cnfStyle w:val="000010000000" w:firstRow="0" w:lastRow="0" w:firstColumn="0" w:lastColumn="0" w:oddVBand="1" w:evenVBand="0" w:oddHBand="0" w:evenHBand="0" w:firstRowFirstColumn="0" w:firstRowLastColumn="0" w:lastRowFirstColumn="0" w:lastRowLastColumn="0"/>
            <w:tcW w:w="0" w:type="auto"/>
          </w:tcPr>
          <w:p w14:paraId="62D67992" w14:textId="77777777" w:rsidR="00BE5011" w:rsidRPr="00056E18" w:rsidRDefault="00BE5011" w:rsidP="00BE5011">
            <w:pPr>
              <w:jc w:val="both"/>
              <w:rPr>
                <w:rFonts w:ascii="Arial" w:hAnsi="Arial" w:cs="Arial"/>
              </w:rPr>
            </w:pPr>
            <w:r w:rsidRPr="00056E18">
              <w:rPr>
                <w:rFonts w:ascii="Arial" w:hAnsi="Arial" w:cs="Arial"/>
              </w:rPr>
              <w:t>2-2-1</w:t>
            </w:r>
          </w:p>
        </w:tc>
        <w:tc>
          <w:tcPr>
            <w:tcW w:w="0" w:type="auto"/>
          </w:tcPr>
          <w:p w14:paraId="5902C7DB"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28</w:t>
            </w:r>
          </w:p>
        </w:tc>
        <w:tc>
          <w:tcPr>
            <w:cnfStyle w:val="000010000000" w:firstRow="0" w:lastRow="0" w:firstColumn="0" w:lastColumn="0" w:oddVBand="1" w:evenVBand="0" w:oddHBand="0" w:evenHBand="0" w:firstRowFirstColumn="0" w:firstRowLastColumn="0" w:lastRowFirstColumn="0" w:lastRowLastColumn="0"/>
            <w:tcW w:w="0" w:type="auto"/>
          </w:tcPr>
          <w:p w14:paraId="5AB9F306" w14:textId="77777777" w:rsidR="00BE5011" w:rsidRPr="00056E18" w:rsidRDefault="00BE5011" w:rsidP="00BE5011">
            <w:pPr>
              <w:jc w:val="both"/>
              <w:rPr>
                <w:rFonts w:ascii="Arial" w:hAnsi="Arial" w:cs="Arial"/>
              </w:rPr>
            </w:pPr>
            <w:r w:rsidRPr="00056E18">
              <w:rPr>
                <w:rFonts w:ascii="Arial" w:hAnsi="Arial" w:cs="Arial"/>
              </w:rPr>
              <w:t>10</w:t>
            </w:r>
          </w:p>
        </w:tc>
        <w:tc>
          <w:tcPr>
            <w:tcW w:w="0" w:type="auto"/>
          </w:tcPr>
          <w:p w14:paraId="2AAD1E8C"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150</w:t>
            </w:r>
          </w:p>
        </w:tc>
      </w:tr>
      <w:tr w:rsidR="00BE5011" w:rsidRPr="00056E18" w14:paraId="0579783D" w14:textId="77777777" w:rsidTr="00372D9C">
        <w:trPr>
          <w:trHeight w:val="180"/>
          <w:jc w:val="center"/>
        </w:trPr>
        <w:tc>
          <w:tcPr>
            <w:cnfStyle w:val="000010000000" w:firstRow="0" w:lastRow="0" w:firstColumn="0" w:lastColumn="0" w:oddVBand="1" w:evenVBand="0" w:oddHBand="0" w:evenHBand="0" w:firstRowFirstColumn="0" w:firstRowLastColumn="0" w:lastRowFirstColumn="0" w:lastRowLastColumn="0"/>
            <w:tcW w:w="0" w:type="auto"/>
          </w:tcPr>
          <w:p w14:paraId="2DF6A278" w14:textId="77777777" w:rsidR="00BE5011" w:rsidRPr="00056E18" w:rsidRDefault="00BE5011" w:rsidP="00BE5011">
            <w:pPr>
              <w:jc w:val="both"/>
              <w:rPr>
                <w:rFonts w:ascii="Arial" w:hAnsi="Arial" w:cs="Arial"/>
              </w:rPr>
            </w:pPr>
            <w:r w:rsidRPr="00056E18">
              <w:rPr>
                <w:rFonts w:ascii="Arial" w:hAnsi="Arial" w:cs="Arial"/>
              </w:rPr>
              <w:t>2-3-0</w:t>
            </w:r>
          </w:p>
        </w:tc>
        <w:tc>
          <w:tcPr>
            <w:tcW w:w="0" w:type="auto"/>
          </w:tcPr>
          <w:p w14:paraId="69C3A65D"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w:t>
            </w:r>
          </w:p>
        </w:tc>
        <w:tc>
          <w:tcPr>
            <w:cnfStyle w:val="000010000000" w:firstRow="0" w:lastRow="0" w:firstColumn="0" w:lastColumn="0" w:oddVBand="1" w:evenVBand="0" w:oddHBand="0" w:evenHBand="0" w:firstRowFirstColumn="0" w:firstRowLastColumn="0" w:lastRowFirstColumn="0" w:lastRowLastColumn="0"/>
            <w:tcW w:w="0" w:type="auto"/>
          </w:tcPr>
          <w:p w14:paraId="11D236A6" w14:textId="77777777" w:rsidR="00BE5011" w:rsidRPr="00056E18" w:rsidRDefault="00BE5011" w:rsidP="00BE5011">
            <w:pPr>
              <w:jc w:val="both"/>
              <w:rPr>
                <w:rFonts w:ascii="Arial" w:hAnsi="Arial" w:cs="Arial"/>
              </w:rPr>
            </w:pPr>
            <w:r w:rsidRPr="00056E18">
              <w:rPr>
                <w:rFonts w:ascii="Arial" w:hAnsi="Arial" w:cs="Arial"/>
              </w:rPr>
              <w:t>---</w:t>
            </w:r>
          </w:p>
        </w:tc>
        <w:tc>
          <w:tcPr>
            <w:tcW w:w="0" w:type="auto"/>
          </w:tcPr>
          <w:p w14:paraId="48873141"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w:t>
            </w:r>
          </w:p>
        </w:tc>
      </w:tr>
      <w:tr w:rsidR="00BE5011" w:rsidRPr="00056E18" w14:paraId="78D023B1" w14:textId="77777777" w:rsidTr="00372D9C">
        <w:trPr>
          <w:cnfStyle w:val="000000100000" w:firstRow="0" w:lastRow="0" w:firstColumn="0" w:lastColumn="0" w:oddVBand="0" w:evenVBand="0" w:oddHBand="1" w:evenHBand="0" w:firstRowFirstColumn="0" w:firstRowLastColumn="0" w:lastRowFirstColumn="0" w:lastRowLastColumn="0"/>
          <w:trHeight w:val="68"/>
          <w:jc w:val="center"/>
        </w:trPr>
        <w:tc>
          <w:tcPr>
            <w:cnfStyle w:val="000010000000" w:firstRow="0" w:lastRow="0" w:firstColumn="0" w:lastColumn="0" w:oddVBand="1" w:evenVBand="0" w:oddHBand="0" w:evenHBand="0" w:firstRowFirstColumn="0" w:firstRowLastColumn="0" w:lastRowFirstColumn="0" w:lastRowLastColumn="0"/>
            <w:tcW w:w="0" w:type="auto"/>
          </w:tcPr>
          <w:p w14:paraId="200665AC" w14:textId="77777777" w:rsidR="00BE5011" w:rsidRPr="00056E18" w:rsidRDefault="00BE5011" w:rsidP="00BE5011">
            <w:pPr>
              <w:jc w:val="both"/>
              <w:rPr>
                <w:rFonts w:ascii="Arial" w:hAnsi="Arial" w:cs="Arial"/>
              </w:rPr>
            </w:pPr>
            <w:r w:rsidRPr="00056E18">
              <w:rPr>
                <w:rFonts w:ascii="Arial" w:hAnsi="Arial" w:cs="Arial"/>
              </w:rPr>
              <w:t>3-0-0</w:t>
            </w:r>
          </w:p>
        </w:tc>
        <w:tc>
          <w:tcPr>
            <w:tcW w:w="0" w:type="auto"/>
          </w:tcPr>
          <w:p w14:paraId="30774317"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23</w:t>
            </w:r>
          </w:p>
        </w:tc>
        <w:tc>
          <w:tcPr>
            <w:cnfStyle w:val="000010000000" w:firstRow="0" w:lastRow="0" w:firstColumn="0" w:lastColumn="0" w:oddVBand="1" w:evenVBand="0" w:oddHBand="0" w:evenHBand="0" w:firstRowFirstColumn="0" w:firstRowLastColumn="0" w:lastRowFirstColumn="0" w:lastRowLastColumn="0"/>
            <w:tcW w:w="0" w:type="auto"/>
          </w:tcPr>
          <w:p w14:paraId="6A558765" w14:textId="77777777" w:rsidR="00BE5011" w:rsidRPr="00056E18" w:rsidRDefault="00BE5011" w:rsidP="00BE5011">
            <w:pPr>
              <w:jc w:val="both"/>
              <w:rPr>
                <w:rFonts w:ascii="Arial" w:hAnsi="Arial" w:cs="Arial"/>
              </w:rPr>
            </w:pPr>
            <w:r w:rsidRPr="00056E18">
              <w:rPr>
                <w:rFonts w:ascii="Arial" w:hAnsi="Arial" w:cs="Arial"/>
              </w:rPr>
              <w:t>4</w:t>
            </w:r>
          </w:p>
        </w:tc>
        <w:tc>
          <w:tcPr>
            <w:tcW w:w="0" w:type="auto"/>
          </w:tcPr>
          <w:p w14:paraId="6E3816D0"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120</w:t>
            </w:r>
          </w:p>
        </w:tc>
      </w:tr>
      <w:tr w:rsidR="00BE5011" w:rsidRPr="00056E18" w14:paraId="56E7B43D" w14:textId="77777777" w:rsidTr="00372D9C">
        <w:trPr>
          <w:trHeight w:val="79"/>
          <w:jc w:val="center"/>
        </w:trPr>
        <w:tc>
          <w:tcPr>
            <w:cnfStyle w:val="000010000000" w:firstRow="0" w:lastRow="0" w:firstColumn="0" w:lastColumn="0" w:oddVBand="1" w:evenVBand="0" w:oddHBand="0" w:evenHBand="0" w:firstRowFirstColumn="0" w:firstRowLastColumn="0" w:lastRowFirstColumn="0" w:lastRowLastColumn="0"/>
            <w:tcW w:w="0" w:type="auto"/>
          </w:tcPr>
          <w:p w14:paraId="63F64059" w14:textId="77777777" w:rsidR="00BE5011" w:rsidRPr="00056E18" w:rsidRDefault="00BE5011" w:rsidP="00BE5011">
            <w:pPr>
              <w:jc w:val="both"/>
              <w:rPr>
                <w:rFonts w:ascii="Arial" w:hAnsi="Arial" w:cs="Arial"/>
              </w:rPr>
            </w:pPr>
            <w:r w:rsidRPr="00056E18">
              <w:rPr>
                <w:rFonts w:ascii="Arial" w:hAnsi="Arial" w:cs="Arial"/>
              </w:rPr>
              <w:t>3-0-1</w:t>
            </w:r>
          </w:p>
        </w:tc>
        <w:tc>
          <w:tcPr>
            <w:tcW w:w="0" w:type="auto"/>
          </w:tcPr>
          <w:p w14:paraId="790F8AB1"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39</w:t>
            </w:r>
          </w:p>
        </w:tc>
        <w:tc>
          <w:tcPr>
            <w:cnfStyle w:val="000010000000" w:firstRow="0" w:lastRow="0" w:firstColumn="0" w:lastColumn="0" w:oddVBand="1" w:evenVBand="0" w:oddHBand="0" w:evenHBand="0" w:firstRowFirstColumn="0" w:firstRowLastColumn="0" w:lastRowFirstColumn="0" w:lastRowLastColumn="0"/>
            <w:tcW w:w="0" w:type="auto"/>
          </w:tcPr>
          <w:p w14:paraId="6448ABDF" w14:textId="77777777" w:rsidR="00BE5011" w:rsidRPr="00056E18" w:rsidRDefault="00BE5011" w:rsidP="00BE5011">
            <w:pPr>
              <w:jc w:val="both"/>
              <w:rPr>
                <w:rFonts w:ascii="Arial" w:hAnsi="Arial" w:cs="Arial"/>
              </w:rPr>
            </w:pPr>
            <w:r w:rsidRPr="00056E18">
              <w:rPr>
                <w:rFonts w:ascii="Arial" w:hAnsi="Arial" w:cs="Arial"/>
              </w:rPr>
              <w:t>7</w:t>
            </w:r>
          </w:p>
        </w:tc>
        <w:tc>
          <w:tcPr>
            <w:tcW w:w="0" w:type="auto"/>
          </w:tcPr>
          <w:p w14:paraId="52F688B7"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13</w:t>
            </w:r>
          </w:p>
        </w:tc>
      </w:tr>
      <w:tr w:rsidR="00BE5011" w:rsidRPr="00056E18" w14:paraId="1B273488" w14:textId="77777777" w:rsidTr="00372D9C">
        <w:trPr>
          <w:cnfStyle w:val="000000100000" w:firstRow="0" w:lastRow="0" w:firstColumn="0" w:lastColumn="0" w:oddVBand="0" w:evenVBand="0" w:oddHBand="1" w:evenHBand="0" w:firstRowFirstColumn="0" w:firstRowLastColumn="0" w:lastRowFirstColumn="0" w:lastRowLastColumn="0"/>
          <w:trHeight w:val="429"/>
          <w:jc w:val="center"/>
        </w:trPr>
        <w:tc>
          <w:tcPr>
            <w:cnfStyle w:val="000010000000" w:firstRow="0" w:lastRow="0" w:firstColumn="0" w:lastColumn="0" w:oddVBand="1" w:evenVBand="0" w:oddHBand="0" w:evenHBand="0" w:firstRowFirstColumn="0" w:firstRowLastColumn="0" w:lastRowFirstColumn="0" w:lastRowLastColumn="0"/>
            <w:tcW w:w="0" w:type="auto"/>
          </w:tcPr>
          <w:p w14:paraId="11FA673F" w14:textId="77777777" w:rsidR="00BE5011" w:rsidRPr="00056E18" w:rsidRDefault="00BE5011" w:rsidP="00BE5011">
            <w:pPr>
              <w:jc w:val="both"/>
              <w:rPr>
                <w:rFonts w:ascii="Arial" w:hAnsi="Arial" w:cs="Arial"/>
              </w:rPr>
            </w:pPr>
            <w:r w:rsidRPr="00056E18">
              <w:rPr>
                <w:rFonts w:ascii="Arial" w:hAnsi="Arial" w:cs="Arial"/>
              </w:rPr>
              <w:t>3-0-2</w:t>
            </w:r>
          </w:p>
        </w:tc>
        <w:tc>
          <w:tcPr>
            <w:tcW w:w="0" w:type="auto"/>
          </w:tcPr>
          <w:p w14:paraId="4E57A29E"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64</w:t>
            </w:r>
          </w:p>
        </w:tc>
        <w:tc>
          <w:tcPr>
            <w:cnfStyle w:val="000010000000" w:firstRow="0" w:lastRow="0" w:firstColumn="0" w:lastColumn="0" w:oddVBand="1" w:evenVBand="0" w:oddHBand="0" w:evenHBand="0" w:firstRowFirstColumn="0" w:firstRowLastColumn="0" w:lastRowFirstColumn="0" w:lastRowLastColumn="0"/>
            <w:tcW w:w="0" w:type="auto"/>
          </w:tcPr>
          <w:p w14:paraId="13067339" w14:textId="77777777" w:rsidR="00BE5011" w:rsidRPr="00056E18" w:rsidRDefault="00BE5011" w:rsidP="00BE5011">
            <w:pPr>
              <w:jc w:val="both"/>
              <w:rPr>
                <w:rFonts w:ascii="Arial" w:hAnsi="Arial" w:cs="Arial"/>
              </w:rPr>
            </w:pPr>
            <w:r w:rsidRPr="00056E18">
              <w:rPr>
                <w:rFonts w:ascii="Arial" w:hAnsi="Arial" w:cs="Arial"/>
              </w:rPr>
              <w:t>15</w:t>
            </w:r>
          </w:p>
        </w:tc>
        <w:tc>
          <w:tcPr>
            <w:tcW w:w="0" w:type="auto"/>
          </w:tcPr>
          <w:p w14:paraId="797F13CA"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380</w:t>
            </w:r>
          </w:p>
        </w:tc>
      </w:tr>
      <w:tr w:rsidR="00BE5011" w:rsidRPr="00056E18" w14:paraId="2A4DCF32" w14:textId="77777777" w:rsidTr="00372D9C">
        <w:trPr>
          <w:trHeight w:val="223"/>
          <w:jc w:val="center"/>
        </w:trPr>
        <w:tc>
          <w:tcPr>
            <w:cnfStyle w:val="000010000000" w:firstRow="0" w:lastRow="0" w:firstColumn="0" w:lastColumn="0" w:oddVBand="1" w:evenVBand="0" w:oddHBand="0" w:evenHBand="0" w:firstRowFirstColumn="0" w:firstRowLastColumn="0" w:lastRowFirstColumn="0" w:lastRowLastColumn="0"/>
            <w:tcW w:w="0" w:type="auto"/>
          </w:tcPr>
          <w:p w14:paraId="4A16FA88" w14:textId="77777777" w:rsidR="00BE5011" w:rsidRPr="00056E18" w:rsidRDefault="00BE5011" w:rsidP="00BE5011">
            <w:pPr>
              <w:jc w:val="both"/>
              <w:rPr>
                <w:rFonts w:ascii="Arial" w:hAnsi="Arial" w:cs="Arial"/>
              </w:rPr>
            </w:pPr>
            <w:r w:rsidRPr="00056E18">
              <w:rPr>
                <w:rFonts w:ascii="Arial" w:hAnsi="Arial" w:cs="Arial"/>
              </w:rPr>
              <w:t>3-1-0</w:t>
            </w:r>
          </w:p>
        </w:tc>
        <w:tc>
          <w:tcPr>
            <w:tcW w:w="0" w:type="auto"/>
          </w:tcPr>
          <w:p w14:paraId="6E9604ED"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43</w:t>
            </w:r>
          </w:p>
        </w:tc>
        <w:tc>
          <w:tcPr>
            <w:cnfStyle w:val="000010000000" w:firstRow="0" w:lastRow="0" w:firstColumn="0" w:lastColumn="0" w:oddVBand="1" w:evenVBand="0" w:oddHBand="0" w:evenHBand="0" w:firstRowFirstColumn="0" w:firstRowLastColumn="0" w:lastRowFirstColumn="0" w:lastRowLastColumn="0"/>
            <w:tcW w:w="0" w:type="auto"/>
          </w:tcPr>
          <w:p w14:paraId="0C47E9EB" w14:textId="77777777" w:rsidR="00BE5011" w:rsidRPr="00056E18" w:rsidRDefault="00BE5011" w:rsidP="00BE5011">
            <w:pPr>
              <w:jc w:val="both"/>
              <w:rPr>
                <w:rFonts w:ascii="Arial" w:hAnsi="Arial" w:cs="Arial"/>
              </w:rPr>
            </w:pPr>
            <w:r w:rsidRPr="00056E18">
              <w:rPr>
                <w:rFonts w:ascii="Arial" w:hAnsi="Arial" w:cs="Arial"/>
              </w:rPr>
              <w:t>7</w:t>
            </w:r>
          </w:p>
        </w:tc>
        <w:tc>
          <w:tcPr>
            <w:tcW w:w="0" w:type="auto"/>
          </w:tcPr>
          <w:p w14:paraId="3DE58C8D"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210</w:t>
            </w:r>
          </w:p>
        </w:tc>
      </w:tr>
      <w:tr w:rsidR="00BE5011" w:rsidRPr="00056E18" w14:paraId="3C4A5DA4" w14:textId="77777777" w:rsidTr="00372D9C">
        <w:trPr>
          <w:cnfStyle w:val="000000100000" w:firstRow="0" w:lastRow="0" w:firstColumn="0" w:lastColumn="0" w:oddVBand="0" w:evenVBand="0" w:oddHBand="1" w:evenHBand="0" w:firstRowFirstColumn="0" w:firstRowLastColumn="0" w:lastRowFirstColumn="0" w:lastRowLastColumn="0"/>
          <w:trHeight w:val="240"/>
          <w:jc w:val="center"/>
        </w:trPr>
        <w:tc>
          <w:tcPr>
            <w:cnfStyle w:val="000010000000" w:firstRow="0" w:lastRow="0" w:firstColumn="0" w:lastColumn="0" w:oddVBand="1" w:evenVBand="0" w:oddHBand="0" w:evenHBand="0" w:firstRowFirstColumn="0" w:firstRowLastColumn="0" w:lastRowFirstColumn="0" w:lastRowLastColumn="0"/>
            <w:tcW w:w="0" w:type="auto"/>
          </w:tcPr>
          <w:p w14:paraId="06128011" w14:textId="77777777" w:rsidR="00BE5011" w:rsidRPr="00056E18" w:rsidRDefault="00BE5011" w:rsidP="00BE5011">
            <w:pPr>
              <w:jc w:val="both"/>
              <w:rPr>
                <w:rFonts w:ascii="Arial" w:hAnsi="Arial" w:cs="Arial"/>
              </w:rPr>
            </w:pPr>
            <w:r w:rsidRPr="00056E18">
              <w:rPr>
                <w:rFonts w:ascii="Arial" w:hAnsi="Arial" w:cs="Arial"/>
              </w:rPr>
              <w:t>3-1-1</w:t>
            </w:r>
          </w:p>
        </w:tc>
        <w:tc>
          <w:tcPr>
            <w:tcW w:w="0" w:type="auto"/>
          </w:tcPr>
          <w:p w14:paraId="0EC7C9EC"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75</w:t>
            </w:r>
          </w:p>
        </w:tc>
        <w:tc>
          <w:tcPr>
            <w:cnfStyle w:val="000010000000" w:firstRow="0" w:lastRow="0" w:firstColumn="0" w:lastColumn="0" w:oddVBand="1" w:evenVBand="0" w:oddHBand="0" w:evenHBand="0" w:firstRowFirstColumn="0" w:firstRowLastColumn="0" w:lastRowFirstColumn="0" w:lastRowLastColumn="0"/>
            <w:tcW w:w="0" w:type="auto"/>
          </w:tcPr>
          <w:p w14:paraId="219A09A0" w14:textId="77777777" w:rsidR="00BE5011" w:rsidRPr="00056E18" w:rsidRDefault="00BE5011" w:rsidP="00BE5011">
            <w:pPr>
              <w:jc w:val="both"/>
              <w:rPr>
                <w:rFonts w:ascii="Arial" w:hAnsi="Arial" w:cs="Arial"/>
              </w:rPr>
            </w:pPr>
            <w:r w:rsidRPr="00056E18">
              <w:rPr>
                <w:rFonts w:ascii="Arial" w:hAnsi="Arial" w:cs="Arial"/>
              </w:rPr>
              <w:t>14</w:t>
            </w:r>
          </w:p>
        </w:tc>
        <w:tc>
          <w:tcPr>
            <w:tcW w:w="0" w:type="auto"/>
          </w:tcPr>
          <w:p w14:paraId="2D6FFD04"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230</w:t>
            </w:r>
          </w:p>
        </w:tc>
      </w:tr>
      <w:tr w:rsidR="00BE5011" w:rsidRPr="00056E18" w14:paraId="27252ED5" w14:textId="77777777" w:rsidTr="00372D9C">
        <w:trPr>
          <w:trHeight w:val="446"/>
          <w:jc w:val="center"/>
        </w:trPr>
        <w:tc>
          <w:tcPr>
            <w:cnfStyle w:val="000010000000" w:firstRow="0" w:lastRow="0" w:firstColumn="0" w:lastColumn="0" w:oddVBand="1" w:evenVBand="0" w:oddHBand="0" w:evenHBand="0" w:firstRowFirstColumn="0" w:firstRowLastColumn="0" w:lastRowFirstColumn="0" w:lastRowLastColumn="0"/>
            <w:tcW w:w="0" w:type="auto"/>
          </w:tcPr>
          <w:p w14:paraId="0BF73898" w14:textId="77777777" w:rsidR="00BE5011" w:rsidRPr="00056E18" w:rsidRDefault="00BE5011" w:rsidP="00BE5011">
            <w:pPr>
              <w:jc w:val="both"/>
              <w:rPr>
                <w:rFonts w:ascii="Arial" w:hAnsi="Arial" w:cs="Arial"/>
              </w:rPr>
            </w:pPr>
            <w:r w:rsidRPr="00056E18">
              <w:rPr>
                <w:rFonts w:ascii="Arial" w:hAnsi="Arial" w:cs="Arial"/>
              </w:rPr>
              <w:t>3-1-2</w:t>
            </w:r>
          </w:p>
        </w:tc>
        <w:tc>
          <w:tcPr>
            <w:tcW w:w="0" w:type="auto"/>
          </w:tcPr>
          <w:p w14:paraId="2642D4CB"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120</w:t>
            </w:r>
          </w:p>
        </w:tc>
        <w:tc>
          <w:tcPr>
            <w:cnfStyle w:val="000010000000" w:firstRow="0" w:lastRow="0" w:firstColumn="0" w:lastColumn="0" w:oddVBand="1" w:evenVBand="0" w:oddHBand="0" w:evenHBand="0" w:firstRowFirstColumn="0" w:firstRowLastColumn="0" w:lastRowFirstColumn="0" w:lastRowLastColumn="0"/>
            <w:tcW w:w="0" w:type="auto"/>
          </w:tcPr>
          <w:p w14:paraId="6CEA44B6" w14:textId="77777777" w:rsidR="00BE5011" w:rsidRPr="00056E18" w:rsidRDefault="00BE5011" w:rsidP="00BE5011">
            <w:pPr>
              <w:jc w:val="both"/>
              <w:rPr>
                <w:rFonts w:ascii="Arial" w:hAnsi="Arial" w:cs="Arial"/>
              </w:rPr>
            </w:pPr>
            <w:r w:rsidRPr="00056E18">
              <w:rPr>
                <w:rFonts w:ascii="Arial" w:hAnsi="Arial" w:cs="Arial"/>
              </w:rPr>
              <w:t>30</w:t>
            </w:r>
          </w:p>
        </w:tc>
        <w:tc>
          <w:tcPr>
            <w:tcW w:w="0" w:type="auto"/>
          </w:tcPr>
          <w:p w14:paraId="725AF991"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380</w:t>
            </w:r>
          </w:p>
        </w:tc>
      </w:tr>
      <w:tr w:rsidR="00BE5011" w:rsidRPr="00056E18" w14:paraId="26E9B2FC" w14:textId="77777777" w:rsidTr="00372D9C">
        <w:trPr>
          <w:cnfStyle w:val="000000100000" w:firstRow="0" w:lastRow="0" w:firstColumn="0" w:lastColumn="0" w:oddVBand="0" w:evenVBand="0" w:oddHBand="1" w:evenHBand="0" w:firstRowFirstColumn="0" w:firstRowLastColumn="0" w:lastRowFirstColumn="0" w:lastRowLastColumn="0"/>
          <w:trHeight w:val="446"/>
          <w:jc w:val="center"/>
        </w:trPr>
        <w:tc>
          <w:tcPr>
            <w:cnfStyle w:val="000010000000" w:firstRow="0" w:lastRow="0" w:firstColumn="0" w:lastColumn="0" w:oddVBand="1" w:evenVBand="0" w:oddHBand="0" w:evenHBand="0" w:firstRowFirstColumn="0" w:firstRowLastColumn="0" w:lastRowFirstColumn="0" w:lastRowLastColumn="0"/>
            <w:tcW w:w="0" w:type="auto"/>
          </w:tcPr>
          <w:p w14:paraId="58825E4B" w14:textId="77777777" w:rsidR="00BE5011" w:rsidRPr="00056E18" w:rsidRDefault="00BE5011" w:rsidP="00BE5011">
            <w:pPr>
              <w:jc w:val="both"/>
              <w:rPr>
                <w:rFonts w:ascii="Arial" w:hAnsi="Arial" w:cs="Arial"/>
              </w:rPr>
            </w:pPr>
            <w:r w:rsidRPr="00056E18">
              <w:rPr>
                <w:rFonts w:ascii="Arial" w:hAnsi="Arial" w:cs="Arial"/>
              </w:rPr>
              <w:t>3-2-0</w:t>
            </w:r>
          </w:p>
        </w:tc>
        <w:tc>
          <w:tcPr>
            <w:tcW w:w="0" w:type="auto"/>
          </w:tcPr>
          <w:p w14:paraId="1C6856F0"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93</w:t>
            </w:r>
          </w:p>
        </w:tc>
        <w:tc>
          <w:tcPr>
            <w:cnfStyle w:val="000010000000" w:firstRow="0" w:lastRow="0" w:firstColumn="0" w:lastColumn="0" w:oddVBand="1" w:evenVBand="0" w:oddHBand="0" w:evenHBand="0" w:firstRowFirstColumn="0" w:firstRowLastColumn="0" w:lastRowFirstColumn="0" w:lastRowLastColumn="0"/>
            <w:tcW w:w="0" w:type="auto"/>
          </w:tcPr>
          <w:p w14:paraId="69DBFA0B" w14:textId="77777777" w:rsidR="00BE5011" w:rsidRPr="00056E18" w:rsidRDefault="00BE5011" w:rsidP="00BE5011">
            <w:pPr>
              <w:jc w:val="both"/>
              <w:rPr>
                <w:rFonts w:ascii="Arial" w:hAnsi="Arial" w:cs="Arial"/>
              </w:rPr>
            </w:pPr>
            <w:r w:rsidRPr="00056E18">
              <w:rPr>
                <w:rFonts w:ascii="Arial" w:hAnsi="Arial" w:cs="Arial"/>
              </w:rPr>
              <w:t>15</w:t>
            </w:r>
          </w:p>
        </w:tc>
        <w:tc>
          <w:tcPr>
            <w:tcW w:w="0" w:type="auto"/>
          </w:tcPr>
          <w:p w14:paraId="3714756D"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380</w:t>
            </w:r>
          </w:p>
        </w:tc>
      </w:tr>
      <w:tr w:rsidR="00BE5011" w:rsidRPr="00056E18" w14:paraId="6941D966" w14:textId="77777777" w:rsidTr="00372D9C">
        <w:trPr>
          <w:trHeight w:val="394"/>
          <w:jc w:val="center"/>
        </w:trPr>
        <w:tc>
          <w:tcPr>
            <w:cnfStyle w:val="000010000000" w:firstRow="0" w:lastRow="0" w:firstColumn="0" w:lastColumn="0" w:oddVBand="1" w:evenVBand="0" w:oddHBand="0" w:evenHBand="0" w:firstRowFirstColumn="0" w:firstRowLastColumn="0" w:lastRowFirstColumn="0" w:lastRowLastColumn="0"/>
            <w:tcW w:w="0" w:type="auto"/>
          </w:tcPr>
          <w:p w14:paraId="6E8445F6" w14:textId="77777777" w:rsidR="00BE5011" w:rsidRPr="00056E18" w:rsidRDefault="00BE5011" w:rsidP="00BE5011">
            <w:pPr>
              <w:jc w:val="both"/>
              <w:rPr>
                <w:rFonts w:ascii="Arial" w:hAnsi="Arial" w:cs="Arial"/>
              </w:rPr>
            </w:pPr>
            <w:r w:rsidRPr="00056E18">
              <w:rPr>
                <w:rFonts w:ascii="Arial" w:hAnsi="Arial" w:cs="Arial"/>
              </w:rPr>
              <w:t>3-2-1</w:t>
            </w:r>
          </w:p>
        </w:tc>
        <w:tc>
          <w:tcPr>
            <w:tcW w:w="0" w:type="auto"/>
          </w:tcPr>
          <w:p w14:paraId="637CD518"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150</w:t>
            </w:r>
          </w:p>
        </w:tc>
        <w:tc>
          <w:tcPr>
            <w:cnfStyle w:val="000010000000" w:firstRow="0" w:lastRow="0" w:firstColumn="0" w:lastColumn="0" w:oddVBand="1" w:evenVBand="0" w:oddHBand="0" w:evenHBand="0" w:firstRowFirstColumn="0" w:firstRowLastColumn="0" w:lastRowFirstColumn="0" w:lastRowLastColumn="0"/>
            <w:tcW w:w="0" w:type="auto"/>
          </w:tcPr>
          <w:p w14:paraId="4707D4C2" w14:textId="77777777" w:rsidR="00BE5011" w:rsidRPr="00056E18" w:rsidRDefault="00BE5011" w:rsidP="00BE5011">
            <w:pPr>
              <w:jc w:val="both"/>
              <w:rPr>
                <w:rFonts w:ascii="Arial" w:hAnsi="Arial" w:cs="Arial"/>
              </w:rPr>
            </w:pPr>
            <w:r w:rsidRPr="00056E18">
              <w:rPr>
                <w:rFonts w:ascii="Arial" w:hAnsi="Arial" w:cs="Arial"/>
              </w:rPr>
              <w:t>30</w:t>
            </w:r>
          </w:p>
        </w:tc>
        <w:tc>
          <w:tcPr>
            <w:tcW w:w="0" w:type="auto"/>
          </w:tcPr>
          <w:p w14:paraId="1279E48E"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440</w:t>
            </w:r>
          </w:p>
        </w:tc>
      </w:tr>
      <w:tr w:rsidR="00BE5011" w:rsidRPr="00056E18" w14:paraId="775877FA" w14:textId="77777777" w:rsidTr="00372D9C">
        <w:trPr>
          <w:cnfStyle w:val="000000100000" w:firstRow="0" w:lastRow="0" w:firstColumn="0" w:lastColumn="0" w:oddVBand="0" w:evenVBand="0" w:oddHBand="1" w:evenHBand="0" w:firstRowFirstColumn="0" w:firstRowLastColumn="0" w:lastRowFirstColumn="0" w:lastRowLastColumn="0"/>
          <w:trHeight w:val="257"/>
          <w:jc w:val="center"/>
        </w:trPr>
        <w:tc>
          <w:tcPr>
            <w:cnfStyle w:val="000010000000" w:firstRow="0" w:lastRow="0" w:firstColumn="0" w:lastColumn="0" w:oddVBand="1" w:evenVBand="0" w:oddHBand="0" w:evenHBand="0" w:firstRowFirstColumn="0" w:firstRowLastColumn="0" w:lastRowFirstColumn="0" w:lastRowLastColumn="0"/>
            <w:tcW w:w="0" w:type="auto"/>
          </w:tcPr>
          <w:p w14:paraId="1E3E18A4" w14:textId="77777777" w:rsidR="00BE5011" w:rsidRPr="00056E18" w:rsidRDefault="00BE5011" w:rsidP="00BE5011">
            <w:pPr>
              <w:jc w:val="both"/>
              <w:rPr>
                <w:rFonts w:ascii="Arial" w:hAnsi="Arial" w:cs="Arial"/>
              </w:rPr>
            </w:pPr>
            <w:r w:rsidRPr="00056E18">
              <w:rPr>
                <w:rFonts w:ascii="Arial" w:hAnsi="Arial" w:cs="Arial"/>
              </w:rPr>
              <w:t>3-2-2</w:t>
            </w:r>
          </w:p>
        </w:tc>
        <w:tc>
          <w:tcPr>
            <w:tcW w:w="0" w:type="auto"/>
          </w:tcPr>
          <w:p w14:paraId="4F440559"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210</w:t>
            </w:r>
          </w:p>
        </w:tc>
        <w:tc>
          <w:tcPr>
            <w:cnfStyle w:val="000010000000" w:firstRow="0" w:lastRow="0" w:firstColumn="0" w:lastColumn="0" w:oddVBand="1" w:evenVBand="0" w:oddHBand="0" w:evenHBand="0" w:firstRowFirstColumn="0" w:firstRowLastColumn="0" w:lastRowFirstColumn="0" w:lastRowLastColumn="0"/>
            <w:tcW w:w="0" w:type="auto"/>
          </w:tcPr>
          <w:p w14:paraId="7F8E02E4" w14:textId="77777777" w:rsidR="00BE5011" w:rsidRPr="00056E18" w:rsidRDefault="00BE5011" w:rsidP="00BE5011">
            <w:pPr>
              <w:jc w:val="both"/>
              <w:rPr>
                <w:rFonts w:ascii="Arial" w:hAnsi="Arial" w:cs="Arial"/>
              </w:rPr>
            </w:pPr>
            <w:r w:rsidRPr="00056E18">
              <w:rPr>
                <w:rFonts w:ascii="Arial" w:hAnsi="Arial" w:cs="Arial"/>
              </w:rPr>
              <w:t>35</w:t>
            </w:r>
          </w:p>
        </w:tc>
        <w:tc>
          <w:tcPr>
            <w:tcW w:w="0" w:type="auto"/>
          </w:tcPr>
          <w:p w14:paraId="0611E3B0"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470</w:t>
            </w:r>
          </w:p>
        </w:tc>
      </w:tr>
      <w:tr w:rsidR="00BE5011" w:rsidRPr="00056E18" w14:paraId="4BC1A627" w14:textId="77777777" w:rsidTr="00372D9C">
        <w:trPr>
          <w:trHeight w:val="326"/>
          <w:jc w:val="center"/>
        </w:trPr>
        <w:tc>
          <w:tcPr>
            <w:cnfStyle w:val="000010000000" w:firstRow="0" w:lastRow="0" w:firstColumn="0" w:lastColumn="0" w:oddVBand="1" w:evenVBand="0" w:oddHBand="0" w:evenHBand="0" w:firstRowFirstColumn="0" w:firstRowLastColumn="0" w:lastRowFirstColumn="0" w:lastRowLastColumn="0"/>
            <w:tcW w:w="0" w:type="auto"/>
          </w:tcPr>
          <w:p w14:paraId="17FFB5FF" w14:textId="77777777" w:rsidR="00BE5011" w:rsidRPr="00056E18" w:rsidRDefault="00BE5011" w:rsidP="00BE5011">
            <w:pPr>
              <w:jc w:val="both"/>
              <w:rPr>
                <w:rFonts w:ascii="Arial" w:hAnsi="Arial" w:cs="Arial"/>
              </w:rPr>
            </w:pPr>
            <w:r w:rsidRPr="00056E18">
              <w:rPr>
                <w:rFonts w:ascii="Arial" w:hAnsi="Arial" w:cs="Arial"/>
              </w:rPr>
              <w:t>3-3-0</w:t>
            </w:r>
          </w:p>
        </w:tc>
        <w:tc>
          <w:tcPr>
            <w:tcW w:w="0" w:type="auto"/>
          </w:tcPr>
          <w:p w14:paraId="47F5BAFF"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240</w:t>
            </w:r>
          </w:p>
        </w:tc>
        <w:tc>
          <w:tcPr>
            <w:cnfStyle w:val="000010000000" w:firstRow="0" w:lastRow="0" w:firstColumn="0" w:lastColumn="0" w:oddVBand="1" w:evenVBand="0" w:oddHBand="0" w:evenHBand="0" w:firstRowFirstColumn="0" w:firstRowLastColumn="0" w:lastRowFirstColumn="0" w:lastRowLastColumn="0"/>
            <w:tcW w:w="0" w:type="auto"/>
          </w:tcPr>
          <w:p w14:paraId="3913ADCA" w14:textId="77777777" w:rsidR="00BE5011" w:rsidRPr="00056E18" w:rsidRDefault="00BE5011" w:rsidP="00BE5011">
            <w:pPr>
              <w:jc w:val="both"/>
              <w:rPr>
                <w:rFonts w:ascii="Arial" w:hAnsi="Arial" w:cs="Arial"/>
              </w:rPr>
            </w:pPr>
            <w:r w:rsidRPr="00056E18">
              <w:rPr>
                <w:rFonts w:ascii="Arial" w:hAnsi="Arial" w:cs="Arial"/>
              </w:rPr>
              <w:t>36</w:t>
            </w:r>
          </w:p>
        </w:tc>
        <w:tc>
          <w:tcPr>
            <w:tcW w:w="0" w:type="auto"/>
          </w:tcPr>
          <w:p w14:paraId="42FF0077"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130</w:t>
            </w:r>
          </w:p>
        </w:tc>
      </w:tr>
      <w:tr w:rsidR="00BE5011" w:rsidRPr="00056E18" w14:paraId="24EF26CE" w14:textId="77777777" w:rsidTr="00372D9C">
        <w:trPr>
          <w:cnfStyle w:val="000000100000" w:firstRow="0" w:lastRow="0" w:firstColumn="0" w:lastColumn="0" w:oddVBand="0" w:evenVBand="0" w:oddHBand="1" w:evenHBand="0" w:firstRowFirstColumn="0" w:firstRowLastColumn="0" w:lastRowFirstColumn="0" w:lastRowLastColumn="0"/>
          <w:trHeight w:val="206"/>
          <w:jc w:val="center"/>
        </w:trPr>
        <w:tc>
          <w:tcPr>
            <w:cnfStyle w:val="000010000000" w:firstRow="0" w:lastRow="0" w:firstColumn="0" w:lastColumn="0" w:oddVBand="1" w:evenVBand="0" w:oddHBand="0" w:evenHBand="0" w:firstRowFirstColumn="0" w:firstRowLastColumn="0" w:lastRowFirstColumn="0" w:lastRowLastColumn="0"/>
            <w:tcW w:w="0" w:type="auto"/>
          </w:tcPr>
          <w:p w14:paraId="5F100699" w14:textId="77777777" w:rsidR="00BE5011" w:rsidRPr="00056E18" w:rsidRDefault="00BE5011" w:rsidP="00BE5011">
            <w:pPr>
              <w:jc w:val="both"/>
              <w:rPr>
                <w:rFonts w:ascii="Arial" w:hAnsi="Arial" w:cs="Arial"/>
              </w:rPr>
            </w:pPr>
            <w:r w:rsidRPr="00056E18">
              <w:rPr>
                <w:rFonts w:ascii="Arial" w:hAnsi="Arial" w:cs="Arial"/>
              </w:rPr>
              <w:t>3-3-1</w:t>
            </w:r>
          </w:p>
        </w:tc>
        <w:tc>
          <w:tcPr>
            <w:tcW w:w="0" w:type="auto"/>
          </w:tcPr>
          <w:p w14:paraId="04DA1306"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460</w:t>
            </w:r>
          </w:p>
        </w:tc>
        <w:tc>
          <w:tcPr>
            <w:cnfStyle w:val="000010000000" w:firstRow="0" w:lastRow="0" w:firstColumn="0" w:lastColumn="0" w:oddVBand="1" w:evenVBand="0" w:oddHBand="0" w:evenHBand="0" w:firstRowFirstColumn="0" w:firstRowLastColumn="0" w:lastRowFirstColumn="0" w:lastRowLastColumn="0"/>
            <w:tcW w:w="0" w:type="auto"/>
          </w:tcPr>
          <w:p w14:paraId="3D186ED3" w14:textId="77777777" w:rsidR="00BE5011" w:rsidRPr="00056E18" w:rsidRDefault="00BE5011" w:rsidP="00BE5011">
            <w:pPr>
              <w:jc w:val="both"/>
              <w:rPr>
                <w:rFonts w:ascii="Arial" w:hAnsi="Arial" w:cs="Arial"/>
              </w:rPr>
            </w:pPr>
            <w:r w:rsidRPr="00056E18">
              <w:rPr>
                <w:rFonts w:ascii="Arial" w:hAnsi="Arial" w:cs="Arial"/>
              </w:rPr>
              <w:t>71</w:t>
            </w:r>
          </w:p>
        </w:tc>
        <w:tc>
          <w:tcPr>
            <w:tcW w:w="0" w:type="auto"/>
          </w:tcPr>
          <w:p w14:paraId="6D605D7B"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240</w:t>
            </w:r>
          </w:p>
        </w:tc>
      </w:tr>
      <w:tr w:rsidR="00BE5011" w:rsidRPr="00056E18" w14:paraId="66B4A6DB" w14:textId="77777777" w:rsidTr="00372D9C">
        <w:trPr>
          <w:trHeight w:val="446"/>
          <w:jc w:val="center"/>
        </w:trPr>
        <w:tc>
          <w:tcPr>
            <w:cnfStyle w:val="000010000000" w:firstRow="0" w:lastRow="0" w:firstColumn="0" w:lastColumn="0" w:oddVBand="1" w:evenVBand="0" w:oddHBand="0" w:evenHBand="0" w:firstRowFirstColumn="0" w:firstRowLastColumn="0" w:lastRowFirstColumn="0" w:lastRowLastColumn="0"/>
            <w:tcW w:w="0" w:type="auto"/>
          </w:tcPr>
          <w:p w14:paraId="05B06EB4" w14:textId="77777777" w:rsidR="00BE5011" w:rsidRPr="00056E18" w:rsidRDefault="00BE5011" w:rsidP="00BE5011">
            <w:pPr>
              <w:jc w:val="both"/>
              <w:rPr>
                <w:rFonts w:ascii="Arial" w:hAnsi="Arial" w:cs="Arial"/>
              </w:rPr>
            </w:pPr>
            <w:r w:rsidRPr="00056E18">
              <w:rPr>
                <w:rFonts w:ascii="Arial" w:hAnsi="Arial" w:cs="Arial"/>
              </w:rPr>
              <w:t>3-3-2</w:t>
            </w:r>
          </w:p>
        </w:tc>
        <w:tc>
          <w:tcPr>
            <w:tcW w:w="0" w:type="auto"/>
          </w:tcPr>
          <w:p w14:paraId="5C9395E7"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1100</w:t>
            </w:r>
          </w:p>
        </w:tc>
        <w:tc>
          <w:tcPr>
            <w:cnfStyle w:val="000010000000" w:firstRow="0" w:lastRow="0" w:firstColumn="0" w:lastColumn="0" w:oddVBand="1" w:evenVBand="0" w:oddHBand="0" w:evenHBand="0" w:firstRowFirstColumn="0" w:firstRowLastColumn="0" w:lastRowFirstColumn="0" w:lastRowLastColumn="0"/>
            <w:tcW w:w="0" w:type="auto"/>
          </w:tcPr>
          <w:p w14:paraId="24EAA6B2" w14:textId="77777777" w:rsidR="00BE5011" w:rsidRPr="00056E18" w:rsidRDefault="00BE5011" w:rsidP="00BE5011">
            <w:pPr>
              <w:jc w:val="both"/>
              <w:rPr>
                <w:rFonts w:ascii="Arial" w:hAnsi="Arial" w:cs="Arial"/>
              </w:rPr>
            </w:pPr>
            <w:r w:rsidRPr="00056E18">
              <w:rPr>
                <w:rFonts w:ascii="Arial" w:hAnsi="Arial" w:cs="Arial"/>
              </w:rPr>
              <w:t>150</w:t>
            </w:r>
          </w:p>
        </w:tc>
        <w:tc>
          <w:tcPr>
            <w:tcW w:w="0" w:type="auto"/>
          </w:tcPr>
          <w:p w14:paraId="5909C418" w14:textId="77777777" w:rsidR="00BE5011" w:rsidRPr="00056E18" w:rsidRDefault="00BE5011" w:rsidP="00BE5011">
            <w:pPr>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056E18">
              <w:rPr>
                <w:rFonts w:ascii="Arial" w:hAnsi="Arial" w:cs="Arial"/>
              </w:rPr>
              <w:t>480</w:t>
            </w:r>
          </w:p>
        </w:tc>
      </w:tr>
      <w:tr w:rsidR="00BE5011" w:rsidRPr="00056E18" w14:paraId="42B63705" w14:textId="77777777" w:rsidTr="00372D9C">
        <w:trPr>
          <w:cnfStyle w:val="000000100000" w:firstRow="0" w:lastRow="0" w:firstColumn="0" w:lastColumn="0" w:oddVBand="0" w:evenVBand="0" w:oddHBand="1" w:evenHBand="0" w:firstRowFirstColumn="0" w:firstRowLastColumn="0" w:lastRowFirstColumn="0" w:lastRowLastColumn="0"/>
          <w:trHeight w:val="446"/>
          <w:jc w:val="center"/>
        </w:trPr>
        <w:tc>
          <w:tcPr>
            <w:cnfStyle w:val="000010000000" w:firstRow="0" w:lastRow="0" w:firstColumn="0" w:lastColumn="0" w:oddVBand="1" w:evenVBand="0" w:oddHBand="0" w:evenHBand="0" w:firstRowFirstColumn="0" w:firstRowLastColumn="0" w:lastRowFirstColumn="0" w:lastRowLastColumn="0"/>
            <w:tcW w:w="0" w:type="auto"/>
          </w:tcPr>
          <w:p w14:paraId="3B720D1B" w14:textId="77777777" w:rsidR="00BE5011" w:rsidRPr="00056E18" w:rsidRDefault="00BE5011" w:rsidP="00BE5011">
            <w:pPr>
              <w:jc w:val="both"/>
              <w:rPr>
                <w:rFonts w:ascii="Arial" w:hAnsi="Arial" w:cs="Arial"/>
              </w:rPr>
            </w:pPr>
            <w:r w:rsidRPr="00056E18">
              <w:rPr>
                <w:rFonts w:ascii="Arial" w:hAnsi="Arial" w:cs="Arial"/>
              </w:rPr>
              <w:t>3-3-3</w:t>
            </w:r>
          </w:p>
        </w:tc>
        <w:tc>
          <w:tcPr>
            <w:tcW w:w="0" w:type="auto"/>
          </w:tcPr>
          <w:p w14:paraId="216D8DB7"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&gt;1100</w:t>
            </w:r>
          </w:p>
        </w:tc>
        <w:tc>
          <w:tcPr>
            <w:cnfStyle w:val="000010000000" w:firstRow="0" w:lastRow="0" w:firstColumn="0" w:lastColumn="0" w:oddVBand="1" w:evenVBand="0" w:oddHBand="0" w:evenHBand="0" w:firstRowFirstColumn="0" w:firstRowLastColumn="0" w:lastRowFirstColumn="0" w:lastRowLastColumn="0"/>
            <w:tcW w:w="0" w:type="auto"/>
          </w:tcPr>
          <w:p w14:paraId="02E27535" w14:textId="77777777" w:rsidR="00BE5011" w:rsidRPr="00056E18" w:rsidRDefault="00BE5011" w:rsidP="00BE5011">
            <w:pPr>
              <w:jc w:val="both"/>
              <w:rPr>
                <w:rFonts w:ascii="Arial" w:hAnsi="Arial" w:cs="Arial"/>
              </w:rPr>
            </w:pPr>
            <w:r w:rsidRPr="00056E18">
              <w:rPr>
                <w:rFonts w:ascii="Arial" w:hAnsi="Arial" w:cs="Arial"/>
              </w:rPr>
              <w:t>&gt;150</w:t>
            </w:r>
          </w:p>
        </w:tc>
        <w:tc>
          <w:tcPr>
            <w:tcW w:w="0" w:type="auto"/>
          </w:tcPr>
          <w:p w14:paraId="44B72FEC" w14:textId="77777777" w:rsidR="00BE5011" w:rsidRPr="00056E18" w:rsidRDefault="00BE5011" w:rsidP="00BE5011">
            <w:pPr>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056E18">
              <w:rPr>
                <w:rFonts w:ascii="Arial" w:hAnsi="Arial" w:cs="Arial"/>
              </w:rPr>
              <w:t>&gt;480</w:t>
            </w:r>
          </w:p>
        </w:tc>
      </w:tr>
    </w:tbl>
    <w:p w14:paraId="46D980CB" w14:textId="77777777" w:rsidR="00B327A4" w:rsidRDefault="00B327A4" w:rsidP="005D34BA">
      <w:pPr>
        <w:autoSpaceDE w:val="0"/>
        <w:autoSpaceDN w:val="0"/>
        <w:adjustRightInd w:val="0"/>
        <w:spacing w:line="480" w:lineRule="auto"/>
        <w:rPr>
          <w:rFonts w:ascii="Arial" w:hAnsi="Arial" w:cs="Arial"/>
          <w:b/>
          <w:sz w:val="24"/>
          <w:szCs w:val="24"/>
        </w:rPr>
      </w:pPr>
    </w:p>
    <w:p w14:paraId="325EC7C4" w14:textId="77777777" w:rsidR="004F70BD" w:rsidRDefault="004F70BD" w:rsidP="007808F9">
      <w:pPr>
        <w:pStyle w:val="Ttulo1"/>
        <w:jc w:val="center"/>
        <w:rPr>
          <w:rFonts w:ascii="Arial" w:hAnsi="Arial" w:cs="Arial"/>
          <w:sz w:val="24"/>
          <w:szCs w:val="24"/>
        </w:rPr>
      </w:pPr>
      <w:bookmarkStart w:id="74" w:name="_Toc436669557"/>
    </w:p>
    <w:p w14:paraId="79228730" w14:textId="77777777" w:rsidR="004F70BD" w:rsidRDefault="004F70BD" w:rsidP="007808F9">
      <w:pPr>
        <w:pStyle w:val="Ttulo1"/>
        <w:jc w:val="center"/>
        <w:rPr>
          <w:rFonts w:ascii="Arial" w:hAnsi="Arial" w:cs="Arial"/>
          <w:sz w:val="24"/>
          <w:szCs w:val="24"/>
        </w:rPr>
      </w:pPr>
    </w:p>
    <w:p w14:paraId="3CD77C80" w14:textId="77777777" w:rsidR="004F70BD" w:rsidRDefault="004F70BD" w:rsidP="004F70BD"/>
    <w:p w14:paraId="161C459E" w14:textId="77777777" w:rsidR="004F70BD" w:rsidRDefault="004F70BD" w:rsidP="003D4238"/>
    <w:p w14:paraId="2BFCCC6D" w14:textId="62C8984F" w:rsidR="00372D9C" w:rsidRPr="00AB1367" w:rsidRDefault="004B3863" w:rsidP="004F70BD">
      <w:pPr>
        <w:pStyle w:val="Ttulo1"/>
        <w:jc w:val="center"/>
        <w:rPr>
          <w:color w:val="auto"/>
        </w:rPr>
      </w:pPr>
      <w:bookmarkStart w:id="75" w:name="_Toc310694565"/>
      <w:r w:rsidRPr="00AB1367">
        <w:rPr>
          <w:color w:val="auto"/>
        </w:rPr>
        <w:lastRenderedPageBreak/>
        <w:t>CAPÍTULO IV</w:t>
      </w:r>
      <w:bookmarkEnd w:id="74"/>
      <w:bookmarkEnd w:id="75"/>
    </w:p>
    <w:p w14:paraId="5CA339C4" w14:textId="3743D887" w:rsidR="000165D6" w:rsidRPr="00AB1367" w:rsidRDefault="000165D6" w:rsidP="004F70BD">
      <w:pPr>
        <w:pStyle w:val="Ttulo1"/>
        <w:jc w:val="center"/>
        <w:rPr>
          <w:rFonts w:ascii="Arial" w:hAnsi="Arial" w:cs="Arial"/>
          <w:color w:val="auto"/>
          <w:sz w:val="24"/>
          <w:szCs w:val="24"/>
        </w:rPr>
      </w:pPr>
      <w:bookmarkStart w:id="76" w:name="_Toc310694566"/>
      <w:r w:rsidRPr="00AB1367">
        <w:rPr>
          <w:rFonts w:ascii="Arial" w:hAnsi="Arial" w:cs="Arial"/>
          <w:color w:val="auto"/>
          <w:sz w:val="24"/>
          <w:szCs w:val="24"/>
        </w:rPr>
        <w:t xml:space="preserve">RESULTADOS </w:t>
      </w:r>
      <w:r w:rsidR="00A16867" w:rsidRPr="00AB1367">
        <w:rPr>
          <w:rFonts w:ascii="Arial" w:hAnsi="Arial" w:cs="Arial"/>
          <w:color w:val="auto"/>
          <w:sz w:val="24"/>
          <w:szCs w:val="24"/>
        </w:rPr>
        <w:t>Y DISCUSION</w:t>
      </w:r>
      <w:bookmarkEnd w:id="76"/>
    </w:p>
    <w:p w14:paraId="05AFC44A" w14:textId="5868FCA9" w:rsidR="000165D6" w:rsidRPr="00AB1367" w:rsidRDefault="009D3F5F" w:rsidP="00C460F5">
      <w:pPr>
        <w:pStyle w:val="Ttulo2"/>
        <w:rPr>
          <w:rFonts w:ascii="Arial" w:hAnsi="Arial" w:cs="Arial"/>
          <w:color w:val="auto"/>
          <w:sz w:val="24"/>
          <w:szCs w:val="24"/>
        </w:rPr>
      </w:pPr>
      <w:bookmarkStart w:id="77" w:name="_Toc310694567"/>
      <w:r w:rsidRPr="00AB1367">
        <w:rPr>
          <w:rFonts w:ascii="Arial" w:hAnsi="Arial" w:cs="Arial"/>
          <w:color w:val="auto"/>
          <w:sz w:val="24"/>
          <w:szCs w:val="24"/>
        </w:rPr>
        <w:t>4.1. P</w:t>
      </w:r>
      <w:r w:rsidR="00E709EA" w:rsidRPr="00AB1367">
        <w:rPr>
          <w:rFonts w:ascii="Arial" w:hAnsi="Arial" w:cs="Arial"/>
          <w:color w:val="auto"/>
          <w:sz w:val="24"/>
          <w:szCs w:val="24"/>
        </w:rPr>
        <w:t>reliminares</w:t>
      </w:r>
      <w:bookmarkEnd w:id="77"/>
    </w:p>
    <w:p w14:paraId="5CE50B53" w14:textId="71603DD5" w:rsidR="000165D6" w:rsidRDefault="009D3F5F" w:rsidP="00AD403A">
      <w:pPr>
        <w:autoSpaceDE w:val="0"/>
        <w:autoSpaceDN w:val="0"/>
        <w:adjustRightInd w:val="0"/>
        <w:spacing w:after="0" w:line="480" w:lineRule="auto"/>
        <w:jc w:val="both"/>
        <w:rPr>
          <w:rFonts w:ascii="Arial" w:hAnsi="Arial" w:cs="Arial"/>
          <w:sz w:val="24"/>
          <w:szCs w:val="24"/>
        </w:rPr>
      </w:pPr>
      <w:r>
        <w:rPr>
          <w:rFonts w:ascii="Arial" w:hAnsi="Arial" w:cs="Arial"/>
          <w:sz w:val="24"/>
          <w:szCs w:val="24"/>
        </w:rPr>
        <w:t>P</w:t>
      </w:r>
      <w:r w:rsidR="000165D6">
        <w:rPr>
          <w:rFonts w:ascii="Arial" w:hAnsi="Arial" w:cs="Arial"/>
          <w:sz w:val="24"/>
          <w:szCs w:val="24"/>
        </w:rPr>
        <w:t>rimeras pruebas 10 de abril del 2015.</w:t>
      </w:r>
    </w:p>
    <w:p w14:paraId="2E394D7E" w14:textId="03286F19" w:rsidR="00C460F5" w:rsidRPr="00B45F92" w:rsidRDefault="004B3863" w:rsidP="00447000">
      <w:pPr>
        <w:autoSpaceDE w:val="0"/>
        <w:autoSpaceDN w:val="0"/>
        <w:adjustRightInd w:val="0"/>
        <w:spacing w:after="0" w:line="480" w:lineRule="auto"/>
        <w:jc w:val="both"/>
        <w:rPr>
          <w:rFonts w:ascii="Arial" w:hAnsi="Arial" w:cs="Arial"/>
          <w:sz w:val="24"/>
          <w:szCs w:val="24"/>
        </w:rPr>
      </w:pPr>
      <w:r>
        <w:rPr>
          <w:rFonts w:ascii="Arial" w:hAnsi="Arial" w:cs="Arial"/>
          <w:sz w:val="24"/>
          <w:szCs w:val="24"/>
        </w:rPr>
        <w:t>S</w:t>
      </w:r>
      <w:r w:rsidR="00080647">
        <w:rPr>
          <w:rFonts w:ascii="Arial" w:hAnsi="Arial" w:cs="Arial"/>
          <w:sz w:val="24"/>
          <w:szCs w:val="24"/>
        </w:rPr>
        <w:t>e tomaban diferentes muestra</w:t>
      </w:r>
      <w:r>
        <w:rPr>
          <w:rFonts w:ascii="Arial" w:hAnsi="Arial" w:cs="Arial"/>
          <w:sz w:val="24"/>
          <w:szCs w:val="24"/>
        </w:rPr>
        <w:t>,</w:t>
      </w:r>
      <w:r w:rsidR="00080647">
        <w:rPr>
          <w:rFonts w:ascii="Arial" w:hAnsi="Arial" w:cs="Arial"/>
          <w:sz w:val="24"/>
          <w:szCs w:val="24"/>
        </w:rPr>
        <w:t xml:space="preserve"> </w:t>
      </w:r>
      <w:r>
        <w:rPr>
          <w:rFonts w:ascii="Arial" w:hAnsi="Arial" w:cs="Arial"/>
          <w:sz w:val="24"/>
          <w:szCs w:val="24"/>
        </w:rPr>
        <w:t>inicialmente</w:t>
      </w:r>
      <w:r w:rsidR="00080647">
        <w:rPr>
          <w:rFonts w:ascii="Arial" w:hAnsi="Arial" w:cs="Arial"/>
          <w:sz w:val="24"/>
          <w:szCs w:val="24"/>
        </w:rPr>
        <w:t xml:space="preserve"> se tomaron</w:t>
      </w:r>
      <w:r w:rsidR="000165D6">
        <w:rPr>
          <w:rFonts w:ascii="Arial" w:hAnsi="Arial" w:cs="Arial"/>
          <w:sz w:val="24"/>
          <w:szCs w:val="24"/>
        </w:rPr>
        <w:t xml:space="preserve"> </w:t>
      </w:r>
      <w:r>
        <w:rPr>
          <w:rFonts w:ascii="Arial" w:hAnsi="Arial" w:cs="Arial"/>
          <w:sz w:val="24"/>
          <w:szCs w:val="24"/>
        </w:rPr>
        <w:t>cinco</w:t>
      </w:r>
      <w:r w:rsidR="000165D6">
        <w:rPr>
          <w:rFonts w:ascii="Arial" w:hAnsi="Arial" w:cs="Arial"/>
          <w:sz w:val="24"/>
          <w:szCs w:val="24"/>
        </w:rPr>
        <w:t xml:space="preserve"> litros de agua residual obteniendo un peso seco de 1.0795</w:t>
      </w:r>
      <w:r>
        <w:rPr>
          <w:rFonts w:ascii="Arial" w:hAnsi="Arial" w:cs="Arial"/>
          <w:sz w:val="24"/>
          <w:szCs w:val="24"/>
        </w:rPr>
        <w:t xml:space="preserve"> g</w:t>
      </w:r>
      <w:r w:rsidR="000165D6">
        <w:rPr>
          <w:rFonts w:ascii="Arial" w:hAnsi="Arial" w:cs="Arial"/>
          <w:sz w:val="24"/>
          <w:szCs w:val="24"/>
        </w:rPr>
        <w:t>/5</w:t>
      </w:r>
      <w:r>
        <w:rPr>
          <w:rFonts w:ascii="Arial" w:hAnsi="Arial" w:cs="Arial"/>
          <w:sz w:val="24"/>
          <w:szCs w:val="24"/>
        </w:rPr>
        <w:t xml:space="preserve"> L,</w:t>
      </w:r>
      <w:r w:rsidR="000165D6">
        <w:rPr>
          <w:rFonts w:ascii="Arial" w:hAnsi="Arial" w:cs="Arial"/>
          <w:sz w:val="24"/>
          <w:szCs w:val="24"/>
        </w:rPr>
        <w:t xml:space="preserve"> </w:t>
      </w:r>
      <w:r>
        <w:rPr>
          <w:rFonts w:ascii="Arial" w:hAnsi="Arial" w:cs="Arial"/>
          <w:sz w:val="24"/>
          <w:szCs w:val="24"/>
        </w:rPr>
        <w:t>generando una</w:t>
      </w:r>
      <w:r w:rsidR="000165D6">
        <w:rPr>
          <w:rFonts w:ascii="Arial" w:hAnsi="Arial" w:cs="Arial"/>
          <w:sz w:val="24"/>
          <w:szCs w:val="24"/>
        </w:rPr>
        <w:t xml:space="preserve"> biomasa </w:t>
      </w:r>
      <w:r>
        <w:rPr>
          <w:rFonts w:ascii="Arial" w:hAnsi="Arial" w:cs="Arial"/>
          <w:sz w:val="24"/>
          <w:szCs w:val="24"/>
        </w:rPr>
        <w:t>promedio de 359 mg</w:t>
      </w:r>
      <w:r w:rsidR="000165D6">
        <w:rPr>
          <w:rFonts w:ascii="Arial" w:hAnsi="Arial" w:cs="Arial"/>
          <w:sz w:val="24"/>
          <w:szCs w:val="24"/>
        </w:rPr>
        <w:t>L</w:t>
      </w:r>
      <w:r w:rsidR="000165D6" w:rsidRPr="000165D6">
        <w:rPr>
          <w:rFonts w:ascii="Arial" w:hAnsi="Arial" w:cs="Arial"/>
          <w:sz w:val="24"/>
          <w:szCs w:val="24"/>
          <w:vertAlign w:val="superscript"/>
        </w:rPr>
        <w:t>-1</w:t>
      </w:r>
      <w:r w:rsidR="000165D6">
        <w:rPr>
          <w:rFonts w:ascii="Arial" w:hAnsi="Arial" w:cs="Arial"/>
          <w:sz w:val="24"/>
          <w:szCs w:val="24"/>
        </w:rPr>
        <w:t>.</w:t>
      </w:r>
      <w:r w:rsidR="00C31A77">
        <w:rPr>
          <w:rFonts w:ascii="Arial" w:hAnsi="Arial" w:cs="Arial"/>
          <w:sz w:val="24"/>
          <w:szCs w:val="24"/>
        </w:rPr>
        <w:t xml:space="preserve"> Se </w:t>
      </w:r>
      <w:r>
        <w:rPr>
          <w:rFonts w:ascii="Arial" w:hAnsi="Arial" w:cs="Arial"/>
          <w:sz w:val="24"/>
          <w:szCs w:val="24"/>
        </w:rPr>
        <w:t>realizó</w:t>
      </w:r>
      <w:r w:rsidR="00C31A77">
        <w:rPr>
          <w:rFonts w:ascii="Arial" w:hAnsi="Arial" w:cs="Arial"/>
          <w:sz w:val="24"/>
          <w:szCs w:val="24"/>
        </w:rPr>
        <w:t xml:space="preserve"> </w:t>
      </w:r>
      <w:r>
        <w:rPr>
          <w:rFonts w:ascii="Arial" w:hAnsi="Arial" w:cs="Arial"/>
          <w:sz w:val="24"/>
          <w:szCs w:val="24"/>
        </w:rPr>
        <w:t>una</w:t>
      </w:r>
      <w:r w:rsidR="00080647">
        <w:rPr>
          <w:rFonts w:ascii="Arial" w:hAnsi="Arial" w:cs="Arial"/>
          <w:sz w:val="24"/>
          <w:szCs w:val="24"/>
        </w:rPr>
        <w:t xml:space="preserve"> segunda </w:t>
      </w:r>
      <w:r w:rsidR="00C31A77">
        <w:rPr>
          <w:rFonts w:ascii="Arial" w:hAnsi="Arial" w:cs="Arial"/>
          <w:sz w:val="24"/>
          <w:szCs w:val="24"/>
        </w:rPr>
        <w:t xml:space="preserve"> prueba en el que se </w:t>
      </w:r>
      <w:r>
        <w:rPr>
          <w:rFonts w:ascii="Arial" w:hAnsi="Arial" w:cs="Arial"/>
          <w:sz w:val="24"/>
          <w:szCs w:val="24"/>
        </w:rPr>
        <w:t>tomaron</w:t>
      </w:r>
      <w:r w:rsidR="00C31A77">
        <w:rPr>
          <w:rFonts w:ascii="Arial" w:hAnsi="Arial" w:cs="Arial"/>
          <w:sz w:val="24"/>
          <w:szCs w:val="24"/>
        </w:rPr>
        <w:t xml:space="preserve"> 10 </w:t>
      </w:r>
      <w:r>
        <w:rPr>
          <w:rFonts w:ascii="Arial" w:hAnsi="Arial" w:cs="Arial"/>
          <w:sz w:val="24"/>
          <w:szCs w:val="24"/>
        </w:rPr>
        <w:t xml:space="preserve">L del </w:t>
      </w:r>
      <w:proofErr w:type="spellStart"/>
      <w:r>
        <w:rPr>
          <w:rFonts w:ascii="Arial" w:hAnsi="Arial" w:cs="Arial"/>
          <w:sz w:val="24"/>
          <w:szCs w:val="24"/>
        </w:rPr>
        <w:t>fotobiorreactor</w:t>
      </w:r>
      <w:proofErr w:type="spellEnd"/>
      <w:r w:rsidR="00C31A77">
        <w:rPr>
          <w:rFonts w:ascii="Arial" w:hAnsi="Arial" w:cs="Arial"/>
          <w:sz w:val="24"/>
          <w:szCs w:val="24"/>
        </w:rPr>
        <w:t xml:space="preserve"> </w:t>
      </w:r>
      <w:r>
        <w:rPr>
          <w:rFonts w:ascii="Arial" w:hAnsi="Arial" w:cs="Arial"/>
          <w:sz w:val="24"/>
          <w:szCs w:val="24"/>
        </w:rPr>
        <w:t>con un peso seco de 1.</w:t>
      </w:r>
      <w:r w:rsidR="00C31A77" w:rsidRPr="00080647">
        <w:rPr>
          <w:rFonts w:ascii="Arial" w:hAnsi="Arial" w:cs="Arial"/>
          <w:sz w:val="24"/>
          <w:szCs w:val="24"/>
        </w:rPr>
        <w:t>4187</w:t>
      </w:r>
      <w:r>
        <w:rPr>
          <w:rFonts w:ascii="Arial" w:hAnsi="Arial" w:cs="Arial"/>
          <w:sz w:val="24"/>
          <w:szCs w:val="24"/>
        </w:rPr>
        <w:t xml:space="preserve"> g</w:t>
      </w:r>
      <w:r w:rsidR="00C31A77" w:rsidRPr="00080647">
        <w:rPr>
          <w:rFonts w:ascii="Arial" w:hAnsi="Arial" w:cs="Arial"/>
          <w:sz w:val="24"/>
          <w:szCs w:val="24"/>
        </w:rPr>
        <w:t>/10</w:t>
      </w:r>
      <w:r>
        <w:rPr>
          <w:rFonts w:ascii="Arial" w:hAnsi="Arial" w:cs="Arial"/>
          <w:sz w:val="24"/>
          <w:szCs w:val="24"/>
        </w:rPr>
        <w:t>L</w:t>
      </w:r>
      <w:r w:rsidR="00070C67" w:rsidRPr="00080647">
        <w:rPr>
          <w:rFonts w:ascii="Arial" w:hAnsi="Arial" w:cs="Arial"/>
          <w:sz w:val="24"/>
          <w:szCs w:val="24"/>
        </w:rPr>
        <w:t xml:space="preserve"> </w:t>
      </w:r>
      <w:r>
        <w:rPr>
          <w:rFonts w:ascii="Arial" w:hAnsi="Arial" w:cs="Arial"/>
          <w:sz w:val="24"/>
          <w:szCs w:val="24"/>
        </w:rPr>
        <w:t>promediando la biomasa</w:t>
      </w:r>
      <w:r w:rsidR="00070C67" w:rsidRPr="00080647">
        <w:rPr>
          <w:rFonts w:ascii="Arial" w:hAnsi="Arial" w:cs="Arial"/>
          <w:sz w:val="24"/>
          <w:szCs w:val="24"/>
        </w:rPr>
        <w:t xml:space="preserve"> </w:t>
      </w:r>
      <w:r>
        <w:rPr>
          <w:rFonts w:ascii="Arial" w:hAnsi="Arial" w:cs="Arial"/>
          <w:sz w:val="24"/>
          <w:szCs w:val="24"/>
        </w:rPr>
        <w:t>141.8 mg</w:t>
      </w:r>
      <w:r w:rsidR="00070C67" w:rsidRPr="00080647">
        <w:rPr>
          <w:rFonts w:ascii="Arial" w:hAnsi="Arial" w:cs="Arial"/>
          <w:sz w:val="24"/>
          <w:szCs w:val="24"/>
        </w:rPr>
        <w:t>L</w:t>
      </w:r>
      <w:r w:rsidR="00070C67" w:rsidRPr="00080647">
        <w:rPr>
          <w:rFonts w:ascii="Arial" w:hAnsi="Arial" w:cs="Arial"/>
          <w:sz w:val="24"/>
          <w:szCs w:val="24"/>
          <w:vertAlign w:val="superscript"/>
        </w:rPr>
        <w:t>-1</w:t>
      </w:r>
      <w:r>
        <w:rPr>
          <w:rFonts w:ascii="Arial" w:hAnsi="Arial" w:cs="Arial"/>
          <w:sz w:val="24"/>
          <w:szCs w:val="24"/>
        </w:rPr>
        <w:t>. Finalmente, se tomaron</w:t>
      </w:r>
      <w:r w:rsidR="00080647">
        <w:rPr>
          <w:rFonts w:ascii="Arial" w:hAnsi="Arial" w:cs="Arial"/>
          <w:sz w:val="24"/>
          <w:szCs w:val="24"/>
        </w:rPr>
        <w:t xml:space="preserve"> 15 </w:t>
      </w:r>
      <w:r>
        <w:rPr>
          <w:rFonts w:ascii="Arial" w:hAnsi="Arial" w:cs="Arial"/>
          <w:sz w:val="24"/>
          <w:szCs w:val="24"/>
        </w:rPr>
        <w:t xml:space="preserve">L </w:t>
      </w:r>
      <w:r w:rsidR="00080647">
        <w:rPr>
          <w:rFonts w:ascii="Arial" w:hAnsi="Arial" w:cs="Arial"/>
          <w:sz w:val="24"/>
          <w:szCs w:val="24"/>
        </w:rPr>
        <w:t xml:space="preserve"> obteniendo un peso seco de 2.3021</w:t>
      </w:r>
      <w:r>
        <w:rPr>
          <w:rFonts w:ascii="Arial" w:hAnsi="Arial" w:cs="Arial"/>
          <w:sz w:val="24"/>
          <w:szCs w:val="24"/>
        </w:rPr>
        <w:t xml:space="preserve"> g</w:t>
      </w:r>
      <w:r w:rsidR="00080647">
        <w:rPr>
          <w:rFonts w:ascii="Arial" w:hAnsi="Arial" w:cs="Arial"/>
          <w:sz w:val="24"/>
          <w:szCs w:val="24"/>
        </w:rPr>
        <w:t>/15</w:t>
      </w:r>
      <w:r>
        <w:rPr>
          <w:rFonts w:ascii="Arial" w:hAnsi="Arial" w:cs="Arial"/>
          <w:sz w:val="24"/>
          <w:szCs w:val="24"/>
        </w:rPr>
        <w:t xml:space="preserve"> L</w:t>
      </w:r>
      <w:r w:rsidR="00080647">
        <w:rPr>
          <w:rFonts w:ascii="Arial" w:hAnsi="Arial" w:cs="Arial"/>
          <w:sz w:val="24"/>
          <w:szCs w:val="24"/>
        </w:rPr>
        <w:t xml:space="preserve"> </w:t>
      </w:r>
      <w:r>
        <w:rPr>
          <w:rFonts w:ascii="Arial" w:hAnsi="Arial" w:cs="Arial"/>
          <w:sz w:val="24"/>
          <w:szCs w:val="24"/>
        </w:rPr>
        <w:t>promediando la biomasa</w:t>
      </w:r>
      <w:r w:rsidR="00080647">
        <w:rPr>
          <w:rFonts w:ascii="Arial" w:hAnsi="Arial" w:cs="Arial"/>
          <w:sz w:val="24"/>
          <w:szCs w:val="24"/>
        </w:rPr>
        <w:t xml:space="preserve"> 153.4mg L</w:t>
      </w:r>
      <w:r w:rsidR="00080647">
        <w:rPr>
          <w:rFonts w:ascii="Arial" w:hAnsi="Arial" w:cs="Arial"/>
          <w:sz w:val="24"/>
          <w:szCs w:val="24"/>
          <w:vertAlign w:val="superscript"/>
        </w:rPr>
        <w:t>-1</w:t>
      </w:r>
      <w:r w:rsidR="00080647">
        <w:rPr>
          <w:rFonts w:ascii="Arial" w:hAnsi="Arial" w:cs="Arial"/>
          <w:sz w:val="24"/>
          <w:szCs w:val="24"/>
        </w:rPr>
        <w:t>.</w:t>
      </w:r>
      <w:r>
        <w:rPr>
          <w:rFonts w:ascii="Arial" w:hAnsi="Arial" w:cs="Arial"/>
          <w:sz w:val="24"/>
          <w:szCs w:val="24"/>
        </w:rPr>
        <w:t xml:space="preserve"> Estas pruebas se realizaron con la finalidad de observar el efecto de adaptación de las </w:t>
      </w:r>
      <w:proofErr w:type="spellStart"/>
      <w:r>
        <w:rPr>
          <w:rFonts w:ascii="Arial" w:hAnsi="Arial" w:cs="Arial"/>
          <w:sz w:val="24"/>
          <w:szCs w:val="24"/>
        </w:rPr>
        <w:t>microalgas</w:t>
      </w:r>
      <w:proofErr w:type="spellEnd"/>
      <w:r>
        <w:rPr>
          <w:rFonts w:ascii="Arial" w:hAnsi="Arial" w:cs="Arial"/>
          <w:sz w:val="24"/>
          <w:szCs w:val="24"/>
        </w:rPr>
        <w:t xml:space="preserve"> al sistema de </w:t>
      </w:r>
      <w:proofErr w:type="spellStart"/>
      <w:r>
        <w:rPr>
          <w:rFonts w:ascii="Arial" w:hAnsi="Arial" w:cs="Arial"/>
          <w:sz w:val="24"/>
          <w:szCs w:val="24"/>
        </w:rPr>
        <w:t>biorreactor</w:t>
      </w:r>
      <w:proofErr w:type="spellEnd"/>
      <w:r>
        <w:rPr>
          <w:rFonts w:ascii="Arial" w:hAnsi="Arial" w:cs="Arial"/>
          <w:sz w:val="24"/>
          <w:szCs w:val="24"/>
        </w:rPr>
        <w:t xml:space="preserve"> en el tiempo y la fuente de inóculo utilizada.</w:t>
      </w:r>
    </w:p>
    <w:p w14:paraId="50611B16" w14:textId="77777777" w:rsidR="0026327A" w:rsidRDefault="0026327A" w:rsidP="00447000">
      <w:pPr>
        <w:autoSpaceDE w:val="0"/>
        <w:autoSpaceDN w:val="0"/>
        <w:adjustRightInd w:val="0"/>
        <w:spacing w:after="0" w:line="480" w:lineRule="auto"/>
        <w:jc w:val="both"/>
        <w:rPr>
          <w:rFonts w:ascii="Arial" w:hAnsi="Arial" w:cs="Arial"/>
          <w:b/>
          <w:sz w:val="24"/>
          <w:szCs w:val="24"/>
        </w:rPr>
      </w:pPr>
    </w:p>
    <w:p w14:paraId="062C56B6" w14:textId="5670BEB8" w:rsidR="00080647" w:rsidRPr="00CE0324" w:rsidRDefault="00080647" w:rsidP="00447000">
      <w:pPr>
        <w:autoSpaceDE w:val="0"/>
        <w:autoSpaceDN w:val="0"/>
        <w:adjustRightInd w:val="0"/>
        <w:spacing w:after="0" w:line="480" w:lineRule="auto"/>
        <w:jc w:val="both"/>
        <w:rPr>
          <w:rFonts w:ascii="Arial" w:hAnsi="Arial" w:cs="Arial"/>
          <w:b/>
          <w:sz w:val="24"/>
          <w:szCs w:val="24"/>
        </w:rPr>
      </w:pPr>
      <w:r w:rsidRPr="00CE0324">
        <w:rPr>
          <w:rFonts w:ascii="Arial" w:hAnsi="Arial" w:cs="Arial"/>
          <w:b/>
          <w:sz w:val="24"/>
          <w:szCs w:val="24"/>
        </w:rPr>
        <w:t>Fecha en la que toma la segunda prueba fue del 07 mayo del 2015.</w:t>
      </w:r>
    </w:p>
    <w:p w14:paraId="3F666656" w14:textId="75C22B7C" w:rsidR="00080647" w:rsidRDefault="00080647" w:rsidP="00447000">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 hora en que se tomó la muestra fue a las 9:5 A.M.</w:t>
      </w:r>
    </w:p>
    <w:p w14:paraId="350B2770" w14:textId="7AD7C0C2" w:rsidR="00080647" w:rsidRDefault="00080647" w:rsidP="00447000">
      <w:pPr>
        <w:autoSpaceDE w:val="0"/>
        <w:autoSpaceDN w:val="0"/>
        <w:adjustRightInd w:val="0"/>
        <w:spacing w:after="0" w:line="480" w:lineRule="auto"/>
        <w:jc w:val="both"/>
        <w:rPr>
          <w:rFonts w:ascii="Arial" w:hAnsi="Arial" w:cs="Arial"/>
          <w:sz w:val="24"/>
          <w:szCs w:val="24"/>
        </w:rPr>
      </w:pPr>
      <w:r>
        <w:rPr>
          <w:rFonts w:ascii="Arial" w:hAnsi="Arial" w:cs="Arial"/>
          <w:sz w:val="24"/>
          <w:szCs w:val="24"/>
        </w:rPr>
        <w:t>Se tomaron tr</w:t>
      </w:r>
      <w:r w:rsidR="004B3863">
        <w:rPr>
          <w:rFonts w:ascii="Arial" w:hAnsi="Arial" w:cs="Arial"/>
          <w:sz w:val="24"/>
          <w:szCs w:val="24"/>
        </w:rPr>
        <w:t>es L, se determinaron los parámetros de pH</w:t>
      </w:r>
      <w:r>
        <w:rPr>
          <w:rFonts w:ascii="Arial" w:hAnsi="Arial" w:cs="Arial"/>
          <w:sz w:val="24"/>
          <w:szCs w:val="24"/>
        </w:rPr>
        <w:t>, C.E, peso de solidos totales y temperatura.</w:t>
      </w:r>
      <w:r w:rsidR="00C460F5">
        <w:rPr>
          <w:rFonts w:ascii="Arial" w:hAnsi="Arial" w:cs="Arial"/>
          <w:sz w:val="24"/>
          <w:szCs w:val="24"/>
        </w:rPr>
        <w:t xml:space="preserve"> Esto con la final</w:t>
      </w:r>
      <w:r w:rsidR="004B3863">
        <w:rPr>
          <w:rFonts w:ascii="Arial" w:hAnsi="Arial" w:cs="Arial"/>
          <w:sz w:val="24"/>
          <w:szCs w:val="24"/>
        </w:rPr>
        <w:t>idad de estimar los coeficientes de variación en el manejo de los parámetros. Los límites de confianza se establecieron en un 7.5% de variación entre los datos.</w:t>
      </w:r>
    </w:p>
    <w:p w14:paraId="7C727BC8" w14:textId="546E5572" w:rsidR="002740A1" w:rsidRDefault="002740A1" w:rsidP="009D3F5F">
      <w:pPr>
        <w:autoSpaceDE w:val="0"/>
        <w:autoSpaceDN w:val="0"/>
        <w:adjustRightInd w:val="0"/>
        <w:spacing w:line="480" w:lineRule="auto"/>
        <w:jc w:val="both"/>
        <w:rPr>
          <w:rFonts w:ascii="Arial" w:hAnsi="Arial" w:cs="Arial"/>
          <w:sz w:val="24"/>
          <w:szCs w:val="24"/>
        </w:rPr>
      </w:pPr>
      <w:r>
        <w:rPr>
          <w:rFonts w:ascii="Arial" w:hAnsi="Arial" w:cs="Arial"/>
          <w:sz w:val="24"/>
          <w:szCs w:val="24"/>
        </w:rPr>
        <w:t>Conductividad eléctrica</w:t>
      </w:r>
      <w:r w:rsidR="004B3863">
        <w:rPr>
          <w:rFonts w:ascii="Arial" w:hAnsi="Arial" w:cs="Arial"/>
          <w:sz w:val="24"/>
          <w:szCs w:val="24"/>
        </w:rPr>
        <w:t xml:space="preserve"> (C.E.) = 1492 </w:t>
      </w:r>
      <w:r w:rsidR="004B3863" w:rsidRPr="004B3863">
        <w:rPr>
          <w:rFonts w:ascii="Symbol" w:hAnsi="Symbol" w:cs="Arial"/>
          <w:sz w:val="24"/>
          <w:szCs w:val="24"/>
        </w:rPr>
        <w:t></w:t>
      </w:r>
      <w:r w:rsidR="004B3863">
        <w:rPr>
          <w:rFonts w:ascii="Arial" w:hAnsi="Arial" w:cs="Arial"/>
          <w:sz w:val="24"/>
          <w:szCs w:val="24"/>
        </w:rPr>
        <w:t>S</w:t>
      </w:r>
      <w:r>
        <w:rPr>
          <w:rFonts w:ascii="Arial" w:hAnsi="Arial" w:cs="Arial"/>
          <w:sz w:val="24"/>
          <w:szCs w:val="24"/>
        </w:rPr>
        <w:t>cm</w:t>
      </w:r>
      <w:r w:rsidR="004B3863" w:rsidRPr="004B3863">
        <w:rPr>
          <w:rFonts w:ascii="Arial" w:hAnsi="Arial" w:cs="Arial"/>
          <w:sz w:val="24"/>
          <w:szCs w:val="24"/>
          <w:vertAlign w:val="superscript"/>
        </w:rPr>
        <w:t>-1</w:t>
      </w:r>
    </w:p>
    <w:p w14:paraId="5F61B756" w14:textId="101CAC99" w:rsidR="002C1E92" w:rsidRDefault="00D010A1" w:rsidP="00C460F5">
      <w:pPr>
        <w:tabs>
          <w:tab w:val="left" w:pos="1519"/>
        </w:tabs>
        <w:autoSpaceDE w:val="0"/>
        <w:autoSpaceDN w:val="0"/>
        <w:adjustRightInd w:val="0"/>
        <w:spacing w:line="480" w:lineRule="auto"/>
        <w:jc w:val="both"/>
        <w:rPr>
          <w:rFonts w:ascii="Arial" w:hAnsi="Arial" w:cs="Arial"/>
          <w:sz w:val="24"/>
          <w:szCs w:val="24"/>
        </w:rPr>
      </w:pPr>
      <w:proofErr w:type="gramStart"/>
      <w:r>
        <w:rPr>
          <w:rFonts w:ascii="Arial" w:hAnsi="Arial" w:cs="Arial"/>
          <w:sz w:val="24"/>
          <w:szCs w:val="24"/>
        </w:rPr>
        <w:t>p</w:t>
      </w:r>
      <w:r w:rsidR="002740A1">
        <w:rPr>
          <w:rFonts w:ascii="Arial" w:hAnsi="Arial" w:cs="Arial"/>
          <w:sz w:val="24"/>
          <w:szCs w:val="24"/>
        </w:rPr>
        <w:t>H</w:t>
      </w:r>
      <w:proofErr w:type="gramEnd"/>
      <w:r w:rsidR="002740A1">
        <w:rPr>
          <w:rFonts w:ascii="Arial" w:hAnsi="Arial" w:cs="Arial"/>
          <w:sz w:val="24"/>
          <w:szCs w:val="24"/>
        </w:rPr>
        <w:t>= 7.82</w:t>
      </w:r>
      <w:r w:rsidR="00A5349A">
        <w:rPr>
          <w:rFonts w:ascii="Arial" w:hAnsi="Arial" w:cs="Arial"/>
          <w:sz w:val="24"/>
          <w:szCs w:val="24"/>
        </w:rPr>
        <w:tab/>
      </w:r>
      <w:r w:rsidR="00C460F5">
        <w:rPr>
          <w:rFonts w:ascii="Arial" w:hAnsi="Arial" w:cs="Arial"/>
          <w:sz w:val="24"/>
          <w:szCs w:val="24"/>
        </w:rPr>
        <w:t>Temperatura = 25°C</w:t>
      </w:r>
    </w:p>
    <w:p w14:paraId="6F07E817" w14:textId="4EB1B21D" w:rsidR="00FD36AF" w:rsidRPr="00AB1367" w:rsidRDefault="00FD36AF" w:rsidP="00C460F5">
      <w:pPr>
        <w:pStyle w:val="Ttulo2"/>
        <w:rPr>
          <w:rFonts w:ascii="Arial" w:hAnsi="Arial" w:cs="Arial"/>
          <w:color w:val="auto"/>
          <w:sz w:val="24"/>
          <w:szCs w:val="24"/>
        </w:rPr>
      </w:pPr>
      <w:bookmarkStart w:id="78" w:name="_Toc310694568"/>
      <w:r w:rsidRPr="00AB1367">
        <w:rPr>
          <w:rFonts w:ascii="Arial" w:hAnsi="Arial" w:cs="Arial"/>
          <w:color w:val="auto"/>
          <w:sz w:val="24"/>
          <w:szCs w:val="24"/>
        </w:rPr>
        <w:t>4.2. Caracterización de aguas residuales de San Pedro Coahuila</w:t>
      </w:r>
      <w:bookmarkEnd w:id="78"/>
    </w:p>
    <w:p w14:paraId="207E483D" w14:textId="67FD4325" w:rsidR="0096410F" w:rsidRDefault="007808F9" w:rsidP="00FD36AF">
      <w:pPr>
        <w:spacing w:after="0" w:line="480" w:lineRule="auto"/>
        <w:jc w:val="both"/>
        <w:rPr>
          <w:rFonts w:ascii="Arial" w:hAnsi="Arial" w:cs="Arial"/>
          <w:sz w:val="24"/>
          <w:szCs w:val="24"/>
        </w:rPr>
      </w:pPr>
      <w:r>
        <w:rPr>
          <w:rFonts w:ascii="Arial" w:hAnsi="Arial" w:cs="Arial"/>
          <w:sz w:val="24"/>
          <w:szCs w:val="24"/>
        </w:rPr>
        <w:t xml:space="preserve">En el tabla </w:t>
      </w:r>
      <w:r w:rsidR="0021139D">
        <w:rPr>
          <w:rFonts w:ascii="Arial" w:hAnsi="Arial" w:cs="Arial"/>
          <w:sz w:val="24"/>
          <w:szCs w:val="24"/>
        </w:rPr>
        <w:t>8</w:t>
      </w:r>
      <w:r w:rsidR="00FD36AF">
        <w:rPr>
          <w:rFonts w:ascii="Arial" w:hAnsi="Arial" w:cs="Arial"/>
          <w:sz w:val="24"/>
          <w:szCs w:val="24"/>
        </w:rPr>
        <w:t xml:space="preserve"> se presentan las características del agua residual de la ciudad de San pedro, Coahuila. De los valores</w:t>
      </w:r>
      <w:r w:rsidR="009D3485">
        <w:rPr>
          <w:rFonts w:ascii="Arial" w:hAnsi="Arial" w:cs="Arial"/>
          <w:sz w:val="24"/>
          <w:szCs w:val="24"/>
        </w:rPr>
        <w:t xml:space="preserve"> que se pre</w:t>
      </w:r>
      <w:r>
        <w:rPr>
          <w:rFonts w:ascii="Arial" w:hAnsi="Arial" w:cs="Arial"/>
          <w:sz w:val="24"/>
          <w:szCs w:val="24"/>
        </w:rPr>
        <w:t>sentan en el tabla</w:t>
      </w:r>
      <w:r w:rsidR="009D3485">
        <w:rPr>
          <w:rFonts w:ascii="Arial" w:hAnsi="Arial" w:cs="Arial"/>
          <w:sz w:val="24"/>
          <w:szCs w:val="24"/>
        </w:rPr>
        <w:t xml:space="preserve"> 8 </w:t>
      </w:r>
      <w:r w:rsidR="00FD36AF">
        <w:rPr>
          <w:rFonts w:ascii="Arial" w:hAnsi="Arial" w:cs="Arial"/>
          <w:sz w:val="24"/>
          <w:szCs w:val="24"/>
        </w:rPr>
        <w:t xml:space="preserve">se puede apreciar que el agua es ligeramente alcalina (pH 7.33) y con salinidad de media a alta (1.6 </w:t>
      </w:r>
      <w:proofErr w:type="spellStart"/>
      <w:r w:rsidR="00FD36AF">
        <w:rPr>
          <w:rFonts w:ascii="Arial" w:hAnsi="Arial" w:cs="Arial"/>
          <w:sz w:val="24"/>
          <w:szCs w:val="24"/>
        </w:rPr>
        <w:lastRenderedPageBreak/>
        <w:t>mS</w:t>
      </w:r>
      <w:proofErr w:type="spellEnd"/>
      <w:r w:rsidR="00FD36AF">
        <w:rPr>
          <w:rFonts w:ascii="Arial" w:hAnsi="Arial" w:cs="Arial"/>
          <w:sz w:val="24"/>
          <w:szCs w:val="24"/>
        </w:rPr>
        <w:t xml:space="preserve"> cm</w:t>
      </w:r>
      <w:r w:rsidR="00FD36AF" w:rsidRPr="001F606A">
        <w:rPr>
          <w:rFonts w:ascii="Arial" w:hAnsi="Arial" w:cs="Arial"/>
          <w:sz w:val="24"/>
          <w:szCs w:val="24"/>
          <w:vertAlign w:val="superscript"/>
        </w:rPr>
        <w:t>-1</w:t>
      </w:r>
      <w:r w:rsidR="00FD36AF">
        <w:rPr>
          <w:rFonts w:ascii="Arial" w:hAnsi="Arial" w:cs="Arial"/>
          <w:sz w:val="24"/>
          <w:szCs w:val="24"/>
        </w:rPr>
        <w:t xml:space="preserve">) y valores altos de </w:t>
      </w:r>
      <w:proofErr w:type="spellStart"/>
      <w:r w:rsidR="00FD36AF">
        <w:rPr>
          <w:rFonts w:ascii="Arial" w:hAnsi="Arial" w:cs="Arial"/>
          <w:sz w:val="24"/>
          <w:szCs w:val="24"/>
        </w:rPr>
        <w:t>coliformes</w:t>
      </w:r>
      <w:proofErr w:type="spellEnd"/>
      <w:r w:rsidR="00FD36AF">
        <w:rPr>
          <w:rFonts w:ascii="Arial" w:hAnsi="Arial" w:cs="Arial"/>
          <w:sz w:val="24"/>
          <w:szCs w:val="24"/>
        </w:rPr>
        <w:t xml:space="preserve"> fecales (1,100 NMP 100 mL</w:t>
      </w:r>
      <w:r w:rsidR="00FD36AF" w:rsidRPr="00C41005">
        <w:rPr>
          <w:rFonts w:ascii="Arial" w:hAnsi="Arial" w:cs="Arial"/>
          <w:sz w:val="24"/>
          <w:szCs w:val="24"/>
          <w:vertAlign w:val="superscript"/>
        </w:rPr>
        <w:t>-1</w:t>
      </w:r>
      <w:r w:rsidR="0096410F">
        <w:rPr>
          <w:rFonts w:ascii="Arial" w:hAnsi="Arial" w:cs="Arial"/>
          <w:sz w:val="24"/>
          <w:szCs w:val="24"/>
        </w:rPr>
        <w:t xml:space="preserve">), estos resultados concuerdan con lo que se espera de una agua residual </w:t>
      </w:r>
      <w:r w:rsidR="00BB6B2E">
        <w:rPr>
          <w:rFonts w:ascii="Arial" w:hAnsi="Arial" w:cs="Arial"/>
          <w:sz w:val="24"/>
          <w:szCs w:val="24"/>
        </w:rPr>
        <w:t xml:space="preserve">doméstica </w:t>
      </w:r>
      <w:r w:rsidR="00F01C80">
        <w:rPr>
          <w:rFonts w:ascii="Arial" w:hAnsi="Arial" w:cs="Arial"/>
          <w:sz w:val="24"/>
          <w:szCs w:val="24"/>
        </w:rPr>
        <w:t>(</w:t>
      </w:r>
      <w:proofErr w:type="spellStart"/>
      <w:r w:rsidR="00F01C80">
        <w:rPr>
          <w:rFonts w:ascii="Arial" w:hAnsi="Arial" w:cs="Arial"/>
          <w:sz w:val="24"/>
          <w:szCs w:val="24"/>
        </w:rPr>
        <w:t>Rawat</w:t>
      </w:r>
      <w:proofErr w:type="spellEnd"/>
      <w:r w:rsidR="00F01C80">
        <w:rPr>
          <w:rFonts w:ascii="Arial" w:hAnsi="Arial" w:cs="Arial"/>
          <w:sz w:val="24"/>
          <w:szCs w:val="24"/>
        </w:rPr>
        <w:t xml:space="preserve"> et al., 2011) </w:t>
      </w:r>
      <w:r w:rsidR="00BB6B2E">
        <w:rPr>
          <w:rFonts w:ascii="Arial" w:hAnsi="Arial" w:cs="Arial"/>
          <w:sz w:val="24"/>
          <w:szCs w:val="24"/>
        </w:rPr>
        <w:t xml:space="preserve">y de </w:t>
      </w:r>
      <w:r>
        <w:rPr>
          <w:rFonts w:ascii="Arial" w:hAnsi="Arial" w:cs="Arial"/>
          <w:sz w:val="24"/>
          <w:szCs w:val="24"/>
        </w:rPr>
        <w:t>reusó</w:t>
      </w:r>
      <w:r w:rsidR="00BB6B2E">
        <w:rPr>
          <w:rFonts w:ascii="Arial" w:hAnsi="Arial" w:cs="Arial"/>
          <w:sz w:val="24"/>
          <w:szCs w:val="24"/>
        </w:rPr>
        <w:t xml:space="preserve"> para riego agrícola</w:t>
      </w:r>
      <w:r w:rsidR="00F01C80">
        <w:rPr>
          <w:rFonts w:ascii="Arial" w:hAnsi="Arial" w:cs="Arial"/>
          <w:sz w:val="24"/>
          <w:szCs w:val="24"/>
        </w:rPr>
        <w:t xml:space="preserve"> </w:t>
      </w:r>
      <w:r w:rsidR="00F01C80">
        <w:rPr>
          <w:rFonts w:ascii="Arial" w:hAnsi="Arial" w:cs="Arial"/>
          <w:sz w:val="24"/>
          <w:szCs w:val="24"/>
        </w:rPr>
        <w:fldChar w:fldCharType="begin"/>
      </w:r>
      <w:r w:rsidR="00F01C80">
        <w:rPr>
          <w:rFonts w:ascii="Arial" w:hAnsi="Arial" w:cs="Arial"/>
          <w:sz w:val="24"/>
          <w:szCs w:val="24"/>
        </w:rPr>
        <w:instrText xml:space="preserve"> ADDIN EN.CITE &lt;EndNote&gt;&lt;Cite&gt;&lt;Author&gt;Tunc&lt;/Author&gt;&lt;Year&gt;2015&lt;/Year&gt;&lt;RecNum&gt;488&lt;/RecNum&gt;&lt;DisplayText&gt;(Tunc y Sahin, 2015)&lt;/DisplayText&gt;&lt;record&gt;&lt;rec-number&gt;488&lt;/rec-number&gt;&lt;foreign-keys&gt;&lt;key app="EN" db-id="zf0ss2v5rdewrre05xsxsp5g0daawarfs0tt"&gt;488&lt;/key&gt;&lt;/foreign-keys&gt;&lt;ref-type name="Journal Article"&gt;17&lt;/ref-type&gt;&lt;contributors&gt;&lt;authors&gt;&lt;author&gt;Tunc, T.&lt;/author&gt;&lt;author&gt;Sahin, U.&lt;/author&gt;&lt;/authors&gt;&lt;/contributors&gt;&lt;titles&gt;&lt;title&gt;The changes in the physical and hydraulic properties of a loamy soil under irrigation with simpler-reclaimed wastewaters&lt;/title&gt;&lt;secondary-title&gt;Agric. Water Manag.&lt;/secondary-title&gt;&lt;/titles&gt;&lt;periodical&gt;&lt;full-title&gt;Agric. Water Manag.&lt;/full-title&gt;&lt;/periodical&gt;&lt;pages&gt;213-224&lt;/pages&gt;&lt;volume&gt;158&lt;/volume&gt;&lt;dates&gt;&lt;year&gt;2015&lt;/year&gt;&lt;/dates&gt;&lt;urls&gt;&lt;/urls&gt;&lt;/record&gt;&lt;/Cite&gt;&lt;/EndNote&gt;</w:instrText>
      </w:r>
      <w:r w:rsidR="00F01C80">
        <w:rPr>
          <w:rFonts w:ascii="Arial" w:hAnsi="Arial" w:cs="Arial"/>
          <w:sz w:val="24"/>
          <w:szCs w:val="24"/>
        </w:rPr>
        <w:fldChar w:fldCharType="separate"/>
      </w:r>
      <w:r w:rsidR="0026327A">
        <w:rPr>
          <w:rFonts w:ascii="Arial" w:hAnsi="Arial" w:cs="Arial"/>
          <w:sz w:val="24"/>
          <w:szCs w:val="24"/>
        </w:rPr>
        <w:t>(</w:t>
      </w:r>
      <w:proofErr w:type="spellStart"/>
      <w:r w:rsidR="0026327A">
        <w:rPr>
          <w:rFonts w:ascii="Arial" w:hAnsi="Arial" w:cs="Arial"/>
          <w:sz w:val="24"/>
          <w:szCs w:val="24"/>
        </w:rPr>
        <w:t>Tunc</w:t>
      </w:r>
      <w:proofErr w:type="spellEnd"/>
      <w:r w:rsidR="0026327A">
        <w:rPr>
          <w:rFonts w:ascii="Arial" w:hAnsi="Arial" w:cs="Arial"/>
          <w:sz w:val="24"/>
          <w:szCs w:val="24"/>
        </w:rPr>
        <w:t xml:space="preserve">  y </w:t>
      </w:r>
      <w:proofErr w:type="spellStart"/>
      <w:r w:rsidR="0026327A">
        <w:rPr>
          <w:rFonts w:ascii="Arial" w:hAnsi="Arial" w:cs="Arial"/>
          <w:sz w:val="24"/>
          <w:szCs w:val="24"/>
        </w:rPr>
        <w:t>Sahin</w:t>
      </w:r>
      <w:proofErr w:type="spellEnd"/>
      <w:r w:rsidR="0026327A">
        <w:rPr>
          <w:rFonts w:ascii="Arial" w:hAnsi="Arial" w:cs="Arial"/>
          <w:sz w:val="24"/>
          <w:szCs w:val="24"/>
        </w:rPr>
        <w:t>, 2015)</w:t>
      </w:r>
      <w:r w:rsidR="00F01C80">
        <w:rPr>
          <w:rFonts w:ascii="Arial" w:hAnsi="Arial" w:cs="Arial"/>
          <w:sz w:val="24"/>
          <w:szCs w:val="24"/>
        </w:rPr>
        <w:fldChar w:fldCharType="end"/>
      </w:r>
      <w:r w:rsidR="00F01C80">
        <w:rPr>
          <w:rFonts w:ascii="Arial" w:hAnsi="Arial" w:cs="Arial"/>
          <w:sz w:val="24"/>
          <w:szCs w:val="24"/>
        </w:rPr>
        <w:t>.</w:t>
      </w:r>
    </w:p>
    <w:p w14:paraId="7BFAD7E6" w14:textId="77777777" w:rsidR="00FD36AF" w:rsidRPr="006A19E1" w:rsidRDefault="00FD36AF" w:rsidP="00FD36AF">
      <w:pPr>
        <w:spacing w:after="0" w:line="360" w:lineRule="auto"/>
        <w:jc w:val="both"/>
        <w:rPr>
          <w:rFonts w:ascii="Arial" w:hAnsi="Arial" w:cs="Arial"/>
          <w:sz w:val="24"/>
          <w:szCs w:val="24"/>
        </w:rPr>
      </w:pPr>
      <w:r>
        <w:rPr>
          <w:rFonts w:ascii="Arial" w:hAnsi="Arial" w:cs="Arial"/>
          <w:sz w:val="24"/>
          <w:szCs w:val="24"/>
        </w:rPr>
        <w:t xml:space="preserve"> </w:t>
      </w:r>
    </w:p>
    <w:p w14:paraId="4E2B8C64" w14:textId="120AF0C2" w:rsidR="00B45F92" w:rsidRPr="00AB1367" w:rsidRDefault="00B45F92" w:rsidP="00B45F92">
      <w:pPr>
        <w:pStyle w:val="Descripcin"/>
        <w:keepNext/>
        <w:rPr>
          <w:rFonts w:ascii="Arial" w:hAnsi="Arial" w:cs="Arial"/>
          <w:color w:val="auto"/>
          <w:sz w:val="20"/>
          <w:szCs w:val="20"/>
        </w:rPr>
      </w:pPr>
      <w:bookmarkStart w:id="79" w:name="_Toc436895395"/>
      <w:r w:rsidRPr="00AB1367">
        <w:rPr>
          <w:rFonts w:ascii="Arial" w:hAnsi="Arial" w:cs="Arial"/>
          <w:color w:val="auto"/>
          <w:sz w:val="20"/>
          <w:szCs w:val="20"/>
        </w:rPr>
        <w:t xml:space="preserve">Tabla </w:t>
      </w:r>
      <w:r w:rsidR="00EB2B33" w:rsidRPr="00AB1367">
        <w:rPr>
          <w:rFonts w:ascii="Arial" w:hAnsi="Arial" w:cs="Arial"/>
          <w:color w:val="auto"/>
          <w:sz w:val="20"/>
          <w:szCs w:val="20"/>
        </w:rPr>
        <w:fldChar w:fldCharType="begin"/>
      </w:r>
      <w:r w:rsidR="00EB2B33" w:rsidRPr="00AB1367">
        <w:rPr>
          <w:rFonts w:ascii="Arial" w:hAnsi="Arial" w:cs="Arial"/>
          <w:color w:val="auto"/>
          <w:sz w:val="20"/>
          <w:szCs w:val="20"/>
        </w:rPr>
        <w:instrText xml:space="preserve"> SEQ Tabla \* ARABIC </w:instrText>
      </w:r>
      <w:r w:rsidR="00EB2B33" w:rsidRPr="00AB1367">
        <w:rPr>
          <w:rFonts w:ascii="Arial" w:hAnsi="Arial" w:cs="Arial"/>
          <w:color w:val="auto"/>
          <w:sz w:val="20"/>
          <w:szCs w:val="20"/>
        </w:rPr>
        <w:fldChar w:fldCharType="separate"/>
      </w:r>
      <w:r w:rsidR="00F46A6B">
        <w:rPr>
          <w:rFonts w:ascii="Arial" w:hAnsi="Arial" w:cs="Arial"/>
          <w:noProof/>
          <w:color w:val="auto"/>
          <w:sz w:val="20"/>
          <w:szCs w:val="20"/>
        </w:rPr>
        <w:t>8</w:t>
      </w:r>
      <w:r w:rsidR="00EB2B33" w:rsidRPr="00AB1367">
        <w:rPr>
          <w:rFonts w:ascii="Arial" w:hAnsi="Arial" w:cs="Arial"/>
          <w:noProof/>
          <w:color w:val="auto"/>
          <w:sz w:val="20"/>
          <w:szCs w:val="20"/>
        </w:rPr>
        <w:fldChar w:fldCharType="end"/>
      </w:r>
      <w:r w:rsidRPr="00AB1367">
        <w:rPr>
          <w:rFonts w:ascii="Arial" w:hAnsi="Arial" w:cs="Arial"/>
          <w:color w:val="auto"/>
          <w:sz w:val="20"/>
          <w:szCs w:val="20"/>
        </w:rPr>
        <w:t xml:space="preserve"> Características del agua residual de San Pedro</w:t>
      </w:r>
      <w:bookmarkEnd w:id="79"/>
    </w:p>
    <w:tbl>
      <w:tblPr>
        <w:tblStyle w:val="Sombreadoclaro"/>
        <w:tblW w:w="0" w:type="auto"/>
        <w:jc w:val="center"/>
        <w:tblLook w:val="04A0" w:firstRow="1" w:lastRow="0" w:firstColumn="1" w:lastColumn="0" w:noHBand="0" w:noVBand="1"/>
      </w:tblPr>
      <w:tblGrid>
        <w:gridCol w:w="2038"/>
        <w:gridCol w:w="2197"/>
      </w:tblGrid>
      <w:tr w:rsidR="00FD36AF" w:rsidRPr="00600D8F" w14:paraId="482FCF2F" w14:textId="77777777" w:rsidTr="000B673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9FF8B3" w14:textId="77777777" w:rsidR="00FD36AF" w:rsidRPr="00A73A10" w:rsidRDefault="00FD36AF" w:rsidP="000B6736">
            <w:pPr>
              <w:jc w:val="center"/>
              <w:rPr>
                <w:rFonts w:ascii="Calibri" w:eastAsia="Times New Roman" w:hAnsi="Calibri" w:cs="Times New Roman"/>
                <w:color w:val="000000"/>
                <w:sz w:val="24"/>
                <w:szCs w:val="24"/>
                <w:lang w:val="es-ES" w:eastAsia="es-MX"/>
              </w:rPr>
            </w:pPr>
            <w:bookmarkStart w:id="80" w:name="OLE_LINK3"/>
            <w:r w:rsidRPr="00A73A10">
              <w:rPr>
                <w:rFonts w:ascii="Calibri" w:eastAsia="Times New Roman" w:hAnsi="Calibri" w:cs="Times New Roman"/>
                <w:color w:val="000000"/>
                <w:sz w:val="24"/>
                <w:szCs w:val="24"/>
                <w:lang w:val="es-ES" w:eastAsia="es-MX"/>
              </w:rPr>
              <w:t>Aguas Residuales</w:t>
            </w:r>
          </w:p>
        </w:tc>
        <w:tc>
          <w:tcPr>
            <w:tcW w:w="0" w:type="auto"/>
            <w:noWrap/>
            <w:hideMark/>
          </w:tcPr>
          <w:p w14:paraId="6614D4AD" w14:textId="77777777" w:rsidR="00FD36AF" w:rsidRPr="00A73A10" w:rsidRDefault="00FD36AF" w:rsidP="000B673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s-ES" w:eastAsia="es-MX"/>
              </w:rPr>
            </w:pPr>
            <w:r w:rsidRPr="00A73A10">
              <w:rPr>
                <w:rFonts w:ascii="Calibri" w:eastAsia="Times New Roman" w:hAnsi="Calibri" w:cs="Times New Roman"/>
                <w:color w:val="000000"/>
                <w:sz w:val="24"/>
                <w:szCs w:val="24"/>
                <w:lang w:val="es-ES" w:eastAsia="es-MX"/>
              </w:rPr>
              <w:t>PROMEDIO</w:t>
            </w:r>
          </w:p>
        </w:tc>
      </w:tr>
      <w:tr w:rsidR="00FD36AF" w:rsidRPr="00600D8F" w14:paraId="2A687D48" w14:textId="77777777" w:rsidTr="000B67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D2C0BD9" w14:textId="07801713" w:rsidR="00FD36AF" w:rsidRPr="00A73A10" w:rsidRDefault="0096410F" w:rsidP="000B6736">
            <w:pPr>
              <w:jc w:val="center"/>
              <w:rPr>
                <w:rFonts w:ascii="Calibri" w:eastAsia="Times New Roman" w:hAnsi="Calibri" w:cs="Times New Roman"/>
                <w:color w:val="000000"/>
                <w:sz w:val="24"/>
                <w:szCs w:val="24"/>
                <w:lang w:val="es-ES" w:eastAsia="es-MX"/>
              </w:rPr>
            </w:pPr>
            <w:r>
              <w:rPr>
                <w:rFonts w:ascii="Calibri" w:eastAsia="Times New Roman" w:hAnsi="Calibri" w:cs="Times New Roman"/>
                <w:color w:val="000000"/>
                <w:sz w:val="24"/>
                <w:szCs w:val="24"/>
                <w:lang w:val="es-ES" w:eastAsia="es-MX"/>
              </w:rPr>
              <w:t>pH</w:t>
            </w:r>
          </w:p>
        </w:tc>
        <w:tc>
          <w:tcPr>
            <w:tcW w:w="0" w:type="auto"/>
            <w:noWrap/>
            <w:hideMark/>
          </w:tcPr>
          <w:p w14:paraId="4DCF7280" w14:textId="77777777" w:rsidR="00FD36AF" w:rsidRPr="00A73A10" w:rsidRDefault="00FD36AF" w:rsidP="000B673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s-ES" w:eastAsia="es-MX"/>
              </w:rPr>
            </w:pPr>
            <w:r w:rsidRPr="00A73A10">
              <w:rPr>
                <w:rFonts w:ascii="Calibri" w:eastAsia="Times New Roman" w:hAnsi="Calibri" w:cs="Times New Roman"/>
                <w:color w:val="000000"/>
                <w:sz w:val="24"/>
                <w:szCs w:val="24"/>
                <w:lang w:val="es-ES" w:eastAsia="es-MX"/>
              </w:rPr>
              <w:t>7.33</w:t>
            </w:r>
          </w:p>
        </w:tc>
      </w:tr>
      <w:tr w:rsidR="00FD36AF" w:rsidRPr="00600D8F" w14:paraId="76C62CE6" w14:textId="77777777" w:rsidTr="000B6736">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59AF266" w14:textId="77777777" w:rsidR="00FD36AF" w:rsidRPr="00A73A10" w:rsidRDefault="00FD36AF" w:rsidP="000B6736">
            <w:pPr>
              <w:jc w:val="center"/>
              <w:rPr>
                <w:rFonts w:ascii="Calibri" w:eastAsia="Times New Roman" w:hAnsi="Calibri" w:cs="Times New Roman"/>
                <w:color w:val="000000"/>
                <w:sz w:val="24"/>
                <w:szCs w:val="24"/>
                <w:lang w:val="es-ES" w:eastAsia="es-MX"/>
              </w:rPr>
            </w:pPr>
            <w:r w:rsidRPr="00A73A10">
              <w:rPr>
                <w:rFonts w:ascii="Calibri" w:eastAsia="Times New Roman" w:hAnsi="Calibri" w:cs="Times New Roman"/>
                <w:color w:val="000000"/>
                <w:sz w:val="24"/>
                <w:szCs w:val="24"/>
                <w:lang w:val="es-ES" w:eastAsia="es-MX"/>
              </w:rPr>
              <w:t>C.E</w:t>
            </w:r>
            <w:r>
              <w:rPr>
                <w:rFonts w:ascii="Calibri" w:eastAsia="Times New Roman" w:hAnsi="Calibri" w:cs="Times New Roman"/>
                <w:color w:val="000000"/>
                <w:sz w:val="24"/>
                <w:szCs w:val="24"/>
                <w:lang w:val="es-ES" w:eastAsia="es-MX"/>
              </w:rPr>
              <w:t xml:space="preserve"> </w:t>
            </w:r>
            <w:r w:rsidRPr="00FD36AF">
              <w:rPr>
                <w:rFonts w:ascii="Symbol" w:eastAsia="Times New Roman" w:hAnsi="Symbol" w:cs="Times New Roman"/>
                <w:color w:val="000000"/>
                <w:sz w:val="24"/>
                <w:szCs w:val="24"/>
                <w:lang w:val="es-ES" w:eastAsia="es-MX"/>
              </w:rPr>
              <w:t></w:t>
            </w:r>
            <w:r>
              <w:rPr>
                <w:rFonts w:ascii="Calibri" w:eastAsia="Times New Roman" w:hAnsi="Calibri" w:cs="Times New Roman"/>
                <w:color w:val="000000"/>
                <w:sz w:val="24"/>
                <w:szCs w:val="24"/>
                <w:lang w:val="es-ES" w:eastAsia="es-MX"/>
              </w:rPr>
              <w:t>Scm</w:t>
            </w:r>
            <w:r w:rsidRPr="00A568F3">
              <w:rPr>
                <w:rFonts w:ascii="Calibri" w:eastAsia="Times New Roman" w:hAnsi="Calibri" w:cs="Times New Roman"/>
                <w:color w:val="000000"/>
                <w:sz w:val="24"/>
                <w:szCs w:val="24"/>
                <w:vertAlign w:val="superscript"/>
                <w:lang w:val="es-ES" w:eastAsia="es-MX"/>
              </w:rPr>
              <w:t>-1</w:t>
            </w:r>
          </w:p>
        </w:tc>
        <w:tc>
          <w:tcPr>
            <w:tcW w:w="0" w:type="auto"/>
            <w:noWrap/>
            <w:hideMark/>
          </w:tcPr>
          <w:p w14:paraId="2451F239" w14:textId="5A4B8ED5" w:rsidR="00FD36AF" w:rsidRPr="00A73A10" w:rsidRDefault="00FD36AF" w:rsidP="000B673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s-ES" w:eastAsia="es-MX"/>
              </w:rPr>
            </w:pPr>
            <w:r>
              <w:rPr>
                <w:rFonts w:ascii="Calibri" w:eastAsia="Times New Roman" w:hAnsi="Calibri" w:cs="Times New Roman"/>
                <w:color w:val="000000"/>
                <w:sz w:val="24"/>
                <w:szCs w:val="24"/>
                <w:lang w:val="es-ES" w:eastAsia="es-MX"/>
              </w:rPr>
              <w:t>1</w:t>
            </w:r>
            <w:r w:rsidRPr="00A73A10">
              <w:rPr>
                <w:rFonts w:ascii="Calibri" w:eastAsia="Times New Roman" w:hAnsi="Calibri" w:cs="Times New Roman"/>
                <w:color w:val="000000"/>
                <w:sz w:val="24"/>
                <w:szCs w:val="24"/>
                <w:lang w:val="es-ES" w:eastAsia="es-MX"/>
              </w:rPr>
              <w:t>6</w:t>
            </w:r>
            <w:r>
              <w:rPr>
                <w:rFonts w:ascii="Calibri" w:eastAsia="Times New Roman" w:hAnsi="Calibri" w:cs="Times New Roman"/>
                <w:color w:val="000000"/>
                <w:sz w:val="24"/>
                <w:szCs w:val="24"/>
                <w:lang w:val="es-ES" w:eastAsia="es-MX"/>
              </w:rPr>
              <w:t>00</w:t>
            </w:r>
          </w:p>
        </w:tc>
      </w:tr>
      <w:tr w:rsidR="00FD36AF" w:rsidRPr="00600D8F" w14:paraId="19F8592A" w14:textId="77777777" w:rsidTr="000B67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B57C9A" w14:textId="77777777" w:rsidR="00FD36AF" w:rsidRPr="00A73A10" w:rsidRDefault="00FD36AF" w:rsidP="000B6736">
            <w:pPr>
              <w:jc w:val="center"/>
              <w:rPr>
                <w:rFonts w:ascii="Calibri" w:eastAsia="Times New Roman" w:hAnsi="Calibri" w:cs="Times New Roman"/>
                <w:color w:val="000000"/>
                <w:sz w:val="24"/>
                <w:szCs w:val="24"/>
                <w:lang w:val="es-ES" w:eastAsia="es-MX"/>
              </w:rPr>
            </w:pPr>
            <w:r w:rsidRPr="00A73A10">
              <w:rPr>
                <w:rFonts w:ascii="Calibri" w:eastAsia="Times New Roman" w:hAnsi="Calibri" w:cs="Times New Roman"/>
                <w:color w:val="000000"/>
                <w:sz w:val="24"/>
                <w:szCs w:val="24"/>
                <w:lang w:val="es-ES" w:eastAsia="es-MX"/>
              </w:rPr>
              <w:t>SST</w:t>
            </w:r>
            <w:r>
              <w:rPr>
                <w:rFonts w:ascii="Calibri" w:eastAsia="Times New Roman" w:hAnsi="Calibri" w:cs="Times New Roman"/>
                <w:color w:val="000000"/>
                <w:sz w:val="24"/>
                <w:szCs w:val="24"/>
                <w:lang w:val="es-ES" w:eastAsia="es-MX"/>
              </w:rPr>
              <w:t xml:space="preserve"> mgL</w:t>
            </w:r>
            <w:r w:rsidRPr="00A568F3">
              <w:rPr>
                <w:rFonts w:ascii="Calibri" w:eastAsia="Times New Roman" w:hAnsi="Calibri" w:cs="Times New Roman"/>
                <w:color w:val="000000"/>
                <w:sz w:val="24"/>
                <w:szCs w:val="24"/>
                <w:vertAlign w:val="superscript"/>
                <w:lang w:val="es-ES" w:eastAsia="es-MX"/>
              </w:rPr>
              <w:t>-1</w:t>
            </w:r>
          </w:p>
        </w:tc>
        <w:tc>
          <w:tcPr>
            <w:tcW w:w="0" w:type="auto"/>
            <w:noWrap/>
            <w:hideMark/>
          </w:tcPr>
          <w:p w14:paraId="6C79DBF6" w14:textId="77777777" w:rsidR="00FD36AF" w:rsidRPr="00A73A10" w:rsidRDefault="00FD36AF" w:rsidP="000B673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s-ES" w:eastAsia="es-MX"/>
              </w:rPr>
            </w:pPr>
            <w:r w:rsidRPr="00A73A10">
              <w:rPr>
                <w:rFonts w:ascii="Calibri" w:eastAsia="Times New Roman" w:hAnsi="Calibri" w:cs="Times New Roman"/>
                <w:color w:val="000000"/>
                <w:sz w:val="24"/>
                <w:szCs w:val="24"/>
                <w:lang w:val="es-ES" w:eastAsia="es-MX"/>
              </w:rPr>
              <w:t>1786.6</w:t>
            </w:r>
          </w:p>
        </w:tc>
      </w:tr>
      <w:tr w:rsidR="00FD36AF" w:rsidRPr="00600D8F" w14:paraId="6AFA45EF" w14:textId="77777777" w:rsidTr="000B6736">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817034" w14:textId="77777777" w:rsidR="00FD36AF" w:rsidRPr="00A73A10" w:rsidRDefault="00FD36AF" w:rsidP="000B6736">
            <w:pPr>
              <w:jc w:val="center"/>
              <w:rPr>
                <w:rFonts w:ascii="Calibri" w:eastAsia="Times New Roman" w:hAnsi="Calibri" w:cs="Times New Roman"/>
                <w:color w:val="000000"/>
                <w:sz w:val="24"/>
                <w:szCs w:val="24"/>
                <w:lang w:val="es-ES" w:eastAsia="es-MX"/>
              </w:rPr>
            </w:pPr>
            <w:r w:rsidRPr="00A73A10">
              <w:rPr>
                <w:rFonts w:ascii="Calibri" w:eastAsia="Times New Roman" w:hAnsi="Calibri" w:cs="Times New Roman"/>
                <w:color w:val="000000"/>
                <w:sz w:val="24"/>
                <w:szCs w:val="24"/>
                <w:lang w:val="es-ES" w:eastAsia="es-MX"/>
              </w:rPr>
              <w:t>SSV</w:t>
            </w:r>
            <w:r>
              <w:rPr>
                <w:rFonts w:ascii="Calibri" w:eastAsia="Times New Roman" w:hAnsi="Calibri" w:cs="Times New Roman"/>
                <w:color w:val="000000"/>
                <w:sz w:val="24"/>
                <w:szCs w:val="24"/>
                <w:lang w:val="es-ES" w:eastAsia="es-MX"/>
              </w:rPr>
              <w:t xml:space="preserve"> mgL</w:t>
            </w:r>
            <w:r w:rsidRPr="00A568F3">
              <w:rPr>
                <w:rFonts w:ascii="Calibri" w:eastAsia="Times New Roman" w:hAnsi="Calibri" w:cs="Times New Roman"/>
                <w:color w:val="000000"/>
                <w:sz w:val="24"/>
                <w:szCs w:val="24"/>
                <w:vertAlign w:val="superscript"/>
                <w:lang w:val="es-ES" w:eastAsia="es-MX"/>
              </w:rPr>
              <w:t>-1</w:t>
            </w:r>
          </w:p>
        </w:tc>
        <w:tc>
          <w:tcPr>
            <w:tcW w:w="0" w:type="auto"/>
            <w:noWrap/>
            <w:hideMark/>
          </w:tcPr>
          <w:p w14:paraId="6BBA73D3" w14:textId="77777777" w:rsidR="00FD36AF" w:rsidRPr="00A73A10" w:rsidRDefault="00FD36AF" w:rsidP="000B673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s-ES" w:eastAsia="es-MX"/>
              </w:rPr>
            </w:pPr>
            <w:r w:rsidRPr="00A73A10">
              <w:rPr>
                <w:rFonts w:ascii="Calibri" w:eastAsia="Times New Roman" w:hAnsi="Calibri" w:cs="Times New Roman"/>
                <w:color w:val="000000"/>
                <w:sz w:val="24"/>
                <w:szCs w:val="24"/>
                <w:lang w:val="es-ES" w:eastAsia="es-MX"/>
              </w:rPr>
              <w:t>9.4</w:t>
            </w:r>
          </w:p>
        </w:tc>
      </w:tr>
      <w:tr w:rsidR="00FD36AF" w:rsidRPr="00600D8F" w14:paraId="35712443" w14:textId="77777777" w:rsidTr="000B67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1E59CB67" w14:textId="77777777" w:rsidR="00FD36AF" w:rsidRPr="00A73A10" w:rsidRDefault="00FD36AF" w:rsidP="000B6736">
            <w:pPr>
              <w:jc w:val="center"/>
              <w:rPr>
                <w:rFonts w:ascii="Calibri" w:eastAsia="Times New Roman" w:hAnsi="Calibri" w:cs="Times New Roman"/>
                <w:color w:val="000000"/>
                <w:sz w:val="24"/>
                <w:szCs w:val="24"/>
                <w:lang w:val="es-ES" w:eastAsia="es-MX"/>
              </w:rPr>
            </w:pPr>
            <w:r>
              <w:rPr>
                <w:rFonts w:ascii="Calibri" w:eastAsia="Times New Roman" w:hAnsi="Calibri" w:cs="Times New Roman"/>
                <w:color w:val="000000"/>
                <w:sz w:val="24"/>
                <w:szCs w:val="24"/>
                <w:lang w:val="es-ES" w:eastAsia="es-MX"/>
              </w:rPr>
              <w:t>N total mgL</w:t>
            </w:r>
            <w:r w:rsidRPr="00A568F3">
              <w:rPr>
                <w:rFonts w:ascii="Calibri" w:eastAsia="Times New Roman" w:hAnsi="Calibri" w:cs="Times New Roman"/>
                <w:color w:val="000000"/>
                <w:sz w:val="24"/>
                <w:szCs w:val="24"/>
                <w:vertAlign w:val="superscript"/>
                <w:lang w:val="es-ES" w:eastAsia="es-MX"/>
              </w:rPr>
              <w:t>-1</w:t>
            </w:r>
          </w:p>
        </w:tc>
        <w:tc>
          <w:tcPr>
            <w:tcW w:w="0" w:type="auto"/>
            <w:noWrap/>
          </w:tcPr>
          <w:p w14:paraId="75DCDF58" w14:textId="77777777" w:rsidR="00FD36AF" w:rsidRPr="00A73A10" w:rsidRDefault="00FD36AF" w:rsidP="000B673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s-ES" w:eastAsia="es-MX"/>
              </w:rPr>
            </w:pPr>
            <w:r>
              <w:rPr>
                <w:rFonts w:ascii="Calibri" w:eastAsia="Times New Roman" w:hAnsi="Calibri" w:cs="Times New Roman"/>
                <w:color w:val="000000"/>
                <w:sz w:val="24"/>
                <w:szCs w:val="24"/>
                <w:lang w:val="es-ES" w:eastAsia="es-MX"/>
              </w:rPr>
              <w:t>&gt;140</w:t>
            </w:r>
          </w:p>
        </w:tc>
      </w:tr>
      <w:tr w:rsidR="00FD36AF" w:rsidRPr="00600D8F" w14:paraId="7E4F431B" w14:textId="77777777" w:rsidTr="000B6736">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5088EA64" w14:textId="77777777" w:rsidR="00FD36AF" w:rsidRDefault="00FD36AF" w:rsidP="000B6736">
            <w:pPr>
              <w:jc w:val="center"/>
              <w:rPr>
                <w:rFonts w:ascii="Calibri" w:eastAsia="Times New Roman" w:hAnsi="Calibri" w:cs="Times New Roman"/>
                <w:color w:val="000000"/>
                <w:sz w:val="24"/>
                <w:szCs w:val="24"/>
                <w:lang w:val="es-ES" w:eastAsia="es-MX"/>
              </w:rPr>
            </w:pPr>
            <w:r>
              <w:rPr>
                <w:rFonts w:ascii="Calibri" w:eastAsia="Times New Roman" w:hAnsi="Calibri" w:cs="Times New Roman"/>
                <w:color w:val="000000"/>
                <w:sz w:val="24"/>
                <w:szCs w:val="24"/>
                <w:lang w:val="es-ES" w:eastAsia="es-MX"/>
              </w:rPr>
              <w:t>P total mgL</w:t>
            </w:r>
            <w:r w:rsidRPr="00A568F3">
              <w:rPr>
                <w:rFonts w:ascii="Calibri" w:eastAsia="Times New Roman" w:hAnsi="Calibri" w:cs="Times New Roman"/>
                <w:color w:val="000000"/>
                <w:sz w:val="24"/>
                <w:szCs w:val="24"/>
                <w:vertAlign w:val="superscript"/>
                <w:lang w:val="es-ES" w:eastAsia="es-MX"/>
              </w:rPr>
              <w:t>-1</w:t>
            </w:r>
          </w:p>
        </w:tc>
        <w:tc>
          <w:tcPr>
            <w:tcW w:w="0" w:type="auto"/>
            <w:noWrap/>
          </w:tcPr>
          <w:p w14:paraId="2F94E62E" w14:textId="77777777" w:rsidR="00FD36AF" w:rsidRPr="00A73A10" w:rsidRDefault="00FD36AF" w:rsidP="000B673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s-ES" w:eastAsia="es-MX"/>
              </w:rPr>
            </w:pPr>
            <w:r>
              <w:rPr>
                <w:rFonts w:ascii="Calibri" w:eastAsia="Times New Roman" w:hAnsi="Calibri" w:cs="Times New Roman"/>
                <w:color w:val="000000"/>
                <w:sz w:val="24"/>
                <w:szCs w:val="24"/>
                <w:lang w:val="es-ES" w:eastAsia="es-MX"/>
              </w:rPr>
              <w:t xml:space="preserve">ND </w:t>
            </w:r>
          </w:p>
        </w:tc>
      </w:tr>
      <w:tr w:rsidR="00FD36AF" w:rsidRPr="00600D8F" w14:paraId="562F68CE" w14:textId="77777777" w:rsidTr="000B6736">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1CE5F31" w14:textId="77777777" w:rsidR="00FD36AF" w:rsidRDefault="00FD36AF" w:rsidP="000B6736">
            <w:pPr>
              <w:jc w:val="center"/>
              <w:rPr>
                <w:rFonts w:ascii="Calibri" w:eastAsia="Times New Roman" w:hAnsi="Calibri" w:cs="Times New Roman"/>
                <w:color w:val="000000"/>
                <w:sz w:val="24"/>
                <w:szCs w:val="24"/>
                <w:lang w:val="es-ES" w:eastAsia="es-MX"/>
              </w:rPr>
            </w:pPr>
            <w:proofErr w:type="spellStart"/>
            <w:r>
              <w:rPr>
                <w:rFonts w:ascii="Calibri" w:eastAsia="Times New Roman" w:hAnsi="Calibri" w:cs="Times New Roman"/>
                <w:color w:val="000000"/>
                <w:sz w:val="24"/>
                <w:szCs w:val="24"/>
                <w:lang w:val="es-ES" w:eastAsia="es-MX"/>
              </w:rPr>
              <w:t>Coliformes</w:t>
            </w:r>
            <w:proofErr w:type="spellEnd"/>
            <w:r>
              <w:rPr>
                <w:rFonts w:ascii="Calibri" w:eastAsia="Times New Roman" w:hAnsi="Calibri" w:cs="Times New Roman"/>
                <w:color w:val="000000"/>
                <w:sz w:val="24"/>
                <w:szCs w:val="24"/>
                <w:lang w:val="es-ES" w:eastAsia="es-MX"/>
              </w:rPr>
              <w:t xml:space="preserve"> fecales</w:t>
            </w:r>
          </w:p>
        </w:tc>
        <w:tc>
          <w:tcPr>
            <w:tcW w:w="0" w:type="auto"/>
            <w:noWrap/>
          </w:tcPr>
          <w:p w14:paraId="2526A25C" w14:textId="77777777" w:rsidR="00FD36AF" w:rsidRPr="00A73A10" w:rsidRDefault="00FD36AF" w:rsidP="000B673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val="es-ES" w:eastAsia="es-MX"/>
              </w:rPr>
            </w:pPr>
            <w:r>
              <w:rPr>
                <w:rFonts w:ascii="Calibri" w:eastAsia="Times New Roman" w:hAnsi="Calibri" w:cs="Times New Roman"/>
                <w:color w:val="000000"/>
                <w:sz w:val="24"/>
                <w:szCs w:val="24"/>
                <w:lang w:val="es-ES" w:eastAsia="es-MX"/>
              </w:rPr>
              <w:t>1,100 NMP 100 mL</w:t>
            </w:r>
            <w:r w:rsidRPr="00C41005">
              <w:rPr>
                <w:rFonts w:ascii="Calibri" w:eastAsia="Times New Roman" w:hAnsi="Calibri" w:cs="Times New Roman"/>
                <w:color w:val="000000"/>
                <w:sz w:val="24"/>
                <w:szCs w:val="24"/>
                <w:vertAlign w:val="superscript"/>
                <w:lang w:val="es-ES" w:eastAsia="es-MX"/>
              </w:rPr>
              <w:t>-1</w:t>
            </w:r>
          </w:p>
        </w:tc>
      </w:tr>
      <w:tr w:rsidR="00FD36AF" w:rsidRPr="00600D8F" w14:paraId="7CCE7E8D" w14:textId="77777777" w:rsidTr="000B6736">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73D48851" w14:textId="0E004E90" w:rsidR="00FD36AF" w:rsidRDefault="00FD36AF" w:rsidP="000B6736">
            <w:pPr>
              <w:jc w:val="center"/>
              <w:rPr>
                <w:rFonts w:ascii="Calibri" w:eastAsia="Times New Roman" w:hAnsi="Calibri" w:cs="Times New Roman"/>
                <w:color w:val="000000"/>
                <w:sz w:val="24"/>
                <w:szCs w:val="24"/>
                <w:lang w:val="es-ES" w:eastAsia="es-MX"/>
              </w:rPr>
            </w:pPr>
            <w:r>
              <w:rPr>
                <w:rFonts w:ascii="Calibri" w:eastAsia="Times New Roman" w:hAnsi="Calibri" w:cs="Times New Roman"/>
                <w:color w:val="000000"/>
                <w:sz w:val="24"/>
                <w:szCs w:val="24"/>
                <w:lang w:val="es-ES" w:eastAsia="es-MX"/>
              </w:rPr>
              <w:t>DQO</w:t>
            </w:r>
            <w:r w:rsidR="00D05643">
              <w:rPr>
                <w:rFonts w:ascii="Calibri" w:eastAsia="Times New Roman" w:hAnsi="Calibri" w:cs="Times New Roman"/>
                <w:color w:val="000000"/>
                <w:sz w:val="24"/>
                <w:szCs w:val="24"/>
                <w:lang w:val="es-ES" w:eastAsia="es-MX"/>
              </w:rPr>
              <w:t xml:space="preserve"> mgL</w:t>
            </w:r>
            <w:r w:rsidR="00D05643" w:rsidRPr="00D05643">
              <w:rPr>
                <w:rFonts w:ascii="Calibri" w:eastAsia="Times New Roman" w:hAnsi="Calibri" w:cs="Times New Roman"/>
                <w:color w:val="000000"/>
                <w:sz w:val="24"/>
                <w:szCs w:val="24"/>
                <w:vertAlign w:val="superscript"/>
                <w:lang w:val="es-ES" w:eastAsia="es-MX"/>
              </w:rPr>
              <w:t>-1</w:t>
            </w:r>
          </w:p>
        </w:tc>
        <w:tc>
          <w:tcPr>
            <w:tcW w:w="0" w:type="auto"/>
            <w:noWrap/>
          </w:tcPr>
          <w:p w14:paraId="3B7E7154" w14:textId="694EC59F" w:rsidR="00FD36AF" w:rsidRPr="00A73A10" w:rsidRDefault="00D05643" w:rsidP="000B6736">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val="es-ES" w:eastAsia="es-MX"/>
              </w:rPr>
            </w:pPr>
            <w:r>
              <w:rPr>
                <w:rFonts w:ascii="Calibri" w:eastAsia="Times New Roman" w:hAnsi="Calibri" w:cs="Times New Roman"/>
                <w:color w:val="000000"/>
                <w:sz w:val="24"/>
                <w:szCs w:val="24"/>
                <w:lang w:val="es-ES" w:eastAsia="es-MX"/>
              </w:rPr>
              <w:t>13</w:t>
            </w:r>
          </w:p>
        </w:tc>
      </w:tr>
    </w:tbl>
    <w:bookmarkEnd w:id="80"/>
    <w:p w14:paraId="18D9DBAA" w14:textId="77777777" w:rsidR="00FD36AF" w:rsidRPr="00766570" w:rsidRDefault="00FD36AF" w:rsidP="00FD36AF">
      <w:pPr>
        <w:spacing w:line="360" w:lineRule="auto"/>
        <w:ind w:left="1416" w:firstLine="708"/>
        <w:jc w:val="both"/>
        <w:rPr>
          <w:rFonts w:ascii="Arial" w:hAnsi="Arial" w:cs="Arial"/>
          <w:sz w:val="20"/>
          <w:szCs w:val="24"/>
        </w:rPr>
      </w:pPr>
      <w:r w:rsidRPr="00766570">
        <w:rPr>
          <w:rFonts w:ascii="Calibri" w:eastAsia="Times New Roman" w:hAnsi="Calibri" w:cs="Times New Roman"/>
          <w:color w:val="000000"/>
          <w:sz w:val="20"/>
          <w:szCs w:val="24"/>
          <w:lang w:val="es-ES" w:eastAsia="es-MX"/>
        </w:rPr>
        <w:t>ND= no determinado</w:t>
      </w:r>
    </w:p>
    <w:p w14:paraId="6CBDD340" w14:textId="77777777" w:rsidR="00A244DF" w:rsidRDefault="00A244DF" w:rsidP="000B6736">
      <w:pPr>
        <w:spacing w:line="480" w:lineRule="auto"/>
        <w:jc w:val="both"/>
        <w:rPr>
          <w:rFonts w:ascii="Arial" w:hAnsi="Arial" w:cs="Arial"/>
          <w:b/>
          <w:sz w:val="24"/>
          <w:szCs w:val="24"/>
        </w:rPr>
      </w:pPr>
    </w:p>
    <w:p w14:paraId="62F0895C" w14:textId="48C2FD5F" w:rsidR="00FD36AF" w:rsidRPr="00AB1367" w:rsidRDefault="007C175C" w:rsidP="00C460F5">
      <w:pPr>
        <w:pStyle w:val="Ttulo2"/>
        <w:rPr>
          <w:rFonts w:ascii="Arial" w:hAnsi="Arial" w:cs="Arial"/>
          <w:color w:val="auto"/>
          <w:sz w:val="24"/>
          <w:szCs w:val="24"/>
        </w:rPr>
      </w:pPr>
      <w:bookmarkStart w:id="81" w:name="_Toc310694569"/>
      <w:r w:rsidRPr="00AB1367">
        <w:rPr>
          <w:rFonts w:ascii="Arial" w:hAnsi="Arial" w:cs="Arial"/>
          <w:color w:val="auto"/>
          <w:sz w:val="24"/>
          <w:szCs w:val="24"/>
        </w:rPr>
        <w:t>4.3</w:t>
      </w:r>
      <w:r w:rsidR="00FD36AF" w:rsidRPr="00AB1367">
        <w:rPr>
          <w:rFonts w:ascii="Arial" w:hAnsi="Arial" w:cs="Arial"/>
          <w:color w:val="auto"/>
          <w:sz w:val="24"/>
          <w:szCs w:val="24"/>
        </w:rPr>
        <w:t>. Estudios preliminares de floculación</w:t>
      </w:r>
      <w:bookmarkEnd w:id="81"/>
    </w:p>
    <w:p w14:paraId="328E8AE9" w14:textId="7304644C" w:rsidR="00AD403A" w:rsidRDefault="00AA692A" w:rsidP="00A244DF">
      <w:pPr>
        <w:spacing w:after="0" w:line="480" w:lineRule="auto"/>
        <w:jc w:val="both"/>
        <w:rPr>
          <w:rFonts w:ascii="Arial" w:hAnsi="Arial" w:cs="Arial"/>
          <w:sz w:val="24"/>
          <w:szCs w:val="24"/>
        </w:rPr>
      </w:pPr>
      <w:r>
        <w:rPr>
          <w:rFonts w:ascii="Arial" w:hAnsi="Arial" w:cs="Arial"/>
          <w:sz w:val="24"/>
          <w:szCs w:val="24"/>
        </w:rPr>
        <w:t xml:space="preserve">En el cultivo de </w:t>
      </w:r>
      <w:proofErr w:type="spellStart"/>
      <w:r>
        <w:rPr>
          <w:rFonts w:ascii="Arial" w:hAnsi="Arial" w:cs="Arial"/>
          <w:sz w:val="24"/>
          <w:szCs w:val="24"/>
        </w:rPr>
        <w:t>micro</w:t>
      </w:r>
      <w:r w:rsidR="00FD36AF">
        <w:rPr>
          <w:rFonts w:ascii="Arial" w:hAnsi="Arial" w:cs="Arial"/>
          <w:sz w:val="24"/>
          <w:szCs w:val="24"/>
        </w:rPr>
        <w:t>algas</w:t>
      </w:r>
      <w:proofErr w:type="spellEnd"/>
      <w:r w:rsidR="00FD36AF">
        <w:rPr>
          <w:rFonts w:ascii="Arial" w:hAnsi="Arial" w:cs="Arial"/>
          <w:sz w:val="24"/>
          <w:szCs w:val="24"/>
        </w:rPr>
        <w:t xml:space="preserve"> la cosecha es un elemento clave en los costos de producción, por lo que encontrar métodos económicos </w:t>
      </w:r>
      <w:r>
        <w:rPr>
          <w:rFonts w:ascii="Arial" w:hAnsi="Arial" w:cs="Arial"/>
          <w:sz w:val="24"/>
          <w:szCs w:val="24"/>
        </w:rPr>
        <w:t>para ésta,</w:t>
      </w:r>
      <w:r w:rsidR="00FD36AF">
        <w:rPr>
          <w:rFonts w:ascii="Arial" w:hAnsi="Arial" w:cs="Arial"/>
          <w:sz w:val="24"/>
          <w:szCs w:val="24"/>
        </w:rPr>
        <w:t xml:space="preserve"> es importante. La flo</w:t>
      </w:r>
      <w:r>
        <w:rPr>
          <w:rFonts w:ascii="Arial" w:hAnsi="Arial" w:cs="Arial"/>
          <w:sz w:val="24"/>
          <w:szCs w:val="24"/>
        </w:rPr>
        <w:t>culación empleando floculantes y</w:t>
      </w:r>
      <w:r w:rsidR="00FD36AF">
        <w:rPr>
          <w:rFonts w:ascii="Arial" w:hAnsi="Arial" w:cs="Arial"/>
          <w:sz w:val="24"/>
          <w:szCs w:val="24"/>
        </w:rPr>
        <w:t xml:space="preserve"> aglutinante</w:t>
      </w:r>
      <w:r w:rsidR="002924D5">
        <w:rPr>
          <w:rFonts w:ascii="Arial" w:hAnsi="Arial" w:cs="Arial"/>
          <w:sz w:val="24"/>
          <w:szCs w:val="24"/>
        </w:rPr>
        <w:t>s de bajo costo es fundamental</w:t>
      </w:r>
      <w:r w:rsidR="00A244DF">
        <w:rPr>
          <w:rFonts w:ascii="Arial" w:hAnsi="Arial" w:cs="Arial"/>
          <w:sz w:val="24"/>
          <w:szCs w:val="24"/>
        </w:rPr>
        <w:t xml:space="preserve"> </w:t>
      </w:r>
      <w:r w:rsidR="00A244DF">
        <w:rPr>
          <w:rFonts w:ascii="Arial" w:hAnsi="Arial" w:cs="Arial"/>
          <w:sz w:val="24"/>
          <w:szCs w:val="24"/>
        </w:rPr>
        <w:fldChar w:fldCharType="begin">
          <w:fldData xml:space="preserve">PEVuZE5vdGU+PENpdGU+PEF1dGhvcj5kZSBHb2RvczwvQXV0aG9yPjxZZWFyPjIwMTE8L1llYXI+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</w:fldData>
        </w:fldChar>
      </w:r>
      <w:r w:rsidR="00A244DF">
        <w:rPr>
          <w:rFonts w:ascii="Arial" w:hAnsi="Arial" w:cs="Arial"/>
          <w:sz w:val="24"/>
          <w:szCs w:val="24"/>
        </w:rPr>
        <w:instrText xml:space="preserve"> ADDIN EN.CITE </w:instrText>
      </w:r>
      <w:r w:rsidR="00A244DF">
        <w:rPr>
          <w:rFonts w:ascii="Arial" w:hAnsi="Arial" w:cs="Arial"/>
          <w:sz w:val="24"/>
          <w:szCs w:val="24"/>
        </w:rPr>
        <w:fldChar w:fldCharType="begin">
          <w:fldData xml:space="preserve">PEVuZE5vdGU+PENpdGU+PEF1dGhvcj5kZSBHb2RvczwvQXV0aG9yPjxZZWFyPjIwMTE8L1llYXI+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</w:fldData>
        </w:fldChar>
      </w:r>
      <w:r w:rsidR="00A244DF">
        <w:rPr>
          <w:rFonts w:ascii="Arial" w:hAnsi="Arial" w:cs="Arial"/>
          <w:sz w:val="24"/>
          <w:szCs w:val="24"/>
        </w:rPr>
        <w:instrText xml:space="preserve"> ADDIN EN.CITE.DATA </w:instrText>
      </w:r>
      <w:r w:rsidR="00A244DF">
        <w:rPr>
          <w:rFonts w:ascii="Arial" w:hAnsi="Arial" w:cs="Arial"/>
          <w:sz w:val="24"/>
          <w:szCs w:val="24"/>
        </w:rPr>
      </w:r>
      <w:r w:rsidR="00A244DF">
        <w:rPr>
          <w:rFonts w:ascii="Arial" w:hAnsi="Arial" w:cs="Arial"/>
          <w:sz w:val="24"/>
          <w:szCs w:val="24"/>
        </w:rPr>
        <w:fldChar w:fldCharType="end"/>
      </w:r>
      <w:r w:rsidR="00A244DF">
        <w:rPr>
          <w:rFonts w:ascii="Arial" w:hAnsi="Arial" w:cs="Arial"/>
          <w:sz w:val="24"/>
          <w:szCs w:val="24"/>
        </w:rPr>
      </w:r>
      <w:r w:rsidR="00A244DF">
        <w:rPr>
          <w:rFonts w:ascii="Arial" w:hAnsi="Arial" w:cs="Arial"/>
          <w:sz w:val="24"/>
          <w:szCs w:val="24"/>
        </w:rPr>
        <w:fldChar w:fldCharType="separate"/>
      </w:r>
      <w:r w:rsidR="00A244DF">
        <w:rPr>
          <w:rFonts w:ascii="Arial" w:hAnsi="Arial" w:cs="Arial"/>
          <w:noProof/>
          <w:sz w:val="24"/>
          <w:szCs w:val="24"/>
        </w:rPr>
        <w:t>(</w:t>
      </w:r>
      <w:hyperlink w:anchor="_ENREF_5" w:tooltip="de Godos, 2011 #105" w:history="1">
        <w:r w:rsidR="00447000">
          <w:rPr>
            <w:rFonts w:ascii="Arial" w:hAnsi="Arial" w:cs="Arial"/>
            <w:noProof/>
            <w:sz w:val="24"/>
            <w:szCs w:val="24"/>
          </w:rPr>
          <w:t>de Godos</w:t>
        </w:r>
        <w:r w:rsidR="00447000" w:rsidRPr="00A244DF">
          <w:rPr>
            <w:rFonts w:ascii="Arial" w:hAnsi="Arial" w:cs="Arial"/>
            <w:i/>
            <w:noProof/>
            <w:sz w:val="24"/>
            <w:szCs w:val="24"/>
          </w:rPr>
          <w:t xml:space="preserve"> et al.</w:t>
        </w:r>
        <w:r w:rsidR="00447000">
          <w:rPr>
            <w:rFonts w:ascii="Arial" w:hAnsi="Arial" w:cs="Arial"/>
            <w:noProof/>
            <w:sz w:val="24"/>
            <w:szCs w:val="24"/>
          </w:rPr>
          <w:t>, 2011</w:t>
        </w:r>
      </w:hyperlink>
      <w:r w:rsidR="00A244DF">
        <w:rPr>
          <w:rFonts w:ascii="Arial" w:hAnsi="Arial" w:cs="Arial"/>
          <w:noProof/>
          <w:sz w:val="24"/>
          <w:szCs w:val="24"/>
        </w:rPr>
        <w:t>)</w:t>
      </w:r>
      <w:r w:rsidR="00A244DF">
        <w:rPr>
          <w:rFonts w:ascii="Arial" w:hAnsi="Arial" w:cs="Arial"/>
          <w:sz w:val="24"/>
          <w:szCs w:val="24"/>
        </w:rPr>
        <w:fldChar w:fldCharType="end"/>
      </w:r>
      <w:r w:rsidR="002924D5">
        <w:rPr>
          <w:rFonts w:ascii="Arial" w:hAnsi="Arial" w:cs="Arial"/>
          <w:sz w:val="24"/>
          <w:szCs w:val="24"/>
        </w:rPr>
        <w:t>.</w:t>
      </w:r>
    </w:p>
    <w:p w14:paraId="373E0473" w14:textId="1E9596B6" w:rsidR="00782493" w:rsidRPr="00C460F5" w:rsidRDefault="00FD36AF" w:rsidP="00C460F5">
      <w:pPr>
        <w:spacing w:after="0" w:line="480" w:lineRule="auto"/>
        <w:jc w:val="both"/>
        <w:rPr>
          <w:rFonts w:ascii="Arial" w:hAnsi="Arial" w:cs="Arial"/>
          <w:sz w:val="24"/>
          <w:szCs w:val="24"/>
        </w:rPr>
      </w:pPr>
      <w:r>
        <w:rPr>
          <w:rFonts w:ascii="Arial" w:hAnsi="Arial" w:cs="Arial"/>
          <w:sz w:val="24"/>
          <w:szCs w:val="24"/>
        </w:rPr>
        <w:t>En el presente estudio se  realizaron determinaciones del porcentaje de floculación empleando AlSO</w:t>
      </w:r>
      <w:r w:rsidRPr="00147C06">
        <w:rPr>
          <w:rFonts w:ascii="Arial" w:hAnsi="Arial" w:cs="Arial"/>
          <w:sz w:val="24"/>
          <w:szCs w:val="24"/>
          <w:vertAlign w:val="subscript"/>
        </w:rPr>
        <w:t>4</w:t>
      </w:r>
      <w:r>
        <w:rPr>
          <w:rFonts w:ascii="Arial" w:hAnsi="Arial" w:cs="Arial"/>
          <w:sz w:val="24"/>
          <w:szCs w:val="24"/>
        </w:rPr>
        <w:t xml:space="preserve"> a (0.1%). Se realizaron pruebas a diferentes concentraciones y con un volumen de jarras a 500 ml. Es mayor al porcentaje de floculación que se utilizaron para trabajar en los estudios posteriores y para la</w:t>
      </w:r>
      <w:r w:rsidR="00AA692A">
        <w:rPr>
          <w:rFonts w:ascii="Arial" w:hAnsi="Arial" w:cs="Arial"/>
          <w:sz w:val="24"/>
          <w:szCs w:val="24"/>
        </w:rPr>
        <w:t xml:space="preserve"> obtención de biomasa de  </w:t>
      </w:r>
      <w:proofErr w:type="spellStart"/>
      <w:r w:rsidR="00AA692A">
        <w:rPr>
          <w:rFonts w:ascii="Arial" w:hAnsi="Arial" w:cs="Arial"/>
          <w:sz w:val="24"/>
          <w:szCs w:val="24"/>
        </w:rPr>
        <w:t>micro</w:t>
      </w:r>
      <w:r>
        <w:rPr>
          <w:rFonts w:ascii="Arial" w:hAnsi="Arial" w:cs="Arial"/>
          <w:sz w:val="24"/>
          <w:szCs w:val="24"/>
        </w:rPr>
        <w:t>algas</w:t>
      </w:r>
      <w:proofErr w:type="spellEnd"/>
      <w:r w:rsidR="000B6736">
        <w:rPr>
          <w:rFonts w:ascii="Arial" w:hAnsi="Arial" w:cs="Arial"/>
          <w:sz w:val="24"/>
          <w:szCs w:val="24"/>
        </w:rPr>
        <w:t xml:space="preserve"> </w:t>
      </w:r>
      <w:r w:rsidR="00782493">
        <w:rPr>
          <w:rFonts w:ascii="Arial" w:hAnsi="Arial" w:cs="Arial"/>
          <w:sz w:val="24"/>
          <w:szCs w:val="24"/>
        </w:rPr>
        <w:t>(</w:t>
      </w:r>
      <w:r w:rsidR="007808F9">
        <w:rPr>
          <w:rFonts w:ascii="Arial" w:hAnsi="Arial" w:cs="Arial"/>
          <w:sz w:val="24"/>
          <w:szCs w:val="24"/>
        </w:rPr>
        <w:t>tabla</w:t>
      </w:r>
      <w:r w:rsidR="000B6736">
        <w:rPr>
          <w:rFonts w:ascii="Arial" w:hAnsi="Arial" w:cs="Arial"/>
          <w:sz w:val="24"/>
          <w:szCs w:val="24"/>
        </w:rPr>
        <w:t xml:space="preserve"> </w:t>
      </w:r>
      <w:r w:rsidR="00C460F5">
        <w:rPr>
          <w:rFonts w:ascii="Arial" w:hAnsi="Arial" w:cs="Arial"/>
          <w:sz w:val="24"/>
          <w:szCs w:val="24"/>
        </w:rPr>
        <w:t>11</w:t>
      </w:r>
      <w:r w:rsidR="00782493">
        <w:rPr>
          <w:rFonts w:ascii="Arial" w:hAnsi="Arial" w:cs="Arial"/>
          <w:sz w:val="24"/>
          <w:szCs w:val="24"/>
        </w:rPr>
        <w:t>)</w:t>
      </w:r>
      <w:r>
        <w:rPr>
          <w:rFonts w:ascii="Arial" w:hAnsi="Arial" w:cs="Arial"/>
          <w:sz w:val="24"/>
          <w:szCs w:val="24"/>
        </w:rPr>
        <w:t>.</w:t>
      </w:r>
    </w:p>
    <w:p w14:paraId="58A547C7" w14:textId="68A5F55F" w:rsidR="00B45F92" w:rsidRPr="00B45F92" w:rsidRDefault="00447000" w:rsidP="00B45F92">
      <w:pPr>
        <w:spacing w:line="480" w:lineRule="auto"/>
        <w:jc w:val="both"/>
        <w:rPr>
          <w:rFonts w:ascii="Arial" w:hAnsi="Arial" w:cs="Arial"/>
          <w:sz w:val="24"/>
          <w:szCs w:val="24"/>
        </w:rPr>
      </w:pPr>
      <w:r w:rsidRPr="00447000">
        <w:rPr>
          <w:rFonts w:ascii="Arial" w:hAnsi="Arial" w:cs="Arial"/>
          <w:sz w:val="24"/>
          <w:szCs w:val="24"/>
        </w:rPr>
        <w:t>Nuestros re</w:t>
      </w:r>
      <w:r>
        <w:rPr>
          <w:rFonts w:ascii="Arial" w:hAnsi="Arial" w:cs="Arial"/>
          <w:sz w:val="24"/>
          <w:szCs w:val="24"/>
        </w:rPr>
        <w:t xml:space="preserve">sultados, son superiores a los </w:t>
      </w:r>
      <w:r w:rsidRPr="00447000">
        <w:rPr>
          <w:rFonts w:ascii="Arial" w:hAnsi="Arial" w:cs="Arial"/>
          <w:sz w:val="24"/>
          <w:szCs w:val="24"/>
        </w:rPr>
        <w:t>que se reportan en la literatura</w:t>
      </w:r>
      <w:r>
        <w:rPr>
          <w:rFonts w:ascii="Arial" w:hAnsi="Arial" w:cs="Arial"/>
          <w:sz w:val="24"/>
          <w:szCs w:val="24"/>
        </w:rPr>
        <w:t xml:space="preserve"> </w:t>
      </w:r>
      <w:r>
        <w:rPr>
          <w:rFonts w:ascii="Arial" w:hAnsi="Arial" w:cs="Arial"/>
          <w:sz w:val="24"/>
          <w:szCs w:val="24"/>
        </w:rPr>
        <w:fldChar w:fldCharType="begin">
          <w:fldData xml:space="preserve">PEVuZE5vdGU+PENpdGU+PEF1dGhvcj5WYW5kYW1tZTwvQXV0aG9yPjxZZWFyPjIwMTI8L1llYXI+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</w:fldData>
        </w:fldChar>
      </w:r>
      <w:r>
        <w:rPr>
          <w:rFonts w:ascii="Arial" w:hAnsi="Arial" w:cs="Arial"/>
          <w:sz w:val="24"/>
          <w:szCs w:val="24"/>
        </w:rPr>
        <w:instrText xml:space="preserve"> ADDIN EN.CITE </w:instrText>
      </w:r>
      <w:r>
        <w:rPr>
          <w:rFonts w:ascii="Arial" w:hAnsi="Arial" w:cs="Arial"/>
          <w:sz w:val="24"/>
          <w:szCs w:val="24"/>
        </w:rPr>
        <w:fldChar w:fldCharType="begin">
          <w:fldData xml:space="preserve">PEVuZE5vdGU+PENpdGU+PEF1dGhvcj5WYW5kYW1tZTwvQXV0aG9yPjxZZWFyPjIwMTI8L1llYXI+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</w:fldData>
        </w:fldChar>
      </w:r>
      <w:r>
        <w:rPr>
          <w:rFonts w:ascii="Arial" w:hAnsi="Arial" w:cs="Arial"/>
          <w:sz w:val="24"/>
          <w:szCs w:val="24"/>
        </w:rPr>
        <w:instrText xml:space="preserve"> ADDIN EN.CITE.DATA </w:instrText>
      </w:r>
      <w:r>
        <w:rPr>
          <w:rFonts w:ascii="Arial" w:hAnsi="Arial" w:cs="Arial"/>
          <w:sz w:val="24"/>
          <w:szCs w:val="24"/>
        </w:rPr>
      </w:r>
      <w:r>
        <w:rPr>
          <w:rFonts w:ascii="Arial" w:hAnsi="Arial" w:cs="Arial"/>
          <w:sz w:val="24"/>
          <w:szCs w:val="24"/>
        </w:rPr>
        <w:fldChar w:fldCharType="end"/>
      </w:r>
      <w:r>
        <w:rPr>
          <w:rFonts w:ascii="Arial" w:hAnsi="Arial" w:cs="Arial"/>
          <w:sz w:val="24"/>
          <w:szCs w:val="24"/>
        </w:rPr>
      </w:r>
      <w:r>
        <w:rPr>
          <w:rFonts w:ascii="Arial" w:hAnsi="Arial" w:cs="Arial"/>
          <w:sz w:val="24"/>
          <w:szCs w:val="24"/>
        </w:rPr>
        <w:fldChar w:fldCharType="separate"/>
      </w:r>
      <w:r>
        <w:rPr>
          <w:rFonts w:ascii="Arial" w:hAnsi="Arial" w:cs="Arial"/>
          <w:noProof/>
          <w:sz w:val="24"/>
          <w:szCs w:val="24"/>
        </w:rPr>
        <w:t>(</w:t>
      </w:r>
      <w:hyperlink w:anchor="_ENREF_5" w:tooltip="de Godos, 2011 #105" w:history="1">
        <w:r>
          <w:rPr>
            <w:rFonts w:ascii="Arial" w:hAnsi="Arial" w:cs="Arial"/>
            <w:noProof/>
            <w:sz w:val="24"/>
            <w:szCs w:val="24"/>
          </w:rPr>
          <w:t>de Godos</w:t>
        </w:r>
        <w:r w:rsidRPr="00447000">
          <w:rPr>
            <w:rFonts w:ascii="Arial" w:hAnsi="Arial" w:cs="Arial"/>
            <w:i/>
            <w:noProof/>
            <w:sz w:val="24"/>
            <w:szCs w:val="24"/>
          </w:rPr>
          <w:t xml:space="preserve"> et al.</w:t>
        </w:r>
        <w:r>
          <w:rPr>
            <w:rFonts w:ascii="Arial" w:hAnsi="Arial" w:cs="Arial"/>
            <w:noProof/>
            <w:sz w:val="24"/>
            <w:szCs w:val="24"/>
          </w:rPr>
          <w:t>, 2011</w:t>
        </w:r>
      </w:hyperlink>
      <w:r>
        <w:rPr>
          <w:rFonts w:ascii="Arial" w:hAnsi="Arial" w:cs="Arial"/>
          <w:noProof/>
          <w:sz w:val="24"/>
          <w:szCs w:val="24"/>
        </w:rPr>
        <w:t xml:space="preserve">; </w:t>
      </w:r>
      <w:hyperlink w:anchor="_ENREF_47" w:tooltip="Vandamme, 2012 #106" w:history="1">
        <w:r>
          <w:rPr>
            <w:rFonts w:ascii="Arial" w:hAnsi="Arial" w:cs="Arial"/>
            <w:noProof/>
            <w:sz w:val="24"/>
            <w:szCs w:val="24"/>
          </w:rPr>
          <w:t>Vandamme</w:t>
        </w:r>
        <w:r w:rsidRPr="00447000">
          <w:rPr>
            <w:rFonts w:ascii="Arial" w:hAnsi="Arial" w:cs="Arial"/>
            <w:i/>
            <w:noProof/>
            <w:sz w:val="24"/>
            <w:szCs w:val="24"/>
          </w:rPr>
          <w:t xml:space="preserve"> et al.</w:t>
        </w:r>
        <w:r>
          <w:rPr>
            <w:rFonts w:ascii="Arial" w:hAnsi="Arial" w:cs="Arial"/>
            <w:noProof/>
            <w:sz w:val="24"/>
            <w:szCs w:val="24"/>
          </w:rPr>
          <w:t>, 2012</w:t>
        </w:r>
      </w:hyperlink>
      <w:r>
        <w:rPr>
          <w:rFonts w:ascii="Arial" w:hAnsi="Arial" w:cs="Arial"/>
          <w:noProof/>
          <w:sz w:val="24"/>
          <w:szCs w:val="24"/>
        </w:rPr>
        <w:t>)</w:t>
      </w:r>
      <w:r>
        <w:rPr>
          <w:rFonts w:ascii="Arial" w:hAnsi="Arial" w:cs="Arial"/>
          <w:sz w:val="24"/>
          <w:szCs w:val="24"/>
        </w:rPr>
        <w:fldChar w:fldCharType="end"/>
      </w:r>
      <w:r w:rsidRPr="00447000">
        <w:rPr>
          <w:rFonts w:ascii="Arial" w:hAnsi="Arial" w:cs="Arial"/>
          <w:sz w:val="24"/>
          <w:szCs w:val="24"/>
        </w:rPr>
        <w:t>,</w:t>
      </w:r>
      <w:r>
        <w:rPr>
          <w:rFonts w:ascii="Arial" w:hAnsi="Arial" w:cs="Arial"/>
          <w:sz w:val="24"/>
          <w:szCs w:val="24"/>
        </w:rPr>
        <w:t xml:space="preserve"> </w:t>
      </w:r>
      <w:r w:rsidRPr="00447000">
        <w:rPr>
          <w:rFonts w:ascii="Arial" w:hAnsi="Arial" w:cs="Arial"/>
          <w:sz w:val="24"/>
          <w:szCs w:val="24"/>
        </w:rPr>
        <w:t>tanto en el porcentaje, como en las concentraciones de</w:t>
      </w:r>
      <w:r>
        <w:rPr>
          <w:rFonts w:ascii="Arial" w:hAnsi="Arial" w:cs="Arial"/>
          <w:sz w:val="24"/>
          <w:szCs w:val="24"/>
        </w:rPr>
        <w:t>l floculante y aglutinante utilizados, en nuestro estudio fue de 10 mgL</w:t>
      </w:r>
      <w:r w:rsidRPr="00447000">
        <w:rPr>
          <w:rFonts w:ascii="Arial" w:hAnsi="Arial" w:cs="Arial"/>
          <w:sz w:val="24"/>
          <w:szCs w:val="24"/>
          <w:vertAlign w:val="superscript"/>
        </w:rPr>
        <w:t>-1</w:t>
      </w:r>
      <w:r>
        <w:rPr>
          <w:rFonts w:ascii="Arial" w:hAnsi="Arial" w:cs="Arial"/>
          <w:sz w:val="24"/>
          <w:szCs w:val="24"/>
          <w:vertAlign w:val="superscript"/>
        </w:rPr>
        <w:t xml:space="preserve"> </w:t>
      </w:r>
      <w:r w:rsidRPr="00447000">
        <w:rPr>
          <w:rFonts w:ascii="Arial" w:hAnsi="Arial" w:cs="Arial"/>
          <w:sz w:val="24"/>
          <w:szCs w:val="24"/>
        </w:rPr>
        <w:t>contra</w:t>
      </w:r>
      <w:r>
        <w:rPr>
          <w:rFonts w:ascii="Arial" w:hAnsi="Arial" w:cs="Arial"/>
          <w:sz w:val="24"/>
          <w:szCs w:val="24"/>
        </w:rPr>
        <w:t xml:space="preserve"> 150-250 y 25 a 50 mgL</w:t>
      </w:r>
      <w:r w:rsidRPr="00447000">
        <w:rPr>
          <w:rFonts w:ascii="Arial" w:hAnsi="Arial" w:cs="Arial"/>
          <w:sz w:val="24"/>
          <w:szCs w:val="24"/>
          <w:vertAlign w:val="superscript"/>
        </w:rPr>
        <w:t>-1</w:t>
      </w:r>
      <w:r>
        <w:rPr>
          <w:rFonts w:ascii="Arial" w:hAnsi="Arial" w:cs="Arial"/>
          <w:sz w:val="24"/>
          <w:szCs w:val="24"/>
          <w:vertAlign w:val="superscript"/>
        </w:rPr>
        <w:t xml:space="preserve"> </w:t>
      </w:r>
      <w:r>
        <w:rPr>
          <w:rFonts w:ascii="Arial" w:hAnsi="Arial" w:cs="Arial"/>
          <w:sz w:val="24"/>
          <w:szCs w:val="24"/>
        </w:rPr>
        <w:t xml:space="preserve"> respectivamente. </w:t>
      </w:r>
    </w:p>
    <w:p w14:paraId="7B146F3E" w14:textId="6F3F5589" w:rsidR="00B45F92" w:rsidRPr="00AB1367" w:rsidRDefault="00B45F92" w:rsidP="00B45F92">
      <w:pPr>
        <w:pStyle w:val="Descripcin"/>
        <w:keepNext/>
        <w:rPr>
          <w:rFonts w:ascii="Arial" w:hAnsi="Arial" w:cs="Arial"/>
          <w:color w:val="auto"/>
          <w:sz w:val="20"/>
          <w:szCs w:val="20"/>
        </w:rPr>
      </w:pPr>
      <w:bookmarkStart w:id="82" w:name="_Toc436895396"/>
      <w:r w:rsidRPr="00AB1367">
        <w:rPr>
          <w:rFonts w:ascii="Arial" w:hAnsi="Arial" w:cs="Arial"/>
          <w:color w:val="auto"/>
          <w:sz w:val="20"/>
          <w:szCs w:val="20"/>
        </w:rPr>
        <w:lastRenderedPageBreak/>
        <w:t xml:space="preserve">Tabla </w:t>
      </w:r>
      <w:r w:rsidR="00EB2B33" w:rsidRPr="00AB1367">
        <w:rPr>
          <w:rFonts w:ascii="Arial" w:hAnsi="Arial" w:cs="Arial"/>
          <w:color w:val="auto"/>
          <w:sz w:val="20"/>
          <w:szCs w:val="20"/>
        </w:rPr>
        <w:fldChar w:fldCharType="begin"/>
      </w:r>
      <w:r w:rsidR="00EB2B33" w:rsidRPr="00AB1367">
        <w:rPr>
          <w:rFonts w:ascii="Arial" w:hAnsi="Arial" w:cs="Arial"/>
          <w:color w:val="auto"/>
          <w:sz w:val="20"/>
          <w:szCs w:val="20"/>
        </w:rPr>
        <w:instrText xml:space="preserve"> SEQ Tabla \* ARABIC </w:instrText>
      </w:r>
      <w:r w:rsidR="00EB2B33" w:rsidRPr="00AB1367">
        <w:rPr>
          <w:rFonts w:ascii="Arial" w:hAnsi="Arial" w:cs="Arial"/>
          <w:color w:val="auto"/>
          <w:sz w:val="20"/>
          <w:szCs w:val="20"/>
        </w:rPr>
        <w:fldChar w:fldCharType="separate"/>
      </w:r>
      <w:r w:rsidR="00F46A6B">
        <w:rPr>
          <w:rFonts w:ascii="Arial" w:hAnsi="Arial" w:cs="Arial"/>
          <w:noProof/>
          <w:color w:val="auto"/>
          <w:sz w:val="20"/>
          <w:szCs w:val="20"/>
        </w:rPr>
        <w:t>9</w:t>
      </w:r>
      <w:r w:rsidR="00EB2B33" w:rsidRPr="00AB1367">
        <w:rPr>
          <w:rFonts w:ascii="Arial" w:hAnsi="Arial" w:cs="Arial"/>
          <w:noProof/>
          <w:color w:val="auto"/>
          <w:sz w:val="20"/>
          <w:szCs w:val="20"/>
        </w:rPr>
        <w:fldChar w:fldCharType="end"/>
      </w:r>
      <w:r w:rsidRPr="00AB1367">
        <w:rPr>
          <w:rFonts w:ascii="Arial" w:hAnsi="Arial" w:cs="Arial"/>
          <w:color w:val="auto"/>
          <w:sz w:val="20"/>
          <w:szCs w:val="20"/>
        </w:rPr>
        <w:t xml:space="preserve"> . Resultado de ensayos de pruebas de floculación con concentraciones previamente definidas</w:t>
      </w:r>
      <w:bookmarkEnd w:id="82"/>
    </w:p>
    <w:tbl>
      <w:tblPr>
        <w:tblStyle w:val="Tabladelista6concolores1"/>
        <w:tblpPr w:leftFromText="141" w:rightFromText="141" w:vertAnchor="text" w:horzAnchor="margin" w:tblpXSpec="center" w:tblpY="59"/>
        <w:tblW w:w="0" w:type="auto"/>
        <w:tblLook w:val="04A0" w:firstRow="1" w:lastRow="0" w:firstColumn="1" w:lastColumn="0" w:noHBand="0" w:noVBand="1"/>
      </w:tblPr>
      <w:tblGrid>
        <w:gridCol w:w="1060"/>
        <w:gridCol w:w="2804"/>
        <w:gridCol w:w="817"/>
      </w:tblGrid>
      <w:tr w:rsidR="000B6736" w14:paraId="7DEC19E6" w14:textId="77777777" w:rsidTr="00B45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FBC5E7" w14:textId="77777777" w:rsidR="000B6736" w:rsidRDefault="000B6736" w:rsidP="00B45F92">
            <w:pPr>
              <w:spacing w:line="360" w:lineRule="auto"/>
              <w:jc w:val="both"/>
              <w:rPr>
                <w:rFonts w:ascii="Arial" w:hAnsi="Arial" w:cs="Arial"/>
              </w:rPr>
            </w:pPr>
            <w:bookmarkStart w:id="83" w:name="OLE_LINK4"/>
            <w:r>
              <w:rPr>
                <w:rFonts w:ascii="Arial" w:hAnsi="Arial" w:cs="Arial"/>
              </w:rPr>
              <w:t>Muestra</w:t>
            </w:r>
          </w:p>
          <w:p w14:paraId="1D764AEC" w14:textId="0EE3E76B" w:rsidR="009B735B" w:rsidRDefault="009B735B" w:rsidP="00B45F92">
            <w:pPr>
              <w:spacing w:line="360" w:lineRule="auto"/>
              <w:jc w:val="both"/>
              <w:rPr>
                <w:rFonts w:ascii="Arial" w:hAnsi="Arial" w:cs="Arial"/>
              </w:rPr>
            </w:pPr>
            <w:r>
              <w:rPr>
                <w:rFonts w:ascii="Arial" w:hAnsi="Arial" w:cs="Arial"/>
              </w:rPr>
              <w:t>Tiempo</w:t>
            </w:r>
          </w:p>
        </w:tc>
        <w:tc>
          <w:tcPr>
            <w:tcW w:w="0" w:type="auto"/>
          </w:tcPr>
          <w:p w14:paraId="5E24F4DB" w14:textId="77777777" w:rsidR="000B6736" w:rsidRDefault="000B6736" w:rsidP="00B45F9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Concentración </w:t>
            </w:r>
          </w:p>
          <w:p w14:paraId="4AD26D72" w14:textId="77777777" w:rsidR="000B6736" w:rsidRDefault="000B6736" w:rsidP="00B45F9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y Vol. Solución</w:t>
            </w:r>
          </w:p>
        </w:tc>
        <w:tc>
          <w:tcPr>
            <w:tcW w:w="0" w:type="auto"/>
          </w:tcPr>
          <w:p w14:paraId="05BD79DF" w14:textId="77777777" w:rsidR="000B6736" w:rsidRDefault="000B6736" w:rsidP="00B45F9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14:paraId="50F9101D" w14:textId="77777777" w:rsidR="000B6736" w:rsidRDefault="000B6736" w:rsidP="00B45F92">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 </w:t>
            </w:r>
          </w:p>
        </w:tc>
      </w:tr>
      <w:tr w:rsidR="000B6736" w14:paraId="003F08F1" w14:textId="77777777" w:rsidTr="00B4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5AA85F0" w14:textId="77777777" w:rsidR="000B6736" w:rsidRDefault="000B6736" w:rsidP="00B45F92">
            <w:pPr>
              <w:spacing w:line="360" w:lineRule="auto"/>
              <w:jc w:val="both"/>
              <w:rPr>
                <w:rFonts w:ascii="Arial" w:hAnsi="Arial" w:cs="Arial"/>
                <w:sz w:val="24"/>
                <w:szCs w:val="24"/>
              </w:rPr>
            </w:pPr>
            <w:r>
              <w:rPr>
                <w:rFonts w:ascii="Arial" w:hAnsi="Arial" w:cs="Arial"/>
                <w:sz w:val="24"/>
                <w:szCs w:val="24"/>
              </w:rPr>
              <w:t>T0</w:t>
            </w:r>
          </w:p>
        </w:tc>
        <w:tc>
          <w:tcPr>
            <w:tcW w:w="0" w:type="auto"/>
          </w:tcPr>
          <w:p w14:paraId="59E12BEA" w14:textId="77777777" w:rsidR="000B6736" w:rsidRDefault="000B6736" w:rsidP="00B45F9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AlSO4 (0.1%). 1.5. </w:t>
            </w:r>
            <w:proofErr w:type="spellStart"/>
            <w:r>
              <w:rPr>
                <w:rFonts w:ascii="Arial" w:hAnsi="Arial" w:cs="Arial"/>
                <w:sz w:val="24"/>
                <w:szCs w:val="24"/>
              </w:rPr>
              <w:t>mL</w:t>
            </w:r>
            <w:proofErr w:type="spellEnd"/>
            <w:r>
              <w:rPr>
                <w:rFonts w:ascii="Arial" w:hAnsi="Arial" w:cs="Arial"/>
                <w:sz w:val="24"/>
                <w:szCs w:val="24"/>
              </w:rPr>
              <w:t xml:space="preserve">  </w:t>
            </w:r>
          </w:p>
        </w:tc>
        <w:tc>
          <w:tcPr>
            <w:tcW w:w="0" w:type="auto"/>
          </w:tcPr>
          <w:p w14:paraId="2E5EA725" w14:textId="77777777" w:rsidR="000B6736" w:rsidRPr="00164BA3" w:rsidRDefault="000B6736" w:rsidP="00B45F9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64BA3">
              <w:rPr>
                <w:rFonts w:ascii="Arial" w:hAnsi="Arial" w:cs="Arial"/>
                <w:sz w:val="24"/>
                <w:szCs w:val="24"/>
              </w:rPr>
              <w:t>48.26</w:t>
            </w:r>
          </w:p>
        </w:tc>
      </w:tr>
      <w:tr w:rsidR="000B6736" w14:paraId="18F2AAA1" w14:textId="77777777" w:rsidTr="00B45F92">
        <w:tc>
          <w:tcPr>
            <w:cnfStyle w:val="001000000000" w:firstRow="0" w:lastRow="0" w:firstColumn="1" w:lastColumn="0" w:oddVBand="0" w:evenVBand="0" w:oddHBand="0" w:evenHBand="0" w:firstRowFirstColumn="0" w:firstRowLastColumn="0" w:lastRowFirstColumn="0" w:lastRowLastColumn="0"/>
            <w:tcW w:w="0" w:type="auto"/>
            <w:vMerge/>
          </w:tcPr>
          <w:p w14:paraId="0D46B881" w14:textId="77777777" w:rsidR="000B6736" w:rsidRDefault="000B6736" w:rsidP="00B45F92">
            <w:pPr>
              <w:spacing w:line="360" w:lineRule="auto"/>
              <w:jc w:val="both"/>
              <w:rPr>
                <w:rFonts w:ascii="Arial" w:hAnsi="Arial" w:cs="Arial"/>
                <w:sz w:val="24"/>
                <w:szCs w:val="24"/>
              </w:rPr>
            </w:pPr>
          </w:p>
        </w:tc>
        <w:tc>
          <w:tcPr>
            <w:tcW w:w="0" w:type="auto"/>
          </w:tcPr>
          <w:p w14:paraId="6D20F41E" w14:textId="77777777" w:rsidR="000B6736" w:rsidRDefault="000B6736" w:rsidP="00B45F9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Pr>
                <w:rFonts w:ascii="Arial" w:hAnsi="Arial" w:cs="Arial"/>
                <w:sz w:val="24"/>
                <w:szCs w:val="24"/>
              </w:rPr>
              <w:t>Polimero</w:t>
            </w:r>
            <w:proofErr w:type="spellEnd"/>
            <w:r>
              <w:rPr>
                <w:rFonts w:ascii="Arial" w:hAnsi="Arial" w:cs="Arial"/>
                <w:sz w:val="24"/>
                <w:szCs w:val="24"/>
              </w:rPr>
              <w:t xml:space="preserve"> (0.1%) 1.5. </w:t>
            </w:r>
            <w:proofErr w:type="spellStart"/>
            <w:r>
              <w:rPr>
                <w:rFonts w:ascii="Arial" w:hAnsi="Arial" w:cs="Arial"/>
                <w:sz w:val="24"/>
                <w:szCs w:val="24"/>
              </w:rPr>
              <w:t>mL</w:t>
            </w:r>
            <w:proofErr w:type="spellEnd"/>
          </w:p>
        </w:tc>
        <w:tc>
          <w:tcPr>
            <w:tcW w:w="0" w:type="auto"/>
          </w:tcPr>
          <w:p w14:paraId="24422784" w14:textId="77777777" w:rsidR="000B6736" w:rsidRPr="00164BA3" w:rsidRDefault="000B6736" w:rsidP="00B45F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B6736" w14:paraId="67538D2B" w14:textId="77777777" w:rsidTr="00B4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0889464" w14:textId="77777777" w:rsidR="000B6736" w:rsidRDefault="000B6736" w:rsidP="00B45F92">
            <w:pPr>
              <w:spacing w:line="360" w:lineRule="auto"/>
              <w:jc w:val="both"/>
              <w:rPr>
                <w:rFonts w:ascii="Arial" w:hAnsi="Arial" w:cs="Arial"/>
                <w:sz w:val="24"/>
                <w:szCs w:val="24"/>
              </w:rPr>
            </w:pPr>
            <w:r>
              <w:rPr>
                <w:rFonts w:ascii="Arial" w:hAnsi="Arial" w:cs="Arial"/>
                <w:sz w:val="24"/>
                <w:szCs w:val="24"/>
              </w:rPr>
              <w:t>T3h</w:t>
            </w:r>
          </w:p>
        </w:tc>
        <w:tc>
          <w:tcPr>
            <w:tcW w:w="0" w:type="auto"/>
          </w:tcPr>
          <w:p w14:paraId="02B1991F" w14:textId="77777777" w:rsidR="000B6736" w:rsidRDefault="000B6736" w:rsidP="00B45F9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AlSO4 (0.1%). 1.5. </w:t>
            </w:r>
            <w:proofErr w:type="spellStart"/>
            <w:r>
              <w:rPr>
                <w:rFonts w:ascii="Arial" w:hAnsi="Arial" w:cs="Arial"/>
                <w:sz w:val="24"/>
                <w:szCs w:val="24"/>
              </w:rPr>
              <w:t>mL</w:t>
            </w:r>
            <w:proofErr w:type="spellEnd"/>
            <w:r>
              <w:rPr>
                <w:rFonts w:ascii="Arial" w:hAnsi="Arial" w:cs="Arial"/>
                <w:sz w:val="24"/>
                <w:szCs w:val="24"/>
              </w:rPr>
              <w:t xml:space="preserve">  </w:t>
            </w:r>
          </w:p>
        </w:tc>
        <w:tc>
          <w:tcPr>
            <w:tcW w:w="0" w:type="auto"/>
          </w:tcPr>
          <w:p w14:paraId="724BF71A" w14:textId="77777777" w:rsidR="000B6736" w:rsidRPr="00164BA3" w:rsidRDefault="000B6736" w:rsidP="00B45F92">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164BA3">
              <w:rPr>
                <w:rFonts w:ascii="Arial" w:hAnsi="Arial" w:cs="Arial"/>
                <w:sz w:val="24"/>
                <w:szCs w:val="24"/>
              </w:rPr>
              <w:t>92.55</w:t>
            </w:r>
          </w:p>
        </w:tc>
      </w:tr>
      <w:tr w:rsidR="000B6736" w14:paraId="5226B288" w14:textId="77777777" w:rsidTr="00B45F92">
        <w:tc>
          <w:tcPr>
            <w:cnfStyle w:val="001000000000" w:firstRow="0" w:lastRow="0" w:firstColumn="1" w:lastColumn="0" w:oddVBand="0" w:evenVBand="0" w:oddHBand="0" w:evenHBand="0" w:firstRowFirstColumn="0" w:firstRowLastColumn="0" w:lastRowFirstColumn="0" w:lastRowLastColumn="0"/>
            <w:tcW w:w="0" w:type="auto"/>
            <w:vMerge/>
          </w:tcPr>
          <w:p w14:paraId="0B5B8A9C" w14:textId="77777777" w:rsidR="000B6736" w:rsidRDefault="000B6736" w:rsidP="00B45F92">
            <w:pPr>
              <w:spacing w:line="360" w:lineRule="auto"/>
              <w:jc w:val="both"/>
              <w:rPr>
                <w:rFonts w:ascii="Arial" w:hAnsi="Arial" w:cs="Arial"/>
                <w:sz w:val="24"/>
                <w:szCs w:val="24"/>
              </w:rPr>
            </w:pPr>
          </w:p>
        </w:tc>
        <w:tc>
          <w:tcPr>
            <w:tcW w:w="0" w:type="auto"/>
          </w:tcPr>
          <w:p w14:paraId="51E129EF" w14:textId="77777777" w:rsidR="000B6736" w:rsidRDefault="000B6736" w:rsidP="00B45F9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Pr>
                <w:rFonts w:ascii="Arial" w:hAnsi="Arial" w:cs="Arial"/>
                <w:sz w:val="24"/>
                <w:szCs w:val="24"/>
              </w:rPr>
              <w:t>Polimero</w:t>
            </w:r>
            <w:proofErr w:type="spellEnd"/>
            <w:r>
              <w:rPr>
                <w:rFonts w:ascii="Arial" w:hAnsi="Arial" w:cs="Arial"/>
                <w:sz w:val="24"/>
                <w:szCs w:val="24"/>
              </w:rPr>
              <w:t xml:space="preserve"> (0.1%) 1.5. </w:t>
            </w:r>
            <w:proofErr w:type="spellStart"/>
            <w:r>
              <w:rPr>
                <w:rFonts w:ascii="Arial" w:hAnsi="Arial" w:cs="Arial"/>
                <w:sz w:val="24"/>
                <w:szCs w:val="24"/>
              </w:rPr>
              <w:t>mL</w:t>
            </w:r>
            <w:proofErr w:type="spellEnd"/>
          </w:p>
        </w:tc>
        <w:tc>
          <w:tcPr>
            <w:tcW w:w="0" w:type="auto"/>
          </w:tcPr>
          <w:p w14:paraId="4612968E" w14:textId="77777777" w:rsidR="000B6736" w:rsidRPr="00164BA3" w:rsidRDefault="000B6736" w:rsidP="00B45F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B6736" w14:paraId="3257D8C8" w14:textId="77777777" w:rsidTr="00B4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319BE94B" w14:textId="77777777" w:rsidR="000B6736" w:rsidRDefault="000B6736" w:rsidP="00B45F92">
            <w:pPr>
              <w:spacing w:line="360" w:lineRule="auto"/>
              <w:jc w:val="both"/>
              <w:rPr>
                <w:rFonts w:ascii="Arial" w:hAnsi="Arial" w:cs="Arial"/>
                <w:sz w:val="24"/>
                <w:szCs w:val="24"/>
              </w:rPr>
            </w:pPr>
            <w:r>
              <w:rPr>
                <w:rFonts w:ascii="Arial" w:hAnsi="Arial" w:cs="Arial"/>
                <w:sz w:val="24"/>
                <w:szCs w:val="24"/>
              </w:rPr>
              <w:t>T0</w:t>
            </w:r>
          </w:p>
        </w:tc>
        <w:tc>
          <w:tcPr>
            <w:tcW w:w="0" w:type="auto"/>
          </w:tcPr>
          <w:p w14:paraId="4551AC93" w14:textId="77777777" w:rsidR="000B6736" w:rsidRDefault="000B6736" w:rsidP="00B45F9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AlSO4 (0.1%). 2.0. </w:t>
            </w:r>
            <w:proofErr w:type="spellStart"/>
            <w:r>
              <w:rPr>
                <w:rFonts w:ascii="Arial" w:hAnsi="Arial" w:cs="Arial"/>
                <w:sz w:val="24"/>
                <w:szCs w:val="24"/>
              </w:rPr>
              <w:t>mL</w:t>
            </w:r>
            <w:proofErr w:type="spellEnd"/>
            <w:r>
              <w:rPr>
                <w:rFonts w:ascii="Arial" w:hAnsi="Arial" w:cs="Arial"/>
                <w:sz w:val="24"/>
                <w:szCs w:val="24"/>
              </w:rPr>
              <w:t xml:space="preserve">  </w:t>
            </w:r>
          </w:p>
        </w:tc>
        <w:tc>
          <w:tcPr>
            <w:tcW w:w="0" w:type="auto"/>
          </w:tcPr>
          <w:p w14:paraId="6956646F" w14:textId="77777777" w:rsidR="000B6736" w:rsidRPr="00164BA3" w:rsidRDefault="000B6736" w:rsidP="00B45F92">
            <w:pPr>
              <w:jc w:val="center"/>
              <w:cnfStyle w:val="000000100000" w:firstRow="0" w:lastRow="0" w:firstColumn="0" w:lastColumn="0" w:oddVBand="0" w:evenVBand="0" w:oddHBand="1" w:evenHBand="0" w:firstRowFirstColumn="0" w:firstRowLastColumn="0" w:lastRowFirstColumn="0" w:lastRowLastColumn="0"/>
              <w:rPr>
                <w:sz w:val="24"/>
                <w:szCs w:val="24"/>
              </w:rPr>
            </w:pPr>
            <w:r w:rsidRPr="00164BA3">
              <w:rPr>
                <w:rFonts w:ascii="Arial" w:hAnsi="Arial" w:cs="Arial"/>
                <w:sz w:val="24"/>
                <w:szCs w:val="24"/>
              </w:rPr>
              <w:t>68.5</w:t>
            </w:r>
          </w:p>
        </w:tc>
      </w:tr>
      <w:tr w:rsidR="000B6736" w14:paraId="1346E66D" w14:textId="77777777" w:rsidTr="00B45F92">
        <w:tc>
          <w:tcPr>
            <w:cnfStyle w:val="001000000000" w:firstRow="0" w:lastRow="0" w:firstColumn="1" w:lastColumn="0" w:oddVBand="0" w:evenVBand="0" w:oddHBand="0" w:evenHBand="0" w:firstRowFirstColumn="0" w:firstRowLastColumn="0" w:lastRowFirstColumn="0" w:lastRowLastColumn="0"/>
            <w:tcW w:w="0" w:type="auto"/>
            <w:vMerge/>
          </w:tcPr>
          <w:p w14:paraId="6F243E0E" w14:textId="77777777" w:rsidR="000B6736" w:rsidRDefault="000B6736" w:rsidP="00B45F92">
            <w:pPr>
              <w:spacing w:line="360" w:lineRule="auto"/>
              <w:jc w:val="both"/>
              <w:rPr>
                <w:rFonts w:ascii="Arial" w:hAnsi="Arial" w:cs="Arial"/>
                <w:sz w:val="24"/>
                <w:szCs w:val="24"/>
              </w:rPr>
            </w:pPr>
          </w:p>
        </w:tc>
        <w:tc>
          <w:tcPr>
            <w:tcW w:w="0" w:type="auto"/>
          </w:tcPr>
          <w:p w14:paraId="5C6D9146" w14:textId="77777777" w:rsidR="000B6736" w:rsidRDefault="000B6736" w:rsidP="00B45F92">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roofErr w:type="spellStart"/>
            <w:r>
              <w:rPr>
                <w:rFonts w:ascii="Arial" w:hAnsi="Arial" w:cs="Arial"/>
                <w:sz w:val="24"/>
                <w:szCs w:val="24"/>
              </w:rPr>
              <w:t>Polimero</w:t>
            </w:r>
            <w:proofErr w:type="spellEnd"/>
            <w:r>
              <w:rPr>
                <w:rFonts w:ascii="Arial" w:hAnsi="Arial" w:cs="Arial"/>
                <w:sz w:val="24"/>
                <w:szCs w:val="24"/>
              </w:rPr>
              <w:t xml:space="preserve"> (0.1%) 1.5. </w:t>
            </w:r>
            <w:proofErr w:type="spellStart"/>
            <w:r>
              <w:rPr>
                <w:rFonts w:ascii="Arial" w:hAnsi="Arial" w:cs="Arial"/>
                <w:sz w:val="24"/>
                <w:szCs w:val="24"/>
              </w:rPr>
              <w:t>mL</w:t>
            </w:r>
            <w:proofErr w:type="spellEnd"/>
          </w:p>
        </w:tc>
        <w:tc>
          <w:tcPr>
            <w:tcW w:w="0" w:type="auto"/>
          </w:tcPr>
          <w:p w14:paraId="726B23BC" w14:textId="77777777" w:rsidR="000B6736" w:rsidRPr="00164BA3" w:rsidRDefault="000B6736" w:rsidP="00B45F92">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0B6736" w14:paraId="1BD5F9FF" w14:textId="77777777" w:rsidTr="00B45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2029248" w14:textId="77777777" w:rsidR="000B6736" w:rsidRDefault="000B6736" w:rsidP="00B45F92">
            <w:pPr>
              <w:spacing w:line="360" w:lineRule="auto"/>
              <w:jc w:val="both"/>
              <w:rPr>
                <w:rFonts w:ascii="Arial" w:hAnsi="Arial" w:cs="Arial"/>
                <w:sz w:val="24"/>
                <w:szCs w:val="24"/>
              </w:rPr>
            </w:pPr>
            <w:r>
              <w:rPr>
                <w:rFonts w:ascii="Arial" w:hAnsi="Arial" w:cs="Arial"/>
                <w:sz w:val="24"/>
                <w:szCs w:val="24"/>
              </w:rPr>
              <w:t>T3h</w:t>
            </w:r>
          </w:p>
        </w:tc>
        <w:tc>
          <w:tcPr>
            <w:tcW w:w="0" w:type="auto"/>
          </w:tcPr>
          <w:p w14:paraId="57B28DDA" w14:textId="77777777" w:rsidR="000B6736" w:rsidRDefault="000B6736" w:rsidP="00B45F92">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 xml:space="preserve">AlSO4 (0.1%). 2.0. </w:t>
            </w:r>
            <w:proofErr w:type="spellStart"/>
            <w:r>
              <w:rPr>
                <w:rFonts w:ascii="Arial" w:hAnsi="Arial" w:cs="Arial"/>
                <w:sz w:val="24"/>
                <w:szCs w:val="24"/>
              </w:rPr>
              <w:t>mL</w:t>
            </w:r>
            <w:proofErr w:type="spellEnd"/>
            <w:r>
              <w:rPr>
                <w:rFonts w:ascii="Arial" w:hAnsi="Arial" w:cs="Arial"/>
                <w:sz w:val="24"/>
                <w:szCs w:val="24"/>
              </w:rPr>
              <w:t xml:space="preserve">  </w:t>
            </w:r>
          </w:p>
        </w:tc>
        <w:tc>
          <w:tcPr>
            <w:tcW w:w="0" w:type="auto"/>
          </w:tcPr>
          <w:p w14:paraId="77F8B8C9" w14:textId="77777777" w:rsidR="000B6736" w:rsidRPr="00164BA3" w:rsidRDefault="000B6736" w:rsidP="00B45F92">
            <w:pPr>
              <w:jc w:val="center"/>
              <w:cnfStyle w:val="000000100000" w:firstRow="0" w:lastRow="0" w:firstColumn="0" w:lastColumn="0" w:oddVBand="0" w:evenVBand="0" w:oddHBand="1" w:evenHBand="0" w:firstRowFirstColumn="0" w:firstRowLastColumn="0" w:lastRowFirstColumn="0" w:lastRowLastColumn="0"/>
              <w:rPr>
                <w:sz w:val="24"/>
                <w:szCs w:val="24"/>
              </w:rPr>
            </w:pPr>
            <w:r w:rsidRPr="00164BA3">
              <w:rPr>
                <w:rFonts w:ascii="Arial" w:hAnsi="Arial" w:cs="Arial"/>
                <w:sz w:val="24"/>
                <w:szCs w:val="24"/>
              </w:rPr>
              <w:t>98.1</w:t>
            </w:r>
          </w:p>
        </w:tc>
      </w:tr>
      <w:tr w:rsidR="000B6736" w14:paraId="415FF3A1" w14:textId="77777777" w:rsidTr="00B45F92">
        <w:trPr>
          <w:trHeight w:val="435"/>
        </w:trPr>
        <w:tc>
          <w:tcPr>
            <w:cnfStyle w:val="001000000000" w:firstRow="0" w:lastRow="0" w:firstColumn="1" w:lastColumn="0" w:oddVBand="0" w:evenVBand="0" w:oddHBand="0" w:evenHBand="0" w:firstRowFirstColumn="0" w:firstRowLastColumn="0" w:lastRowFirstColumn="0" w:lastRowLastColumn="0"/>
            <w:tcW w:w="0" w:type="auto"/>
          </w:tcPr>
          <w:p w14:paraId="7AE47297" w14:textId="77777777" w:rsidR="000B6736" w:rsidRPr="003F31C9" w:rsidRDefault="000B6736" w:rsidP="00B45F92">
            <w:pPr>
              <w:rPr>
                <w:sz w:val="32"/>
              </w:rPr>
            </w:pPr>
          </w:p>
        </w:tc>
        <w:tc>
          <w:tcPr>
            <w:tcW w:w="0" w:type="auto"/>
          </w:tcPr>
          <w:p w14:paraId="290D0B96" w14:textId="77777777" w:rsidR="000B6736" w:rsidRPr="003F31C9" w:rsidRDefault="000B6736" w:rsidP="00B45F92">
            <w:pPr>
              <w:cnfStyle w:val="000000000000" w:firstRow="0" w:lastRow="0" w:firstColumn="0" w:lastColumn="0" w:oddVBand="0" w:evenVBand="0" w:oddHBand="0" w:evenHBand="0" w:firstRowFirstColumn="0" w:firstRowLastColumn="0" w:lastRowFirstColumn="0" w:lastRowLastColumn="0"/>
              <w:rPr>
                <w:rFonts w:eastAsiaTheme="minorEastAsia"/>
              </w:rPr>
            </w:pPr>
            <w:proofErr w:type="spellStart"/>
            <w:r>
              <w:rPr>
                <w:rFonts w:ascii="Arial" w:hAnsi="Arial" w:cs="Arial"/>
                <w:sz w:val="24"/>
                <w:szCs w:val="24"/>
              </w:rPr>
              <w:t>Polimero</w:t>
            </w:r>
            <w:proofErr w:type="spellEnd"/>
            <w:r>
              <w:rPr>
                <w:rFonts w:ascii="Arial" w:hAnsi="Arial" w:cs="Arial"/>
                <w:sz w:val="24"/>
                <w:szCs w:val="24"/>
              </w:rPr>
              <w:t xml:space="preserve"> (0.1%) 1.5. </w:t>
            </w:r>
            <w:proofErr w:type="spellStart"/>
            <w:r>
              <w:rPr>
                <w:rFonts w:ascii="Arial" w:hAnsi="Arial" w:cs="Arial"/>
                <w:sz w:val="24"/>
                <w:szCs w:val="24"/>
              </w:rPr>
              <w:t>mL</w:t>
            </w:r>
            <w:proofErr w:type="spellEnd"/>
          </w:p>
        </w:tc>
        <w:tc>
          <w:tcPr>
            <w:tcW w:w="0" w:type="auto"/>
          </w:tcPr>
          <w:p w14:paraId="74822F5D" w14:textId="77777777" w:rsidR="000B6736" w:rsidRPr="003F31C9" w:rsidRDefault="000B6736" w:rsidP="00B45F92">
            <w:pPr>
              <w:cnfStyle w:val="000000000000" w:firstRow="0" w:lastRow="0" w:firstColumn="0" w:lastColumn="0" w:oddVBand="0" w:evenVBand="0" w:oddHBand="0" w:evenHBand="0" w:firstRowFirstColumn="0" w:firstRowLastColumn="0" w:lastRowFirstColumn="0" w:lastRowLastColumn="0"/>
              <w:rPr>
                <w:rFonts w:eastAsiaTheme="minorEastAsia"/>
              </w:rPr>
            </w:pPr>
          </w:p>
        </w:tc>
      </w:tr>
      <w:bookmarkEnd w:id="83"/>
    </w:tbl>
    <w:p w14:paraId="7FAA6FBB" w14:textId="77777777" w:rsidR="00FD36AF" w:rsidRDefault="00FD36AF" w:rsidP="00FD36AF">
      <w:pPr>
        <w:rPr>
          <w:rFonts w:eastAsiaTheme="minorEastAsia"/>
        </w:rPr>
      </w:pPr>
    </w:p>
    <w:p w14:paraId="488D4A4D" w14:textId="77777777" w:rsidR="00FD36AF" w:rsidRDefault="00FD36AF" w:rsidP="00FD36AF">
      <w:pPr>
        <w:rPr>
          <w:rFonts w:eastAsiaTheme="minorEastAsia"/>
        </w:rPr>
      </w:pPr>
      <w:r>
        <w:rPr>
          <w:rFonts w:eastAsiaTheme="minorEastAsia"/>
        </w:rPr>
        <w:t xml:space="preserve">          </w:t>
      </w:r>
    </w:p>
    <w:p w14:paraId="6F683F11" w14:textId="77777777" w:rsidR="00FD36AF" w:rsidRDefault="00FD36AF" w:rsidP="00FD36AF">
      <w:pPr>
        <w:spacing w:line="360" w:lineRule="auto"/>
        <w:jc w:val="both"/>
        <w:rPr>
          <w:rFonts w:ascii="Arial" w:hAnsi="Arial" w:cs="Arial"/>
          <w:b/>
          <w:sz w:val="24"/>
          <w:szCs w:val="24"/>
        </w:rPr>
      </w:pPr>
    </w:p>
    <w:p w14:paraId="42C3577A" w14:textId="77777777" w:rsidR="002C1E92" w:rsidRDefault="002C1E92" w:rsidP="00080647">
      <w:pPr>
        <w:autoSpaceDE w:val="0"/>
        <w:autoSpaceDN w:val="0"/>
        <w:adjustRightInd w:val="0"/>
        <w:spacing w:line="241" w:lineRule="atLeast"/>
        <w:jc w:val="both"/>
        <w:rPr>
          <w:rFonts w:ascii="Arial" w:hAnsi="Arial" w:cs="Arial"/>
          <w:sz w:val="24"/>
          <w:szCs w:val="24"/>
        </w:rPr>
      </w:pPr>
    </w:p>
    <w:p w14:paraId="2BACB307" w14:textId="77777777" w:rsidR="00FD36AF" w:rsidRDefault="00FD36AF" w:rsidP="00080647">
      <w:pPr>
        <w:autoSpaceDE w:val="0"/>
        <w:autoSpaceDN w:val="0"/>
        <w:adjustRightInd w:val="0"/>
        <w:spacing w:line="241" w:lineRule="atLeast"/>
        <w:jc w:val="both"/>
        <w:rPr>
          <w:rFonts w:ascii="Arial" w:hAnsi="Arial" w:cs="Arial"/>
          <w:sz w:val="24"/>
          <w:szCs w:val="24"/>
        </w:rPr>
      </w:pPr>
    </w:p>
    <w:p w14:paraId="1B5CE66B" w14:textId="77777777" w:rsidR="00FD36AF" w:rsidRDefault="00FD36AF" w:rsidP="00080647">
      <w:pPr>
        <w:autoSpaceDE w:val="0"/>
        <w:autoSpaceDN w:val="0"/>
        <w:adjustRightInd w:val="0"/>
        <w:spacing w:line="241" w:lineRule="atLeast"/>
        <w:jc w:val="both"/>
        <w:rPr>
          <w:rFonts w:ascii="Arial" w:hAnsi="Arial" w:cs="Arial"/>
          <w:sz w:val="24"/>
          <w:szCs w:val="24"/>
        </w:rPr>
      </w:pPr>
    </w:p>
    <w:p w14:paraId="4E2DA657" w14:textId="77777777" w:rsidR="000B6736" w:rsidRDefault="000B6736" w:rsidP="00080647">
      <w:pPr>
        <w:autoSpaceDE w:val="0"/>
        <w:autoSpaceDN w:val="0"/>
        <w:adjustRightInd w:val="0"/>
        <w:spacing w:line="241" w:lineRule="atLeast"/>
        <w:jc w:val="both"/>
        <w:rPr>
          <w:rFonts w:ascii="Arial" w:hAnsi="Arial" w:cs="Arial"/>
          <w:sz w:val="24"/>
          <w:szCs w:val="24"/>
        </w:rPr>
      </w:pPr>
    </w:p>
    <w:p w14:paraId="4CEE350B" w14:textId="77777777" w:rsidR="007808F9" w:rsidRDefault="007808F9" w:rsidP="00C460F5">
      <w:pPr>
        <w:pStyle w:val="Ttulo2"/>
        <w:rPr>
          <w:rFonts w:ascii="Arial" w:hAnsi="Arial" w:cs="Arial"/>
          <w:sz w:val="24"/>
          <w:szCs w:val="24"/>
        </w:rPr>
      </w:pPr>
    </w:p>
    <w:p w14:paraId="6975CE78" w14:textId="77777777" w:rsidR="007808F9" w:rsidRDefault="007808F9" w:rsidP="00C460F5">
      <w:pPr>
        <w:pStyle w:val="Ttulo2"/>
        <w:rPr>
          <w:rFonts w:ascii="Arial" w:hAnsi="Arial" w:cs="Arial"/>
          <w:sz w:val="24"/>
          <w:szCs w:val="24"/>
        </w:rPr>
      </w:pPr>
    </w:p>
    <w:p w14:paraId="677ECBE0" w14:textId="77777777" w:rsidR="007808F9" w:rsidRDefault="007808F9" w:rsidP="00C460F5">
      <w:pPr>
        <w:pStyle w:val="Ttulo2"/>
        <w:rPr>
          <w:rFonts w:ascii="Arial" w:hAnsi="Arial" w:cs="Arial"/>
          <w:sz w:val="24"/>
          <w:szCs w:val="24"/>
        </w:rPr>
      </w:pPr>
    </w:p>
    <w:p w14:paraId="5CBE641F" w14:textId="7B7EF682" w:rsidR="00674BE2" w:rsidRPr="00AB1367" w:rsidRDefault="00C111E4" w:rsidP="00C460F5">
      <w:pPr>
        <w:pStyle w:val="Ttulo2"/>
        <w:rPr>
          <w:rFonts w:ascii="Arial" w:hAnsi="Arial" w:cs="Arial"/>
          <w:color w:val="auto"/>
          <w:sz w:val="24"/>
          <w:szCs w:val="24"/>
        </w:rPr>
      </w:pPr>
      <w:bookmarkStart w:id="84" w:name="_Toc310694570"/>
      <w:r w:rsidRPr="00AB1367">
        <w:rPr>
          <w:rFonts w:ascii="Arial" w:hAnsi="Arial" w:cs="Arial"/>
          <w:color w:val="auto"/>
          <w:sz w:val="24"/>
          <w:szCs w:val="24"/>
        </w:rPr>
        <w:t>4.4</w:t>
      </w:r>
      <w:r w:rsidR="00674BE2" w:rsidRPr="00AB1367">
        <w:rPr>
          <w:rFonts w:ascii="Arial" w:hAnsi="Arial" w:cs="Arial"/>
          <w:color w:val="auto"/>
          <w:sz w:val="24"/>
          <w:szCs w:val="24"/>
        </w:rPr>
        <w:t>. Contenido de aceite con un método de extracción con solvente</w:t>
      </w:r>
      <w:bookmarkEnd w:id="84"/>
    </w:p>
    <w:p w14:paraId="0F13EA2F" w14:textId="5BEF568D" w:rsidR="00674BE2" w:rsidRDefault="00674BE2" w:rsidP="00AA692A">
      <w:pPr>
        <w:autoSpaceDE w:val="0"/>
        <w:autoSpaceDN w:val="0"/>
        <w:adjustRightInd w:val="0"/>
        <w:spacing w:after="0" w:line="480" w:lineRule="auto"/>
        <w:jc w:val="both"/>
        <w:rPr>
          <w:rFonts w:ascii="Arial" w:hAnsi="Arial" w:cs="Arial"/>
          <w:sz w:val="24"/>
          <w:szCs w:val="24"/>
        </w:rPr>
      </w:pPr>
      <w:r w:rsidRPr="00674BE2">
        <w:rPr>
          <w:rFonts w:ascii="Arial" w:hAnsi="Arial" w:cs="Arial"/>
          <w:sz w:val="24"/>
          <w:szCs w:val="24"/>
        </w:rPr>
        <w:t xml:space="preserve">Los resultados expresan el porcentaje de lípidos presentes en las </w:t>
      </w:r>
      <w:proofErr w:type="spellStart"/>
      <w:r w:rsidRPr="00674BE2">
        <w:rPr>
          <w:rFonts w:ascii="Arial" w:hAnsi="Arial" w:cs="Arial"/>
          <w:sz w:val="24"/>
          <w:szCs w:val="24"/>
        </w:rPr>
        <w:t>microalgas</w:t>
      </w:r>
      <w:proofErr w:type="spellEnd"/>
      <w:r w:rsidRPr="00674BE2">
        <w:rPr>
          <w:rFonts w:ascii="Arial" w:hAnsi="Arial" w:cs="Arial"/>
          <w:sz w:val="24"/>
          <w:szCs w:val="24"/>
        </w:rPr>
        <w:t>, la determinación química de los lípidos acumulados se realiza gravimétricamente, tomando como lípidos el remanente obtenido tras la evaporación del solvente utilizado.</w:t>
      </w:r>
    </w:p>
    <w:p w14:paraId="6A0E2ABC" w14:textId="77777777" w:rsidR="00AA692A" w:rsidRDefault="00AA692A" w:rsidP="00AA692A">
      <w:pPr>
        <w:autoSpaceDE w:val="0"/>
        <w:autoSpaceDN w:val="0"/>
        <w:adjustRightInd w:val="0"/>
        <w:spacing w:after="0" w:line="480" w:lineRule="auto"/>
        <w:jc w:val="both"/>
        <w:rPr>
          <w:rFonts w:ascii="Arial" w:hAnsi="Arial" w:cs="Arial"/>
          <w:sz w:val="24"/>
          <w:szCs w:val="24"/>
        </w:rPr>
      </w:pPr>
    </w:p>
    <w:p w14:paraId="106BEBB5" w14:textId="6625F490" w:rsidR="008952A4" w:rsidRDefault="00674BE2" w:rsidP="008952A4">
      <w:pPr>
        <w:autoSpaceDE w:val="0"/>
        <w:autoSpaceDN w:val="0"/>
        <w:adjustRightInd w:val="0"/>
        <w:spacing w:after="0" w:line="480" w:lineRule="auto"/>
        <w:jc w:val="both"/>
        <w:rPr>
          <w:rFonts w:ascii="Arial" w:hAnsi="Arial" w:cs="Arial"/>
          <w:sz w:val="24"/>
          <w:szCs w:val="24"/>
        </w:rPr>
      </w:pPr>
      <w:r w:rsidRPr="00674BE2">
        <w:rPr>
          <w:rFonts w:ascii="Arial" w:hAnsi="Arial" w:cs="Arial"/>
          <w:sz w:val="24"/>
          <w:szCs w:val="24"/>
        </w:rPr>
        <w:t>Por cada e</w:t>
      </w:r>
      <w:r w:rsidR="00AA692A">
        <w:rPr>
          <w:rFonts w:ascii="Arial" w:hAnsi="Arial" w:cs="Arial"/>
          <w:sz w:val="24"/>
          <w:szCs w:val="24"/>
        </w:rPr>
        <w:t xml:space="preserve">nsayo realizado se presenta en cuadros </w:t>
      </w:r>
      <w:r w:rsidRPr="00674BE2">
        <w:rPr>
          <w:rFonts w:ascii="Arial" w:hAnsi="Arial" w:cs="Arial"/>
          <w:sz w:val="24"/>
          <w:szCs w:val="24"/>
        </w:rPr>
        <w:t>con los resultados obtenidos,</w:t>
      </w:r>
      <w:r>
        <w:rPr>
          <w:rFonts w:ascii="Arial" w:hAnsi="Arial" w:cs="Arial"/>
          <w:sz w:val="24"/>
          <w:szCs w:val="24"/>
        </w:rPr>
        <w:t xml:space="preserve"> señalando el método aplicado</w:t>
      </w:r>
      <w:r w:rsidRPr="00674BE2">
        <w:rPr>
          <w:rFonts w:ascii="Arial" w:hAnsi="Arial" w:cs="Arial"/>
          <w:sz w:val="24"/>
          <w:szCs w:val="24"/>
        </w:rPr>
        <w:t xml:space="preserve">. </w:t>
      </w:r>
      <w:r w:rsidR="008952A4">
        <w:rPr>
          <w:rFonts w:ascii="Arial" w:hAnsi="Arial" w:cs="Arial"/>
          <w:sz w:val="24"/>
          <w:szCs w:val="24"/>
        </w:rPr>
        <w:t>Los valores</w:t>
      </w:r>
      <w:r w:rsidR="00AA692A">
        <w:rPr>
          <w:rFonts w:ascii="Arial" w:hAnsi="Arial" w:cs="Arial"/>
          <w:sz w:val="24"/>
          <w:szCs w:val="24"/>
        </w:rPr>
        <w:t xml:space="preserve"> promedio se </w:t>
      </w:r>
      <w:r w:rsidR="007808F9">
        <w:rPr>
          <w:rFonts w:ascii="Arial" w:hAnsi="Arial" w:cs="Arial"/>
          <w:sz w:val="24"/>
          <w:szCs w:val="24"/>
        </w:rPr>
        <w:t>utilizan</w:t>
      </w:r>
      <w:r w:rsidR="00AA692A">
        <w:rPr>
          <w:rFonts w:ascii="Arial" w:hAnsi="Arial" w:cs="Arial"/>
          <w:sz w:val="24"/>
          <w:szCs w:val="24"/>
        </w:rPr>
        <w:t xml:space="preserve"> para determinar el</w:t>
      </w:r>
      <w:r w:rsidRPr="00674BE2">
        <w:rPr>
          <w:rFonts w:ascii="Arial" w:hAnsi="Arial" w:cs="Arial"/>
          <w:sz w:val="24"/>
          <w:szCs w:val="24"/>
        </w:rPr>
        <w:t xml:space="preserve"> rendimiento alcanzado por ensayo.</w:t>
      </w:r>
    </w:p>
    <w:p w14:paraId="13949660" w14:textId="77777777" w:rsidR="00F24F22" w:rsidRPr="00C460F5" w:rsidRDefault="00F24F22" w:rsidP="008952A4">
      <w:pPr>
        <w:autoSpaceDE w:val="0"/>
        <w:autoSpaceDN w:val="0"/>
        <w:adjustRightInd w:val="0"/>
        <w:spacing w:after="0" w:line="480" w:lineRule="auto"/>
        <w:jc w:val="both"/>
        <w:rPr>
          <w:rFonts w:ascii="Arial" w:hAnsi="Arial" w:cs="Arial"/>
          <w:sz w:val="24"/>
          <w:szCs w:val="24"/>
        </w:rPr>
      </w:pPr>
    </w:p>
    <w:p w14:paraId="7D021D22" w14:textId="08B1F634" w:rsidR="00674BE2" w:rsidRPr="00AB1367" w:rsidRDefault="00C111E4" w:rsidP="00C460F5">
      <w:pPr>
        <w:pStyle w:val="Ttulo2"/>
        <w:rPr>
          <w:rFonts w:ascii="Arial" w:hAnsi="Arial" w:cs="Arial"/>
          <w:color w:val="auto"/>
          <w:sz w:val="24"/>
          <w:szCs w:val="24"/>
        </w:rPr>
      </w:pPr>
      <w:bookmarkStart w:id="85" w:name="_Toc310694571"/>
      <w:r w:rsidRPr="00AB1367">
        <w:rPr>
          <w:rFonts w:ascii="Arial" w:hAnsi="Arial" w:cs="Arial"/>
          <w:color w:val="auto"/>
          <w:sz w:val="24"/>
          <w:szCs w:val="24"/>
        </w:rPr>
        <w:t>4.5</w:t>
      </w:r>
      <w:r w:rsidR="00674BE2" w:rsidRPr="00AB1367">
        <w:rPr>
          <w:rFonts w:ascii="Arial" w:hAnsi="Arial" w:cs="Arial"/>
          <w:color w:val="auto"/>
          <w:sz w:val="24"/>
          <w:szCs w:val="24"/>
        </w:rPr>
        <w:t>. Extracción con hexano</w:t>
      </w:r>
      <w:bookmarkEnd w:id="85"/>
      <w:r w:rsidR="00674BE2" w:rsidRPr="00AB1367">
        <w:rPr>
          <w:rFonts w:ascii="Arial" w:hAnsi="Arial" w:cs="Arial"/>
          <w:color w:val="auto"/>
          <w:sz w:val="24"/>
          <w:szCs w:val="24"/>
        </w:rPr>
        <w:t xml:space="preserve"> </w:t>
      </w:r>
    </w:p>
    <w:p w14:paraId="75D5BEAE" w14:textId="0980B402" w:rsidR="00674BE2" w:rsidRPr="00AB1367" w:rsidRDefault="00C111E4" w:rsidP="00C460F5">
      <w:pPr>
        <w:pStyle w:val="Ttulo3"/>
        <w:rPr>
          <w:rFonts w:ascii="Arial" w:hAnsi="Arial" w:cs="Arial"/>
          <w:color w:val="auto"/>
        </w:rPr>
      </w:pPr>
      <w:bookmarkStart w:id="86" w:name="_Toc310694572"/>
      <w:r w:rsidRPr="00AB1367">
        <w:rPr>
          <w:rFonts w:ascii="Arial" w:hAnsi="Arial" w:cs="Arial"/>
          <w:color w:val="auto"/>
        </w:rPr>
        <w:t>4.5</w:t>
      </w:r>
      <w:r w:rsidR="00674BE2" w:rsidRPr="00AB1367">
        <w:rPr>
          <w:rFonts w:ascii="Arial" w:hAnsi="Arial" w:cs="Arial"/>
          <w:color w:val="auto"/>
        </w:rPr>
        <w:t>.</w:t>
      </w:r>
      <w:r w:rsidRPr="00AB1367">
        <w:rPr>
          <w:rFonts w:ascii="Arial" w:hAnsi="Arial" w:cs="Arial"/>
          <w:color w:val="auto"/>
        </w:rPr>
        <w:t>1.</w:t>
      </w:r>
      <w:r w:rsidR="00674BE2" w:rsidRPr="00AB1367">
        <w:rPr>
          <w:rFonts w:ascii="Arial" w:hAnsi="Arial" w:cs="Arial"/>
          <w:color w:val="auto"/>
        </w:rPr>
        <w:t xml:space="preserve"> Extracción con </w:t>
      </w:r>
      <w:proofErr w:type="spellStart"/>
      <w:r w:rsidR="00674BE2" w:rsidRPr="00AB1367">
        <w:rPr>
          <w:rFonts w:ascii="Arial" w:hAnsi="Arial" w:cs="Arial"/>
          <w:color w:val="auto"/>
        </w:rPr>
        <w:t>Soxhlet</w:t>
      </w:r>
      <w:bookmarkEnd w:id="86"/>
      <w:proofErr w:type="spellEnd"/>
      <w:r w:rsidR="00674BE2" w:rsidRPr="00AB1367">
        <w:rPr>
          <w:rFonts w:ascii="Arial" w:hAnsi="Arial" w:cs="Arial"/>
          <w:color w:val="auto"/>
        </w:rPr>
        <w:t xml:space="preserve"> </w:t>
      </w:r>
    </w:p>
    <w:p w14:paraId="2F55C368" w14:textId="3E8F09DA" w:rsidR="00674BE2" w:rsidRPr="00674BE2" w:rsidRDefault="00674BE2" w:rsidP="00674BE2">
      <w:pPr>
        <w:autoSpaceDE w:val="0"/>
        <w:autoSpaceDN w:val="0"/>
        <w:adjustRightInd w:val="0"/>
        <w:spacing w:line="480" w:lineRule="auto"/>
        <w:jc w:val="both"/>
        <w:rPr>
          <w:rFonts w:ascii="Arial" w:hAnsi="Arial" w:cs="Arial"/>
          <w:b/>
          <w:sz w:val="24"/>
          <w:szCs w:val="24"/>
        </w:rPr>
      </w:pPr>
      <w:r w:rsidRPr="00674BE2">
        <w:rPr>
          <w:rFonts w:ascii="Arial" w:hAnsi="Arial" w:cs="Arial"/>
          <w:sz w:val="24"/>
          <w:szCs w:val="24"/>
        </w:rPr>
        <w:t>Los resultados obtenidos bajo este mét</w:t>
      </w:r>
      <w:r w:rsidR="00B327A4">
        <w:rPr>
          <w:rFonts w:ascii="Arial" w:hAnsi="Arial" w:cs="Arial"/>
          <w:sz w:val="24"/>
          <w:szCs w:val="24"/>
        </w:rPr>
        <w:t>o</w:t>
      </w:r>
      <w:r w:rsidR="007808F9">
        <w:rPr>
          <w:rFonts w:ascii="Arial" w:hAnsi="Arial" w:cs="Arial"/>
          <w:sz w:val="24"/>
          <w:szCs w:val="24"/>
        </w:rPr>
        <w:t>do se presentan en la tabla 12</w:t>
      </w:r>
      <w:r w:rsidR="00B02A04">
        <w:rPr>
          <w:rFonts w:ascii="Arial" w:hAnsi="Arial" w:cs="Arial"/>
          <w:sz w:val="24"/>
          <w:szCs w:val="24"/>
        </w:rPr>
        <w:t xml:space="preserve"> y </w:t>
      </w:r>
      <w:r w:rsidR="007808F9">
        <w:rPr>
          <w:rFonts w:ascii="Arial" w:hAnsi="Arial" w:cs="Arial"/>
          <w:sz w:val="24"/>
          <w:szCs w:val="24"/>
        </w:rPr>
        <w:t>13</w:t>
      </w:r>
      <w:r w:rsidRPr="00674BE2">
        <w:rPr>
          <w:rFonts w:ascii="Arial" w:hAnsi="Arial" w:cs="Arial"/>
          <w:sz w:val="24"/>
          <w:szCs w:val="24"/>
        </w:rPr>
        <w:t>. Los rendimientos obtenidos se tomaron como datos de control, es decir, se considerarán como punto de partida para comparar el desempeño obtenid</w:t>
      </w:r>
      <w:r>
        <w:rPr>
          <w:rFonts w:ascii="Arial" w:hAnsi="Arial" w:cs="Arial"/>
          <w:sz w:val="24"/>
          <w:szCs w:val="24"/>
        </w:rPr>
        <w:t xml:space="preserve">o con los demás métodos. </w:t>
      </w:r>
      <w:r w:rsidRPr="00674BE2">
        <w:rPr>
          <w:rFonts w:ascii="Arial" w:hAnsi="Arial" w:cs="Arial"/>
          <w:sz w:val="24"/>
          <w:szCs w:val="24"/>
        </w:rPr>
        <w:t>Para este método sólo se realizaron dos pruebas por ensayo.</w:t>
      </w:r>
    </w:p>
    <w:p w14:paraId="4F92BCBD" w14:textId="358570E4" w:rsidR="00B45F92" w:rsidRPr="00AB1367" w:rsidRDefault="00B45F92" w:rsidP="007808F9">
      <w:pPr>
        <w:pStyle w:val="Descripcin"/>
        <w:keepNext/>
        <w:jc w:val="both"/>
        <w:rPr>
          <w:rFonts w:ascii="Arial" w:hAnsi="Arial" w:cs="Arial"/>
          <w:color w:val="auto"/>
          <w:sz w:val="20"/>
          <w:szCs w:val="20"/>
        </w:rPr>
      </w:pPr>
      <w:bookmarkStart w:id="87" w:name="_Toc436895397"/>
      <w:r w:rsidRPr="00AB1367">
        <w:rPr>
          <w:rFonts w:ascii="Arial" w:hAnsi="Arial" w:cs="Arial"/>
          <w:color w:val="auto"/>
          <w:sz w:val="20"/>
          <w:szCs w:val="20"/>
        </w:rPr>
        <w:lastRenderedPageBreak/>
        <w:t xml:space="preserve">Tabla </w:t>
      </w:r>
      <w:r w:rsidR="00EB2B33" w:rsidRPr="00AB1367">
        <w:rPr>
          <w:rFonts w:ascii="Arial" w:hAnsi="Arial" w:cs="Arial"/>
          <w:color w:val="auto"/>
          <w:sz w:val="20"/>
          <w:szCs w:val="20"/>
        </w:rPr>
        <w:fldChar w:fldCharType="begin"/>
      </w:r>
      <w:r w:rsidR="00EB2B33" w:rsidRPr="00AB1367">
        <w:rPr>
          <w:rFonts w:ascii="Arial" w:hAnsi="Arial" w:cs="Arial"/>
          <w:color w:val="auto"/>
          <w:sz w:val="20"/>
          <w:szCs w:val="20"/>
        </w:rPr>
        <w:instrText xml:space="preserve"> SEQ Tabla \* ARABIC </w:instrText>
      </w:r>
      <w:r w:rsidR="00EB2B33" w:rsidRPr="00AB1367">
        <w:rPr>
          <w:rFonts w:ascii="Arial" w:hAnsi="Arial" w:cs="Arial"/>
          <w:color w:val="auto"/>
          <w:sz w:val="20"/>
          <w:szCs w:val="20"/>
        </w:rPr>
        <w:fldChar w:fldCharType="separate"/>
      </w:r>
      <w:r w:rsidR="00F46A6B">
        <w:rPr>
          <w:rFonts w:ascii="Arial" w:hAnsi="Arial" w:cs="Arial"/>
          <w:noProof/>
          <w:color w:val="auto"/>
          <w:sz w:val="20"/>
          <w:szCs w:val="20"/>
        </w:rPr>
        <w:t>10</w:t>
      </w:r>
      <w:r w:rsidR="00EB2B33" w:rsidRPr="00AB1367">
        <w:rPr>
          <w:rFonts w:ascii="Arial" w:hAnsi="Arial" w:cs="Arial"/>
          <w:noProof/>
          <w:color w:val="auto"/>
          <w:sz w:val="20"/>
          <w:szCs w:val="20"/>
        </w:rPr>
        <w:fldChar w:fldCharType="end"/>
      </w:r>
      <w:r w:rsidRPr="00AB1367">
        <w:rPr>
          <w:rFonts w:ascii="Arial" w:hAnsi="Arial" w:cs="Arial"/>
          <w:color w:val="auto"/>
          <w:sz w:val="20"/>
          <w:szCs w:val="20"/>
        </w:rPr>
        <w:t xml:space="preserve"> Pesos constantes de matraces de grasas y aceites utilizados para las determinaciones de extracción de aceite de biomasa de </w:t>
      </w:r>
      <w:proofErr w:type="spellStart"/>
      <w:r w:rsidRPr="00AB1367">
        <w:rPr>
          <w:rFonts w:ascii="Arial" w:hAnsi="Arial" w:cs="Arial"/>
          <w:color w:val="auto"/>
          <w:sz w:val="20"/>
          <w:szCs w:val="20"/>
        </w:rPr>
        <w:t>microalga</w:t>
      </w:r>
      <w:proofErr w:type="spellEnd"/>
      <w:r w:rsidRPr="00AB1367">
        <w:rPr>
          <w:rFonts w:ascii="Arial" w:hAnsi="Arial" w:cs="Arial"/>
          <w:color w:val="auto"/>
          <w:sz w:val="20"/>
          <w:szCs w:val="20"/>
        </w:rPr>
        <w:t>.</w:t>
      </w:r>
      <w:bookmarkEnd w:id="87"/>
    </w:p>
    <w:tbl>
      <w:tblPr>
        <w:tblStyle w:val="Tabladelista6concolores1"/>
        <w:tblW w:w="9000" w:type="dxa"/>
        <w:tblLook w:val="04A0" w:firstRow="1" w:lastRow="0" w:firstColumn="1" w:lastColumn="0" w:noHBand="0" w:noVBand="1"/>
      </w:tblPr>
      <w:tblGrid>
        <w:gridCol w:w="2382"/>
        <w:gridCol w:w="2382"/>
        <w:gridCol w:w="1950"/>
        <w:gridCol w:w="1184"/>
        <w:gridCol w:w="1125"/>
      </w:tblGrid>
      <w:tr w:rsidR="002C1E92" w:rsidRPr="00D723BF" w14:paraId="4D33D4E2" w14:textId="77777777" w:rsidTr="00B45F92">
        <w:trPr>
          <w:cnfStyle w:val="100000000000" w:firstRow="1" w:lastRow="0" w:firstColumn="0" w:lastColumn="0" w:oddVBand="0" w:evenVBand="0" w:oddHBand="0"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434E4702" w14:textId="7680F399"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identificación del matraz</w:t>
            </w:r>
          </w:p>
        </w:tc>
        <w:tc>
          <w:tcPr>
            <w:tcW w:w="2382" w:type="dxa"/>
            <w:noWrap/>
            <w:hideMark/>
          </w:tcPr>
          <w:p w14:paraId="2D06E906" w14:textId="77777777" w:rsidR="002C1E92" w:rsidRPr="00D723BF" w:rsidRDefault="002C1E92" w:rsidP="002C1E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PA (g)</w:t>
            </w:r>
          </w:p>
        </w:tc>
        <w:tc>
          <w:tcPr>
            <w:tcW w:w="1950" w:type="dxa"/>
            <w:noWrap/>
            <w:hideMark/>
          </w:tcPr>
          <w:p w14:paraId="7D266816" w14:textId="77777777" w:rsidR="002C1E92" w:rsidRPr="00D723BF" w:rsidRDefault="002C1E92" w:rsidP="002C1E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PB (g)</w:t>
            </w:r>
          </w:p>
        </w:tc>
        <w:tc>
          <w:tcPr>
            <w:tcW w:w="1161" w:type="dxa"/>
            <w:noWrap/>
            <w:hideMark/>
          </w:tcPr>
          <w:p w14:paraId="45741D30" w14:textId="00C1AD72" w:rsidR="002C1E92" w:rsidRPr="00D723BF" w:rsidRDefault="00AB1367" w:rsidP="002C1E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D</w:t>
            </w:r>
            <w:r w:rsidR="002C1E92" w:rsidRPr="00D723BF">
              <w:rPr>
                <w:rFonts w:ascii="Arial" w:eastAsia="Times New Roman" w:hAnsi="Arial" w:cs="Arial"/>
                <w:color w:val="000000"/>
                <w:sz w:val="20"/>
                <w:szCs w:val="20"/>
                <w:lang w:eastAsia="es-MX"/>
              </w:rPr>
              <w:t>iferencia</w:t>
            </w:r>
          </w:p>
        </w:tc>
        <w:tc>
          <w:tcPr>
            <w:tcW w:w="1125" w:type="dxa"/>
            <w:noWrap/>
            <w:hideMark/>
          </w:tcPr>
          <w:p w14:paraId="12908465" w14:textId="77777777" w:rsidR="002C1E92" w:rsidRPr="00D723BF" w:rsidRDefault="002C1E92" w:rsidP="002C1E9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PI</w:t>
            </w:r>
          </w:p>
        </w:tc>
      </w:tr>
      <w:tr w:rsidR="002C1E92" w:rsidRPr="00D723BF" w14:paraId="4559766C"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587AB2CC"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X</w:t>
            </w:r>
          </w:p>
        </w:tc>
        <w:tc>
          <w:tcPr>
            <w:tcW w:w="2382" w:type="dxa"/>
            <w:noWrap/>
            <w:hideMark/>
          </w:tcPr>
          <w:p w14:paraId="762A2DFF"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111.2715</w:t>
            </w:r>
          </w:p>
        </w:tc>
        <w:tc>
          <w:tcPr>
            <w:tcW w:w="1950" w:type="dxa"/>
            <w:noWrap/>
            <w:hideMark/>
          </w:tcPr>
          <w:p w14:paraId="4B33936F"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111.2715</w:t>
            </w:r>
          </w:p>
        </w:tc>
        <w:tc>
          <w:tcPr>
            <w:tcW w:w="1161" w:type="dxa"/>
            <w:noWrap/>
            <w:hideMark/>
          </w:tcPr>
          <w:p w14:paraId="14ABF6A6"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w:t>
            </w:r>
          </w:p>
        </w:tc>
        <w:tc>
          <w:tcPr>
            <w:tcW w:w="1125" w:type="dxa"/>
            <w:noWrap/>
            <w:hideMark/>
          </w:tcPr>
          <w:p w14:paraId="2421F24F"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111.2715</w:t>
            </w:r>
          </w:p>
        </w:tc>
      </w:tr>
      <w:tr w:rsidR="002C1E92" w:rsidRPr="00D723BF" w14:paraId="43C37546"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1420F025"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w:t>
            </w:r>
          </w:p>
        </w:tc>
        <w:tc>
          <w:tcPr>
            <w:tcW w:w="2382" w:type="dxa"/>
            <w:noWrap/>
            <w:hideMark/>
          </w:tcPr>
          <w:p w14:paraId="4EA965ED"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106.6309</w:t>
            </w:r>
          </w:p>
        </w:tc>
        <w:tc>
          <w:tcPr>
            <w:tcW w:w="1950" w:type="dxa"/>
            <w:noWrap/>
            <w:hideMark/>
          </w:tcPr>
          <w:p w14:paraId="53B80E90"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106.6308</w:t>
            </w:r>
          </w:p>
        </w:tc>
        <w:tc>
          <w:tcPr>
            <w:tcW w:w="1161" w:type="dxa"/>
            <w:noWrap/>
            <w:hideMark/>
          </w:tcPr>
          <w:p w14:paraId="57137F81"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0.0001</w:t>
            </w:r>
          </w:p>
        </w:tc>
        <w:tc>
          <w:tcPr>
            <w:tcW w:w="1125" w:type="dxa"/>
            <w:noWrap/>
            <w:hideMark/>
          </w:tcPr>
          <w:p w14:paraId="220F65DC"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106.6308</w:t>
            </w:r>
          </w:p>
        </w:tc>
      </w:tr>
      <w:tr w:rsidR="002C1E92" w:rsidRPr="00D723BF" w14:paraId="6CE12FDF"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3C76DBCA"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S</w:t>
            </w:r>
          </w:p>
        </w:tc>
        <w:tc>
          <w:tcPr>
            <w:tcW w:w="2382" w:type="dxa"/>
            <w:noWrap/>
            <w:hideMark/>
          </w:tcPr>
          <w:p w14:paraId="36DABAA9"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103.6746</w:t>
            </w:r>
          </w:p>
        </w:tc>
        <w:tc>
          <w:tcPr>
            <w:tcW w:w="1950" w:type="dxa"/>
            <w:noWrap/>
            <w:hideMark/>
          </w:tcPr>
          <w:p w14:paraId="0037BCEA"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103.6742</w:t>
            </w:r>
          </w:p>
        </w:tc>
        <w:tc>
          <w:tcPr>
            <w:tcW w:w="1161" w:type="dxa"/>
            <w:noWrap/>
            <w:hideMark/>
          </w:tcPr>
          <w:p w14:paraId="7557167A"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0.0004</w:t>
            </w:r>
          </w:p>
        </w:tc>
        <w:tc>
          <w:tcPr>
            <w:tcW w:w="1125" w:type="dxa"/>
            <w:noWrap/>
            <w:hideMark/>
          </w:tcPr>
          <w:p w14:paraId="29062C60"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106.6742</w:t>
            </w:r>
          </w:p>
        </w:tc>
      </w:tr>
      <w:tr w:rsidR="002C1E92" w:rsidRPr="00D723BF" w14:paraId="5B68AFE4"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15F6656A"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101</w:t>
            </w:r>
          </w:p>
        </w:tc>
        <w:tc>
          <w:tcPr>
            <w:tcW w:w="2382" w:type="dxa"/>
            <w:noWrap/>
            <w:hideMark/>
          </w:tcPr>
          <w:p w14:paraId="289D6076"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112.7649</w:t>
            </w:r>
          </w:p>
        </w:tc>
        <w:tc>
          <w:tcPr>
            <w:tcW w:w="1950" w:type="dxa"/>
            <w:noWrap/>
            <w:hideMark/>
          </w:tcPr>
          <w:p w14:paraId="388A5740"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112.7651</w:t>
            </w:r>
          </w:p>
        </w:tc>
        <w:tc>
          <w:tcPr>
            <w:tcW w:w="1161" w:type="dxa"/>
            <w:noWrap/>
            <w:hideMark/>
          </w:tcPr>
          <w:p w14:paraId="2E41F78F"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0.0002</w:t>
            </w:r>
          </w:p>
        </w:tc>
        <w:tc>
          <w:tcPr>
            <w:tcW w:w="1125" w:type="dxa"/>
            <w:noWrap/>
            <w:hideMark/>
          </w:tcPr>
          <w:p w14:paraId="33C30377"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112.7651</w:t>
            </w:r>
          </w:p>
        </w:tc>
      </w:tr>
      <w:tr w:rsidR="002C1E92" w:rsidRPr="00D723BF" w14:paraId="2958D249"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5A30987D"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T</w:t>
            </w:r>
          </w:p>
        </w:tc>
        <w:tc>
          <w:tcPr>
            <w:tcW w:w="2382" w:type="dxa"/>
            <w:noWrap/>
            <w:hideMark/>
          </w:tcPr>
          <w:p w14:paraId="1556EB60"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107.4815</w:t>
            </w:r>
          </w:p>
        </w:tc>
        <w:tc>
          <w:tcPr>
            <w:tcW w:w="1950" w:type="dxa"/>
            <w:noWrap/>
            <w:hideMark/>
          </w:tcPr>
          <w:p w14:paraId="42906DEF"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107.4819</w:t>
            </w:r>
          </w:p>
        </w:tc>
        <w:tc>
          <w:tcPr>
            <w:tcW w:w="1161" w:type="dxa"/>
            <w:noWrap/>
            <w:hideMark/>
          </w:tcPr>
          <w:p w14:paraId="39D63C2C"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0.0004</w:t>
            </w:r>
          </w:p>
        </w:tc>
        <w:tc>
          <w:tcPr>
            <w:tcW w:w="1125" w:type="dxa"/>
            <w:noWrap/>
            <w:hideMark/>
          </w:tcPr>
          <w:p w14:paraId="6ACF2F5C"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107.4819</w:t>
            </w:r>
          </w:p>
        </w:tc>
      </w:tr>
      <w:tr w:rsidR="002C1E92" w:rsidRPr="00D723BF" w14:paraId="77194189"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4F8809B8"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79</w:t>
            </w:r>
          </w:p>
        </w:tc>
        <w:tc>
          <w:tcPr>
            <w:tcW w:w="2382" w:type="dxa"/>
            <w:noWrap/>
            <w:hideMark/>
          </w:tcPr>
          <w:p w14:paraId="30E9B176"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107.4911</w:t>
            </w:r>
          </w:p>
        </w:tc>
        <w:tc>
          <w:tcPr>
            <w:tcW w:w="1950" w:type="dxa"/>
            <w:noWrap/>
            <w:hideMark/>
          </w:tcPr>
          <w:p w14:paraId="1049B8A3"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107.4911</w:t>
            </w:r>
          </w:p>
        </w:tc>
        <w:tc>
          <w:tcPr>
            <w:tcW w:w="1161" w:type="dxa"/>
            <w:noWrap/>
            <w:hideMark/>
          </w:tcPr>
          <w:p w14:paraId="773D049A"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w:t>
            </w:r>
          </w:p>
        </w:tc>
        <w:tc>
          <w:tcPr>
            <w:tcW w:w="1125" w:type="dxa"/>
            <w:noWrap/>
            <w:hideMark/>
          </w:tcPr>
          <w:p w14:paraId="7AE67B68"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107.4911</w:t>
            </w:r>
          </w:p>
        </w:tc>
      </w:tr>
      <w:tr w:rsidR="002C1E92" w:rsidRPr="00D723BF" w14:paraId="2D901807"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1EF40F3F"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112</w:t>
            </w:r>
          </w:p>
        </w:tc>
        <w:tc>
          <w:tcPr>
            <w:tcW w:w="2382" w:type="dxa"/>
            <w:noWrap/>
            <w:hideMark/>
          </w:tcPr>
          <w:p w14:paraId="13F99BB6"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107.4942</w:t>
            </w:r>
          </w:p>
        </w:tc>
        <w:tc>
          <w:tcPr>
            <w:tcW w:w="1950" w:type="dxa"/>
            <w:noWrap/>
            <w:hideMark/>
          </w:tcPr>
          <w:p w14:paraId="69D754F4"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107.4938</w:t>
            </w:r>
          </w:p>
        </w:tc>
        <w:tc>
          <w:tcPr>
            <w:tcW w:w="1161" w:type="dxa"/>
            <w:noWrap/>
            <w:hideMark/>
          </w:tcPr>
          <w:p w14:paraId="04E30B8E"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0.0004</w:t>
            </w:r>
          </w:p>
        </w:tc>
        <w:tc>
          <w:tcPr>
            <w:tcW w:w="1125" w:type="dxa"/>
            <w:noWrap/>
            <w:hideMark/>
          </w:tcPr>
          <w:p w14:paraId="153F042E"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107.4938</w:t>
            </w:r>
          </w:p>
        </w:tc>
      </w:tr>
      <w:tr w:rsidR="002C1E92" w:rsidRPr="00D723BF" w14:paraId="3489D157"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0BF68AAE"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77</w:t>
            </w:r>
          </w:p>
        </w:tc>
        <w:tc>
          <w:tcPr>
            <w:tcW w:w="2382" w:type="dxa"/>
            <w:noWrap/>
            <w:hideMark/>
          </w:tcPr>
          <w:p w14:paraId="0C32E94A"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109.7814</w:t>
            </w:r>
          </w:p>
        </w:tc>
        <w:tc>
          <w:tcPr>
            <w:tcW w:w="1950" w:type="dxa"/>
            <w:noWrap/>
            <w:hideMark/>
          </w:tcPr>
          <w:p w14:paraId="182C7894"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109.7818</w:t>
            </w:r>
          </w:p>
        </w:tc>
        <w:tc>
          <w:tcPr>
            <w:tcW w:w="1161" w:type="dxa"/>
            <w:noWrap/>
            <w:hideMark/>
          </w:tcPr>
          <w:p w14:paraId="7D1A7E2F"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0.0004</w:t>
            </w:r>
          </w:p>
        </w:tc>
        <w:tc>
          <w:tcPr>
            <w:tcW w:w="1125" w:type="dxa"/>
            <w:noWrap/>
            <w:hideMark/>
          </w:tcPr>
          <w:p w14:paraId="7C67C8A8"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109.7818</w:t>
            </w:r>
          </w:p>
        </w:tc>
      </w:tr>
      <w:tr w:rsidR="002C1E92" w:rsidRPr="00D723BF" w14:paraId="2AE4D5FB"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2630B745"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V</w:t>
            </w:r>
          </w:p>
        </w:tc>
        <w:tc>
          <w:tcPr>
            <w:tcW w:w="2382" w:type="dxa"/>
            <w:noWrap/>
            <w:hideMark/>
          </w:tcPr>
          <w:p w14:paraId="35F3A28A"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108.3694</w:t>
            </w:r>
          </w:p>
        </w:tc>
        <w:tc>
          <w:tcPr>
            <w:tcW w:w="1950" w:type="dxa"/>
            <w:noWrap/>
            <w:hideMark/>
          </w:tcPr>
          <w:p w14:paraId="5EAF651E"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108.3989</w:t>
            </w:r>
          </w:p>
        </w:tc>
        <w:tc>
          <w:tcPr>
            <w:tcW w:w="1161" w:type="dxa"/>
            <w:noWrap/>
            <w:hideMark/>
          </w:tcPr>
          <w:p w14:paraId="09C719B3"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0.0005</w:t>
            </w:r>
          </w:p>
        </w:tc>
        <w:tc>
          <w:tcPr>
            <w:tcW w:w="1125" w:type="dxa"/>
            <w:noWrap/>
            <w:hideMark/>
          </w:tcPr>
          <w:p w14:paraId="3631ADC9"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108.3989</w:t>
            </w:r>
          </w:p>
        </w:tc>
      </w:tr>
      <w:tr w:rsidR="002C1E92" w:rsidRPr="00D723BF" w14:paraId="12DF27BB"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27F1CF7C"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104</w:t>
            </w:r>
          </w:p>
        </w:tc>
        <w:tc>
          <w:tcPr>
            <w:tcW w:w="2382" w:type="dxa"/>
            <w:noWrap/>
            <w:hideMark/>
          </w:tcPr>
          <w:p w14:paraId="02B17E99"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108.0503</w:t>
            </w:r>
          </w:p>
        </w:tc>
        <w:tc>
          <w:tcPr>
            <w:tcW w:w="1950" w:type="dxa"/>
            <w:noWrap/>
            <w:hideMark/>
          </w:tcPr>
          <w:p w14:paraId="6E52700C"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108.0502</w:t>
            </w:r>
          </w:p>
        </w:tc>
        <w:tc>
          <w:tcPr>
            <w:tcW w:w="1161" w:type="dxa"/>
            <w:noWrap/>
            <w:hideMark/>
          </w:tcPr>
          <w:p w14:paraId="6BA16C9A"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0.0001</w:t>
            </w:r>
          </w:p>
        </w:tc>
        <w:tc>
          <w:tcPr>
            <w:tcW w:w="1125" w:type="dxa"/>
            <w:noWrap/>
            <w:hideMark/>
          </w:tcPr>
          <w:p w14:paraId="2AD04476"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108.0502</w:t>
            </w:r>
          </w:p>
        </w:tc>
      </w:tr>
      <w:tr w:rsidR="002C1E92" w:rsidRPr="00D723BF" w14:paraId="0C49DAAE"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1603E1A4"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3</w:t>
            </w:r>
          </w:p>
        </w:tc>
        <w:tc>
          <w:tcPr>
            <w:tcW w:w="2382" w:type="dxa"/>
            <w:noWrap/>
            <w:hideMark/>
          </w:tcPr>
          <w:p w14:paraId="2DF4069A"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107.9175</w:t>
            </w:r>
          </w:p>
        </w:tc>
        <w:tc>
          <w:tcPr>
            <w:tcW w:w="1950" w:type="dxa"/>
            <w:noWrap/>
            <w:hideMark/>
          </w:tcPr>
          <w:p w14:paraId="05AE1A5D"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107.9170</w:t>
            </w:r>
          </w:p>
        </w:tc>
        <w:tc>
          <w:tcPr>
            <w:tcW w:w="1161" w:type="dxa"/>
            <w:noWrap/>
            <w:hideMark/>
          </w:tcPr>
          <w:p w14:paraId="03362227"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0.0005</w:t>
            </w:r>
          </w:p>
        </w:tc>
        <w:tc>
          <w:tcPr>
            <w:tcW w:w="1125" w:type="dxa"/>
            <w:noWrap/>
            <w:hideMark/>
          </w:tcPr>
          <w:p w14:paraId="4EC8E6C4"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107.9170</w:t>
            </w:r>
          </w:p>
        </w:tc>
      </w:tr>
      <w:tr w:rsidR="002C1E92" w:rsidRPr="00D723BF" w14:paraId="47564D11"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0856F7CB"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202</w:t>
            </w:r>
          </w:p>
        </w:tc>
        <w:tc>
          <w:tcPr>
            <w:tcW w:w="2382" w:type="dxa"/>
            <w:noWrap/>
            <w:hideMark/>
          </w:tcPr>
          <w:p w14:paraId="0B6CCB2A"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111.5777</w:t>
            </w:r>
          </w:p>
        </w:tc>
        <w:tc>
          <w:tcPr>
            <w:tcW w:w="1950" w:type="dxa"/>
            <w:noWrap/>
            <w:hideMark/>
          </w:tcPr>
          <w:p w14:paraId="67BAC85F"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111.5776</w:t>
            </w:r>
          </w:p>
        </w:tc>
        <w:tc>
          <w:tcPr>
            <w:tcW w:w="1161" w:type="dxa"/>
            <w:noWrap/>
            <w:hideMark/>
          </w:tcPr>
          <w:p w14:paraId="03A5D49C"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0.0001</w:t>
            </w:r>
          </w:p>
        </w:tc>
        <w:tc>
          <w:tcPr>
            <w:tcW w:w="1125" w:type="dxa"/>
            <w:noWrap/>
            <w:hideMark/>
          </w:tcPr>
          <w:p w14:paraId="0BDA0DF6"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111.5776</w:t>
            </w:r>
          </w:p>
        </w:tc>
      </w:tr>
      <w:tr w:rsidR="002C1E92" w:rsidRPr="00D723BF" w14:paraId="68F404FB"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54D74F94"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201</w:t>
            </w:r>
          </w:p>
        </w:tc>
        <w:tc>
          <w:tcPr>
            <w:tcW w:w="2382" w:type="dxa"/>
            <w:noWrap/>
            <w:hideMark/>
          </w:tcPr>
          <w:p w14:paraId="6314C8C4"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107.3200</w:t>
            </w:r>
          </w:p>
        </w:tc>
        <w:tc>
          <w:tcPr>
            <w:tcW w:w="1950" w:type="dxa"/>
            <w:noWrap/>
            <w:hideMark/>
          </w:tcPr>
          <w:p w14:paraId="2F66E58A"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107.3196</w:t>
            </w:r>
          </w:p>
        </w:tc>
        <w:tc>
          <w:tcPr>
            <w:tcW w:w="1161" w:type="dxa"/>
            <w:noWrap/>
            <w:hideMark/>
          </w:tcPr>
          <w:p w14:paraId="1980ACE9"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0.0004</w:t>
            </w:r>
          </w:p>
        </w:tc>
        <w:tc>
          <w:tcPr>
            <w:tcW w:w="1125" w:type="dxa"/>
            <w:noWrap/>
            <w:hideMark/>
          </w:tcPr>
          <w:p w14:paraId="78762EF2"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107.3196</w:t>
            </w:r>
          </w:p>
        </w:tc>
      </w:tr>
      <w:tr w:rsidR="002C1E92" w:rsidRPr="00D723BF" w14:paraId="3735AB93"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746FEFD1"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9</w:t>
            </w:r>
          </w:p>
        </w:tc>
        <w:tc>
          <w:tcPr>
            <w:tcW w:w="2382" w:type="dxa"/>
            <w:noWrap/>
            <w:hideMark/>
          </w:tcPr>
          <w:p w14:paraId="05500E94"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100.8993</w:t>
            </w:r>
          </w:p>
        </w:tc>
        <w:tc>
          <w:tcPr>
            <w:tcW w:w="1950" w:type="dxa"/>
            <w:noWrap/>
            <w:hideMark/>
          </w:tcPr>
          <w:p w14:paraId="6B4BFB96"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100.8990</w:t>
            </w:r>
          </w:p>
        </w:tc>
        <w:tc>
          <w:tcPr>
            <w:tcW w:w="1161" w:type="dxa"/>
            <w:noWrap/>
            <w:hideMark/>
          </w:tcPr>
          <w:p w14:paraId="5CFF8FB1"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0.0003</w:t>
            </w:r>
          </w:p>
        </w:tc>
        <w:tc>
          <w:tcPr>
            <w:tcW w:w="1125" w:type="dxa"/>
            <w:noWrap/>
            <w:hideMark/>
          </w:tcPr>
          <w:p w14:paraId="53387036"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100.8990</w:t>
            </w:r>
          </w:p>
        </w:tc>
      </w:tr>
      <w:tr w:rsidR="002C1E92" w:rsidRPr="00D723BF" w14:paraId="28F93186"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2103E5B8"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20</w:t>
            </w:r>
          </w:p>
        </w:tc>
        <w:tc>
          <w:tcPr>
            <w:tcW w:w="2382" w:type="dxa"/>
            <w:noWrap/>
            <w:hideMark/>
          </w:tcPr>
          <w:p w14:paraId="2D9089FA"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96.7635</w:t>
            </w:r>
          </w:p>
        </w:tc>
        <w:tc>
          <w:tcPr>
            <w:tcW w:w="1950" w:type="dxa"/>
            <w:noWrap/>
            <w:hideMark/>
          </w:tcPr>
          <w:p w14:paraId="1D0A1643"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96.7639</w:t>
            </w:r>
          </w:p>
        </w:tc>
        <w:tc>
          <w:tcPr>
            <w:tcW w:w="1161" w:type="dxa"/>
            <w:noWrap/>
            <w:hideMark/>
          </w:tcPr>
          <w:p w14:paraId="2704C509"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0.0004</w:t>
            </w:r>
          </w:p>
        </w:tc>
        <w:tc>
          <w:tcPr>
            <w:tcW w:w="1125" w:type="dxa"/>
            <w:noWrap/>
            <w:hideMark/>
          </w:tcPr>
          <w:p w14:paraId="7D07A2B0"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96.7639</w:t>
            </w:r>
          </w:p>
        </w:tc>
      </w:tr>
      <w:tr w:rsidR="002C1E92" w:rsidRPr="00D723BF" w14:paraId="45C8A400"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7AEDB79F"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208</w:t>
            </w:r>
          </w:p>
        </w:tc>
        <w:tc>
          <w:tcPr>
            <w:tcW w:w="2382" w:type="dxa"/>
            <w:noWrap/>
            <w:hideMark/>
          </w:tcPr>
          <w:p w14:paraId="0CAA35B7"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111.5321</w:t>
            </w:r>
          </w:p>
        </w:tc>
        <w:tc>
          <w:tcPr>
            <w:tcW w:w="1950" w:type="dxa"/>
            <w:noWrap/>
            <w:hideMark/>
          </w:tcPr>
          <w:p w14:paraId="78DB76FB"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111.5321</w:t>
            </w:r>
          </w:p>
        </w:tc>
        <w:tc>
          <w:tcPr>
            <w:tcW w:w="1161" w:type="dxa"/>
            <w:noWrap/>
            <w:hideMark/>
          </w:tcPr>
          <w:p w14:paraId="167082A8"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w:t>
            </w:r>
          </w:p>
        </w:tc>
        <w:tc>
          <w:tcPr>
            <w:tcW w:w="1125" w:type="dxa"/>
            <w:noWrap/>
            <w:hideMark/>
          </w:tcPr>
          <w:p w14:paraId="75512A17"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111.5321</w:t>
            </w:r>
          </w:p>
        </w:tc>
      </w:tr>
      <w:tr w:rsidR="002C1E92" w:rsidRPr="00D723BF" w14:paraId="1081F814"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3D486034"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VI</w:t>
            </w:r>
          </w:p>
        </w:tc>
        <w:tc>
          <w:tcPr>
            <w:tcW w:w="2382" w:type="dxa"/>
            <w:noWrap/>
            <w:hideMark/>
          </w:tcPr>
          <w:p w14:paraId="1C9F7A51"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109.2123</w:t>
            </w:r>
          </w:p>
        </w:tc>
        <w:tc>
          <w:tcPr>
            <w:tcW w:w="1950" w:type="dxa"/>
            <w:noWrap/>
            <w:hideMark/>
          </w:tcPr>
          <w:p w14:paraId="2D243D95"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109.2127</w:t>
            </w:r>
          </w:p>
        </w:tc>
        <w:tc>
          <w:tcPr>
            <w:tcW w:w="1161" w:type="dxa"/>
            <w:noWrap/>
            <w:hideMark/>
          </w:tcPr>
          <w:p w14:paraId="625B53E5"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0.0004</w:t>
            </w:r>
          </w:p>
        </w:tc>
        <w:tc>
          <w:tcPr>
            <w:tcW w:w="1125" w:type="dxa"/>
            <w:noWrap/>
            <w:hideMark/>
          </w:tcPr>
          <w:p w14:paraId="64AE5F11"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109.2127</w:t>
            </w:r>
          </w:p>
        </w:tc>
      </w:tr>
      <w:tr w:rsidR="002C1E92" w:rsidRPr="00D723BF" w14:paraId="3834E8AF"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6516D621"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122</w:t>
            </w:r>
          </w:p>
        </w:tc>
        <w:tc>
          <w:tcPr>
            <w:tcW w:w="2382" w:type="dxa"/>
            <w:noWrap/>
            <w:hideMark/>
          </w:tcPr>
          <w:p w14:paraId="3821990A"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107.7750</w:t>
            </w:r>
          </w:p>
        </w:tc>
        <w:tc>
          <w:tcPr>
            <w:tcW w:w="1950" w:type="dxa"/>
            <w:noWrap/>
            <w:hideMark/>
          </w:tcPr>
          <w:p w14:paraId="7BF8E16E"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107.7755</w:t>
            </w:r>
          </w:p>
        </w:tc>
        <w:tc>
          <w:tcPr>
            <w:tcW w:w="1161" w:type="dxa"/>
            <w:noWrap/>
            <w:hideMark/>
          </w:tcPr>
          <w:p w14:paraId="15ED4022"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0.0005</w:t>
            </w:r>
          </w:p>
        </w:tc>
        <w:tc>
          <w:tcPr>
            <w:tcW w:w="1125" w:type="dxa"/>
            <w:noWrap/>
            <w:hideMark/>
          </w:tcPr>
          <w:p w14:paraId="49C225E7"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107.7755</w:t>
            </w:r>
          </w:p>
        </w:tc>
      </w:tr>
      <w:tr w:rsidR="002C1E92" w:rsidRPr="00D723BF" w14:paraId="2FD0A31D"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60CF4C47"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N</w:t>
            </w:r>
          </w:p>
        </w:tc>
        <w:tc>
          <w:tcPr>
            <w:tcW w:w="2382" w:type="dxa"/>
            <w:noWrap/>
            <w:hideMark/>
          </w:tcPr>
          <w:p w14:paraId="0BAE1D4F"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108.3751</w:t>
            </w:r>
          </w:p>
        </w:tc>
        <w:tc>
          <w:tcPr>
            <w:tcW w:w="1950" w:type="dxa"/>
            <w:noWrap/>
            <w:hideMark/>
          </w:tcPr>
          <w:p w14:paraId="31A70730"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108.3755</w:t>
            </w:r>
          </w:p>
        </w:tc>
        <w:tc>
          <w:tcPr>
            <w:tcW w:w="1161" w:type="dxa"/>
            <w:noWrap/>
            <w:hideMark/>
          </w:tcPr>
          <w:p w14:paraId="6FCB8BB6"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0.0004</w:t>
            </w:r>
          </w:p>
        </w:tc>
        <w:tc>
          <w:tcPr>
            <w:tcW w:w="1125" w:type="dxa"/>
            <w:noWrap/>
            <w:hideMark/>
          </w:tcPr>
          <w:p w14:paraId="6EBBA5B2"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108.3755</w:t>
            </w:r>
          </w:p>
        </w:tc>
      </w:tr>
      <w:tr w:rsidR="002C1E92" w:rsidRPr="00D723BF" w14:paraId="33DFA0A5"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720E5657"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V</w:t>
            </w:r>
          </w:p>
        </w:tc>
        <w:tc>
          <w:tcPr>
            <w:tcW w:w="2382" w:type="dxa"/>
            <w:noWrap/>
            <w:hideMark/>
          </w:tcPr>
          <w:p w14:paraId="2B133A66"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110.1537</w:t>
            </w:r>
          </w:p>
        </w:tc>
        <w:tc>
          <w:tcPr>
            <w:tcW w:w="1950" w:type="dxa"/>
            <w:noWrap/>
            <w:hideMark/>
          </w:tcPr>
          <w:p w14:paraId="1BB41906"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110.1540</w:t>
            </w:r>
          </w:p>
        </w:tc>
        <w:tc>
          <w:tcPr>
            <w:tcW w:w="1161" w:type="dxa"/>
            <w:noWrap/>
            <w:hideMark/>
          </w:tcPr>
          <w:p w14:paraId="6730B6F8"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0.0003</w:t>
            </w:r>
          </w:p>
        </w:tc>
        <w:tc>
          <w:tcPr>
            <w:tcW w:w="1125" w:type="dxa"/>
            <w:noWrap/>
            <w:hideMark/>
          </w:tcPr>
          <w:p w14:paraId="52E84659"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110.1540</w:t>
            </w:r>
          </w:p>
        </w:tc>
      </w:tr>
      <w:tr w:rsidR="002C1E92" w:rsidRPr="00D723BF" w14:paraId="07B5FFA5"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2522AB64"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80</w:t>
            </w:r>
          </w:p>
        </w:tc>
        <w:tc>
          <w:tcPr>
            <w:tcW w:w="2382" w:type="dxa"/>
            <w:noWrap/>
            <w:hideMark/>
          </w:tcPr>
          <w:p w14:paraId="3E15DFD0"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105.4352</w:t>
            </w:r>
          </w:p>
        </w:tc>
        <w:tc>
          <w:tcPr>
            <w:tcW w:w="1950" w:type="dxa"/>
            <w:noWrap/>
            <w:hideMark/>
          </w:tcPr>
          <w:p w14:paraId="68380926"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105.4357</w:t>
            </w:r>
          </w:p>
        </w:tc>
        <w:tc>
          <w:tcPr>
            <w:tcW w:w="1161" w:type="dxa"/>
            <w:noWrap/>
            <w:hideMark/>
          </w:tcPr>
          <w:p w14:paraId="48C3E7CC"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0.0005</w:t>
            </w:r>
          </w:p>
        </w:tc>
        <w:tc>
          <w:tcPr>
            <w:tcW w:w="1125" w:type="dxa"/>
            <w:noWrap/>
            <w:hideMark/>
          </w:tcPr>
          <w:p w14:paraId="1EA053A7"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105.4357</w:t>
            </w:r>
          </w:p>
        </w:tc>
      </w:tr>
      <w:tr w:rsidR="002C1E92" w:rsidRPr="00D723BF" w14:paraId="55BA93B9"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6C1D057A"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119</w:t>
            </w:r>
          </w:p>
        </w:tc>
        <w:tc>
          <w:tcPr>
            <w:tcW w:w="2382" w:type="dxa"/>
            <w:noWrap/>
            <w:hideMark/>
          </w:tcPr>
          <w:p w14:paraId="3067FD6D"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106.1077</w:t>
            </w:r>
          </w:p>
        </w:tc>
        <w:tc>
          <w:tcPr>
            <w:tcW w:w="1950" w:type="dxa"/>
            <w:noWrap/>
            <w:hideMark/>
          </w:tcPr>
          <w:p w14:paraId="20720BDA"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106.1073</w:t>
            </w:r>
          </w:p>
        </w:tc>
        <w:tc>
          <w:tcPr>
            <w:tcW w:w="1161" w:type="dxa"/>
            <w:noWrap/>
            <w:hideMark/>
          </w:tcPr>
          <w:p w14:paraId="523D6816"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0.0004</w:t>
            </w:r>
          </w:p>
        </w:tc>
        <w:tc>
          <w:tcPr>
            <w:tcW w:w="1125" w:type="dxa"/>
            <w:noWrap/>
            <w:hideMark/>
          </w:tcPr>
          <w:p w14:paraId="18CEEF2F"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106.1073</w:t>
            </w:r>
          </w:p>
        </w:tc>
      </w:tr>
      <w:tr w:rsidR="002C1E92" w:rsidRPr="00D723BF" w14:paraId="0CE8937F" w14:textId="77777777" w:rsidTr="00B45F92">
        <w:trPr>
          <w:cnfStyle w:val="000000100000" w:firstRow="0" w:lastRow="0" w:firstColumn="0" w:lastColumn="0" w:oddVBand="0" w:evenVBand="0" w:oddHBand="1" w:evenHBand="0" w:firstRowFirstColumn="0" w:firstRowLastColumn="0" w:lastRowFirstColumn="0" w:lastRowLastColumn="0"/>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71C1FC24"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31</w:t>
            </w:r>
          </w:p>
        </w:tc>
        <w:tc>
          <w:tcPr>
            <w:tcW w:w="2382" w:type="dxa"/>
            <w:noWrap/>
            <w:hideMark/>
          </w:tcPr>
          <w:p w14:paraId="39F2EC69"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103.8594</w:t>
            </w:r>
          </w:p>
        </w:tc>
        <w:tc>
          <w:tcPr>
            <w:tcW w:w="1950" w:type="dxa"/>
            <w:noWrap/>
            <w:hideMark/>
          </w:tcPr>
          <w:p w14:paraId="3764513C"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103.8589</w:t>
            </w:r>
          </w:p>
        </w:tc>
        <w:tc>
          <w:tcPr>
            <w:tcW w:w="1161" w:type="dxa"/>
            <w:noWrap/>
            <w:hideMark/>
          </w:tcPr>
          <w:p w14:paraId="1E8D4384"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0.0005</w:t>
            </w:r>
          </w:p>
        </w:tc>
        <w:tc>
          <w:tcPr>
            <w:tcW w:w="1125" w:type="dxa"/>
            <w:noWrap/>
            <w:hideMark/>
          </w:tcPr>
          <w:p w14:paraId="2C63D4D4" w14:textId="77777777" w:rsidR="002C1E92" w:rsidRPr="00D723BF" w:rsidRDefault="002C1E92" w:rsidP="002C1E9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106.8589</w:t>
            </w:r>
          </w:p>
        </w:tc>
      </w:tr>
      <w:tr w:rsidR="002C1E92" w:rsidRPr="00D723BF" w14:paraId="0305FFF9" w14:textId="77777777" w:rsidTr="00B45F92">
        <w:trPr>
          <w:trHeight w:val="247"/>
        </w:trPr>
        <w:tc>
          <w:tcPr>
            <w:cnfStyle w:val="001000000000" w:firstRow="0" w:lastRow="0" w:firstColumn="1" w:lastColumn="0" w:oddVBand="0" w:evenVBand="0" w:oddHBand="0" w:evenHBand="0" w:firstRowFirstColumn="0" w:firstRowLastColumn="0" w:lastRowFirstColumn="0" w:lastRowLastColumn="0"/>
            <w:tcW w:w="2382" w:type="dxa"/>
            <w:noWrap/>
            <w:hideMark/>
          </w:tcPr>
          <w:p w14:paraId="516F37BE" w14:textId="77777777" w:rsidR="002C1E92" w:rsidRPr="00D723BF" w:rsidRDefault="002C1E92" w:rsidP="002C1E92">
            <w:pPr>
              <w:jc w:val="cente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Q</w:t>
            </w:r>
          </w:p>
        </w:tc>
        <w:tc>
          <w:tcPr>
            <w:tcW w:w="2382" w:type="dxa"/>
            <w:noWrap/>
            <w:hideMark/>
          </w:tcPr>
          <w:p w14:paraId="32BA4E3D"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106.5028</w:t>
            </w:r>
          </w:p>
        </w:tc>
        <w:tc>
          <w:tcPr>
            <w:tcW w:w="1950" w:type="dxa"/>
            <w:noWrap/>
            <w:hideMark/>
          </w:tcPr>
          <w:p w14:paraId="30584850"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106.5029</w:t>
            </w:r>
          </w:p>
        </w:tc>
        <w:tc>
          <w:tcPr>
            <w:tcW w:w="1161" w:type="dxa"/>
            <w:noWrap/>
            <w:hideMark/>
          </w:tcPr>
          <w:p w14:paraId="45DAE9D9"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0.0001</w:t>
            </w:r>
          </w:p>
        </w:tc>
        <w:tc>
          <w:tcPr>
            <w:tcW w:w="1125" w:type="dxa"/>
            <w:noWrap/>
            <w:hideMark/>
          </w:tcPr>
          <w:p w14:paraId="7A49F9ED" w14:textId="77777777" w:rsidR="002C1E92" w:rsidRPr="00D723BF" w:rsidRDefault="002C1E92" w:rsidP="002C1E9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106.5029</w:t>
            </w:r>
          </w:p>
        </w:tc>
      </w:tr>
    </w:tbl>
    <w:p w14:paraId="3C43FE83" w14:textId="77777777" w:rsidR="009D3F5F" w:rsidRDefault="009D3F5F" w:rsidP="00080647">
      <w:pPr>
        <w:autoSpaceDE w:val="0"/>
        <w:autoSpaceDN w:val="0"/>
        <w:adjustRightInd w:val="0"/>
        <w:spacing w:line="241" w:lineRule="atLeast"/>
        <w:jc w:val="both"/>
        <w:rPr>
          <w:rFonts w:ascii="Arial" w:hAnsi="Arial" w:cs="Arial"/>
          <w:sz w:val="24"/>
          <w:szCs w:val="24"/>
        </w:rPr>
      </w:pPr>
    </w:p>
    <w:p w14:paraId="0573E807" w14:textId="6DE46E8B" w:rsidR="002C1E92" w:rsidRDefault="00816FFA" w:rsidP="009D3F5F">
      <w:pPr>
        <w:autoSpaceDE w:val="0"/>
        <w:autoSpaceDN w:val="0"/>
        <w:adjustRightInd w:val="0"/>
        <w:spacing w:line="480" w:lineRule="auto"/>
        <w:jc w:val="both"/>
        <w:rPr>
          <w:rFonts w:ascii="Arial" w:hAnsi="Arial" w:cs="Arial"/>
          <w:sz w:val="24"/>
          <w:szCs w:val="24"/>
        </w:rPr>
      </w:pPr>
      <w:r>
        <w:rPr>
          <w:rFonts w:ascii="Arial" w:hAnsi="Arial" w:cs="Arial"/>
          <w:sz w:val="24"/>
          <w:szCs w:val="24"/>
        </w:rPr>
        <w:t>Para sacar los pesos constante utilizar los siguientes puntos:</w:t>
      </w:r>
    </w:p>
    <w:p w14:paraId="6B6DFE24" w14:textId="6F71B5DE" w:rsidR="002C1E92" w:rsidRDefault="002C1E92" w:rsidP="009D3F5F">
      <w:pPr>
        <w:autoSpaceDE w:val="0"/>
        <w:autoSpaceDN w:val="0"/>
        <w:adjustRightInd w:val="0"/>
        <w:spacing w:line="480" w:lineRule="auto"/>
        <w:jc w:val="both"/>
        <w:rPr>
          <w:rFonts w:ascii="Arial" w:hAnsi="Arial" w:cs="Arial"/>
          <w:sz w:val="24"/>
          <w:szCs w:val="24"/>
        </w:rPr>
      </w:pPr>
      <w:r>
        <w:rPr>
          <w:rFonts w:ascii="Arial" w:hAnsi="Arial" w:cs="Arial"/>
          <w:sz w:val="24"/>
          <w:szCs w:val="24"/>
        </w:rPr>
        <w:t>1.- Estufa utilizada No 1 No de resguardo 1745</w:t>
      </w:r>
      <w:r w:rsidR="00816FFA">
        <w:rPr>
          <w:rFonts w:ascii="Arial" w:hAnsi="Arial" w:cs="Arial"/>
          <w:sz w:val="24"/>
          <w:szCs w:val="24"/>
        </w:rPr>
        <w:t>.</w:t>
      </w:r>
    </w:p>
    <w:p w14:paraId="444E091D" w14:textId="785AEAB9" w:rsidR="002C1E92" w:rsidRDefault="002C1E92" w:rsidP="009D3F5F">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2.- Balanza analítica No 2 Denver </w:t>
      </w:r>
      <w:proofErr w:type="spellStart"/>
      <w:r>
        <w:rPr>
          <w:rFonts w:ascii="Arial" w:hAnsi="Arial" w:cs="Arial"/>
          <w:sz w:val="24"/>
          <w:szCs w:val="24"/>
        </w:rPr>
        <w:t>instrument</w:t>
      </w:r>
      <w:proofErr w:type="spellEnd"/>
      <w:r w:rsidR="00816FFA">
        <w:rPr>
          <w:rFonts w:ascii="Arial" w:hAnsi="Arial" w:cs="Arial"/>
          <w:sz w:val="24"/>
          <w:szCs w:val="24"/>
        </w:rPr>
        <w:t>.</w:t>
      </w:r>
    </w:p>
    <w:p w14:paraId="5AA24362" w14:textId="52EBBCC2" w:rsidR="002C1E92" w:rsidRDefault="002C1E92" w:rsidP="009D3F5F">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3.- Desecador Fisher </w:t>
      </w:r>
      <w:proofErr w:type="spellStart"/>
      <w:r>
        <w:rPr>
          <w:rFonts w:ascii="Arial" w:hAnsi="Arial" w:cs="Arial"/>
          <w:sz w:val="24"/>
          <w:szCs w:val="24"/>
        </w:rPr>
        <w:t>scientific</w:t>
      </w:r>
      <w:proofErr w:type="spellEnd"/>
      <w:r w:rsidR="00816FFA">
        <w:rPr>
          <w:rFonts w:ascii="Arial" w:hAnsi="Arial" w:cs="Arial"/>
          <w:sz w:val="24"/>
          <w:szCs w:val="24"/>
        </w:rPr>
        <w:t>.</w:t>
      </w:r>
    </w:p>
    <w:p w14:paraId="1C7FF18A" w14:textId="147FF773" w:rsidR="004F70BD" w:rsidRDefault="002C1E92" w:rsidP="003D4238">
      <w:pPr>
        <w:autoSpaceDE w:val="0"/>
        <w:autoSpaceDN w:val="0"/>
        <w:adjustRightInd w:val="0"/>
        <w:spacing w:line="480" w:lineRule="auto"/>
        <w:jc w:val="both"/>
        <w:rPr>
          <w:rFonts w:ascii="Arial" w:hAnsi="Arial" w:cs="Arial"/>
          <w:sz w:val="24"/>
          <w:szCs w:val="24"/>
        </w:rPr>
      </w:pPr>
      <w:r>
        <w:rPr>
          <w:rFonts w:ascii="Arial" w:hAnsi="Arial" w:cs="Arial"/>
          <w:sz w:val="24"/>
          <w:szCs w:val="24"/>
        </w:rPr>
        <w:t>4.- Margen de error de 0.0005 g</w:t>
      </w:r>
      <w:r w:rsidR="00816FFA">
        <w:rPr>
          <w:rFonts w:ascii="Arial" w:hAnsi="Arial" w:cs="Arial"/>
          <w:sz w:val="24"/>
          <w:szCs w:val="24"/>
        </w:rPr>
        <w:t>.</w:t>
      </w:r>
    </w:p>
    <w:p w14:paraId="78729E8E" w14:textId="77777777" w:rsidR="004D3BC0" w:rsidRDefault="004D3BC0" w:rsidP="003D4238">
      <w:pPr>
        <w:autoSpaceDE w:val="0"/>
        <w:autoSpaceDN w:val="0"/>
        <w:adjustRightInd w:val="0"/>
        <w:spacing w:line="480" w:lineRule="auto"/>
        <w:jc w:val="both"/>
        <w:rPr>
          <w:rFonts w:ascii="Arial" w:hAnsi="Arial" w:cs="Arial"/>
          <w:sz w:val="24"/>
          <w:szCs w:val="24"/>
        </w:rPr>
      </w:pPr>
    </w:p>
    <w:p w14:paraId="6ADC4527" w14:textId="77777777" w:rsidR="004D3BC0" w:rsidRDefault="004D3BC0" w:rsidP="003D4238">
      <w:pPr>
        <w:autoSpaceDE w:val="0"/>
        <w:autoSpaceDN w:val="0"/>
        <w:adjustRightInd w:val="0"/>
        <w:spacing w:line="480" w:lineRule="auto"/>
        <w:jc w:val="both"/>
        <w:rPr>
          <w:rFonts w:ascii="Arial" w:hAnsi="Arial" w:cs="Arial"/>
          <w:sz w:val="24"/>
          <w:szCs w:val="24"/>
        </w:rPr>
      </w:pPr>
    </w:p>
    <w:p w14:paraId="1F55EAA5" w14:textId="77777777" w:rsidR="004D3BC0" w:rsidRPr="003D4238" w:rsidRDefault="004D3BC0" w:rsidP="003D4238">
      <w:pPr>
        <w:autoSpaceDE w:val="0"/>
        <w:autoSpaceDN w:val="0"/>
        <w:adjustRightInd w:val="0"/>
        <w:spacing w:line="480" w:lineRule="auto"/>
        <w:jc w:val="both"/>
        <w:rPr>
          <w:rFonts w:ascii="Arial" w:hAnsi="Arial" w:cs="Arial"/>
          <w:sz w:val="24"/>
          <w:szCs w:val="24"/>
        </w:rPr>
      </w:pPr>
    </w:p>
    <w:p w14:paraId="254861D6" w14:textId="2127906F" w:rsidR="00B45F92" w:rsidRPr="00AB1367" w:rsidRDefault="00B45F92" w:rsidP="00B45F92">
      <w:pPr>
        <w:pStyle w:val="Descripcin"/>
        <w:keepNext/>
        <w:rPr>
          <w:rFonts w:ascii="Arial" w:hAnsi="Arial" w:cs="Arial"/>
          <w:color w:val="auto"/>
          <w:sz w:val="20"/>
          <w:szCs w:val="20"/>
        </w:rPr>
      </w:pPr>
      <w:bookmarkStart w:id="88" w:name="_Toc436895398"/>
      <w:r w:rsidRPr="00AB1367">
        <w:rPr>
          <w:rFonts w:ascii="Arial" w:hAnsi="Arial" w:cs="Arial"/>
          <w:color w:val="auto"/>
          <w:sz w:val="20"/>
          <w:szCs w:val="20"/>
        </w:rPr>
        <w:lastRenderedPageBreak/>
        <w:t xml:space="preserve">Tabla </w:t>
      </w:r>
      <w:r w:rsidR="00EB2B33" w:rsidRPr="00AB1367">
        <w:rPr>
          <w:rFonts w:ascii="Arial" w:hAnsi="Arial" w:cs="Arial"/>
          <w:color w:val="auto"/>
          <w:sz w:val="20"/>
          <w:szCs w:val="20"/>
        </w:rPr>
        <w:fldChar w:fldCharType="begin"/>
      </w:r>
      <w:r w:rsidR="00EB2B33" w:rsidRPr="00AB1367">
        <w:rPr>
          <w:rFonts w:ascii="Arial" w:hAnsi="Arial" w:cs="Arial"/>
          <w:color w:val="auto"/>
          <w:sz w:val="20"/>
          <w:szCs w:val="20"/>
        </w:rPr>
        <w:instrText xml:space="preserve"> SEQ Tabla \* ARABIC </w:instrText>
      </w:r>
      <w:r w:rsidR="00EB2B33" w:rsidRPr="00AB1367">
        <w:rPr>
          <w:rFonts w:ascii="Arial" w:hAnsi="Arial" w:cs="Arial"/>
          <w:color w:val="auto"/>
          <w:sz w:val="20"/>
          <w:szCs w:val="20"/>
        </w:rPr>
        <w:fldChar w:fldCharType="separate"/>
      </w:r>
      <w:r w:rsidR="00F46A6B">
        <w:rPr>
          <w:rFonts w:ascii="Arial" w:hAnsi="Arial" w:cs="Arial"/>
          <w:noProof/>
          <w:color w:val="auto"/>
          <w:sz w:val="20"/>
          <w:szCs w:val="20"/>
        </w:rPr>
        <w:t>11</w:t>
      </w:r>
      <w:r w:rsidR="00EB2B33" w:rsidRPr="00AB1367">
        <w:rPr>
          <w:rFonts w:ascii="Arial" w:hAnsi="Arial" w:cs="Arial"/>
          <w:noProof/>
          <w:color w:val="auto"/>
          <w:sz w:val="20"/>
          <w:szCs w:val="20"/>
        </w:rPr>
        <w:fldChar w:fldCharType="end"/>
      </w:r>
      <w:r w:rsidRPr="00AB1367">
        <w:rPr>
          <w:rFonts w:ascii="Arial" w:hAnsi="Arial" w:cs="Arial"/>
          <w:color w:val="auto"/>
          <w:sz w:val="20"/>
          <w:szCs w:val="20"/>
        </w:rPr>
        <w:t xml:space="preserve"> Resultados de biomasa (mg/L-1) de </w:t>
      </w:r>
      <w:proofErr w:type="spellStart"/>
      <w:r w:rsidRPr="00AB1367">
        <w:rPr>
          <w:rFonts w:ascii="Arial" w:hAnsi="Arial" w:cs="Arial"/>
          <w:color w:val="auto"/>
          <w:sz w:val="20"/>
          <w:szCs w:val="20"/>
        </w:rPr>
        <w:t>microalgas</w:t>
      </w:r>
      <w:proofErr w:type="spellEnd"/>
      <w:r w:rsidRPr="00AB1367">
        <w:rPr>
          <w:rFonts w:ascii="Arial" w:hAnsi="Arial" w:cs="Arial"/>
          <w:color w:val="auto"/>
          <w:sz w:val="20"/>
          <w:szCs w:val="20"/>
        </w:rPr>
        <w:t xml:space="preserve"> obtenidas del tratamiento del agua residual de San Pedro, </w:t>
      </w:r>
      <w:proofErr w:type="spellStart"/>
      <w:r w:rsidRPr="00AB1367">
        <w:rPr>
          <w:rFonts w:ascii="Arial" w:hAnsi="Arial" w:cs="Arial"/>
          <w:color w:val="auto"/>
          <w:sz w:val="20"/>
          <w:szCs w:val="20"/>
        </w:rPr>
        <w:t>Coah</w:t>
      </w:r>
      <w:bookmarkEnd w:id="88"/>
      <w:proofErr w:type="spellEnd"/>
    </w:p>
    <w:tbl>
      <w:tblPr>
        <w:tblStyle w:val="Tablanormal41"/>
        <w:tblW w:w="0" w:type="auto"/>
        <w:jc w:val="center"/>
        <w:tblLook w:val="04A0" w:firstRow="1" w:lastRow="0" w:firstColumn="1" w:lastColumn="0" w:noHBand="0" w:noVBand="1"/>
      </w:tblPr>
      <w:tblGrid>
        <w:gridCol w:w="1217"/>
        <w:gridCol w:w="606"/>
        <w:gridCol w:w="606"/>
        <w:gridCol w:w="716"/>
        <w:gridCol w:w="828"/>
        <w:gridCol w:w="828"/>
        <w:gridCol w:w="1050"/>
        <w:gridCol w:w="1139"/>
      </w:tblGrid>
      <w:tr w:rsidR="00EB449E" w:rsidRPr="00EB449E" w14:paraId="5B4477B0" w14:textId="77777777" w:rsidTr="00A40BC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AA9492" w14:textId="77777777" w:rsidR="00EB449E" w:rsidRPr="00EB449E" w:rsidRDefault="00EB449E" w:rsidP="009D3F5F">
            <w:pPr>
              <w:jc w:val="center"/>
              <w:rPr>
                <w:rFonts w:ascii="Arial" w:eastAsia="Times New Roman" w:hAnsi="Arial" w:cs="Arial"/>
                <w:color w:val="000000"/>
                <w:sz w:val="20"/>
                <w:szCs w:val="20"/>
                <w:lang w:eastAsia="es-MX"/>
              </w:rPr>
            </w:pPr>
            <w:r w:rsidRPr="00EB449E">
              <w:rPr>
                <w:rFonts w:ascii="Arial" w:eastAsia="Times New Roman" w:hAnsi="Arial" w:cs="Arial"/>
                <w:color w:val="000000"/>
                <w:sz w:val="20"/>
                <w:szCs w:val="20"/>
                <w:lang w:eastAsia="es-MX"/>
              </w:rPr>
              <w:t>FECHA</w:t>
            </w:r>
          </w:p>
        </w:tc>
        <w:tc>
          <w:tcPr>
            <w:tcW w:w="0" w:type="auto"/>
            <w:noWrap/>
            <w:hideMark/>
          </w:tcPr>
          <w:p w14:paraId="00128A59" w14:textId="5BCA43BB" w:rsidR="00EB449E" w:rsidRPr="00EB449E" w:rsidRDefault="007C175C" w:rsidP="009D3F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Ph</w:t>
            </w:r>
            <w:proofErr w:type="spellEnd"/>
          </w:p>
        </w:tc>
        <w:tc>
          <w:tcPr>
            <w:tcW w:w="0" w:type="auto"/>
            <w:noWrap/>
            <w:hideMark/>
          </w:tcPr>
          <w:p w14:paraId="62521B9F" w14:textId="77777777" w:rsidR="00EB449E" w:rsidRPr="00EB449E" w:rsidRDefault="00EB449E" w:rsidP="009D3F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EB449E">
              <w:rPr>
                <w:rFonts w:ascii="Arial" w:eastAsia="Times New Roman" w:hAnsi="Arial" w:cs="Arial"/>
                <w:color w:val="000000"/>
                <w:sz w:val="20"/>
                <w:szCs w:val="20"/>
                <w:lang w:eastAsia="es-MX"/>
              </w:rPr>
              <w:t>CE</w:t>
            </w:r>
          </w:p>
        </w:tc>
        <w:tc>
          <w:tcPr>
            <w:tcW w:w="0" w:type="auto"/>
            <w:noWrap/>
            <w:hideMark/>
          </w:tcPr>
          <w:p w14:paraId="11F06D38" w14:textId="77777777" w:rsidR="00EB449E" w:rsidRDefault="00A40BC8" w:rsidP="00A40BC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No.</w:t>
            </w:r>
          </w:p>
          <w:p w14:paraId="02FA91D0" w14:textId="7AC38DE0" w:rsidR="00A40BC8" w:rsidRPr="00EB449E" w:rsidRDefault="00A40BC8" w:rsidP="00A40BC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Filtro</w:t>
            </w:r>
          </w:p>
        </w:tc>
        <w:tc>
          <w:tcPr>
            <w:tcW w:w="0" w:type="auto"/>
            <w:noWrap/>
            <w:hideMark/>
          </w:tcPr>
          <w:p w14:paraId="61B87AA7" w14:textId="1AFD35A1" w:rsidR="00EB449E" w:rsidRPr="00EB449E" w:rsidRDefault="00C30A2A" w:rsidP="009D3F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Pi (g)</w:t>
            </w:r>
          </w:p>
        </w:tc>
        <w:tc>
          <w:tcPr>
            <w:tcW w:w="0" w:type="auto"/>
            <w:noWrap/>
            <w:hideMark/>
          </w:tcPr>
          <w:p w14:paraId="7D464B4F" w14:textId="543D9059" w:rsidR="00EB449E" w:rsidRPr="00EB449E" w:rsidRDefault="00A40BC8" w:rsidP="009D3F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proofErr w:type="spellStart"/>
            <w:r>
              <w:rPr>
                <w:rFonts w:ascii="Arial" w:eastAsia="Times New Roman" w:hAnsi="Arial" w:cs="Arial"/>
                <w:color w:val="000000"/>
                <w:sz w:val="20"/>
                <w:szCs w:val="20"/>
                <w:lang w:eastAsia="es-MX"/>
              </w:rPr>
              <w:t>Pf</w:t>
            </w:r>
            <w:proofErr w:type="spellEnd"/>
            <w:r w:rsidR="00C30A2A">
              <w:rPr>
                <w:rFonts w:ascii="Arial" w:eastAsia="Times New Roman" w:hAnsi="Arial" w:cs="Arial"/>
                <w:color w:val="000000"/>
                <w:sz w:val="20"/>
                <w:szCs w:val="20"/>
                <w:lang w:eastAsia="es-MX"/>
              </w:rPr>
              <w:t xml:space="preserve"> (g)</w:t>
            </w:r>
          </w:p>
        </w:tc>
        <w:tc>
          <w:tcPr>
            <w:tcW w:w="0" w:type="auto"/>
            <w:noWrap/>
            <w:hideMark/>
          </w:tcPr>
          <w:p w14:paraId="14AE5E9D" w14:textId="77777777" w:rsidR="00C30A2A" w:rsidRDefault="00C30A2A" w:rsidP="009D3F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Biomasa </w:t>
            </w:r>
          </w:p>
          <w:p w14:paraId="0CC40319" w14:textId="7D5F1025" w:rsidR="00EB449E" w:rsidRPr="00EB449E" w:rsidRDefault="005651DE" w:rsidP="009D3F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w:t>
            </w:r>
            <w:r w:rsidR="00C30A2A">
              <w:rPr>
                <w:rFonts w:ascii="Arial" w:eastAsia="Times New Roman" w:hAnsi="Arial" w:cs="Arial"/>
                <w:color w:val="000000"/>
                <w:sz w:val="20"/>
                <w:szCs w:val="20"/>
                <w:lang w:eastAsia="es-MX"/>
              </w:rPr>
              <w:t>g L</w:t>
            </w:r>
            <w:r w:rsidR="00C30A2A" w:rsidRPr="00C30A2A">
              <w:rPr>
                <w:rFonts w:ascii="Arial" w:eastAsia="Times New Roman" w:hAnsi="Arial" w:cs="Arial"/>
                <w:color w:val="000000"/>
                <w:sz w:val="20"/>
                <w:szCs w:val="20"/>
                <w:vertAlign w:val="superscript"/>
                <w:lang w:eastAsia="es-MX"/>
              </w:rPr>
              <w:t>-1</w:t>
            </w:r>
            <w:r w:rsidR="00C30A2A">
              <w:rPr>
                <w:rFonts w:ascii="Arial" w:eastAsia="Times New Roman" w:hAnsi="Arial" w:cs="Arial"/>
                <w:color w:val="000000"/>
                <w:sz w:val="20"/>
                <w:szCs w:val="20"/>
                <w:lang w:eastAsia="es-MX"/>
              </w:rPr>
              <w:t>)</w:t>
            </w:r>
          </w:p>
        </w:tc>
        <w:tc>
          <w:tcPr>
            <w:tcW w:w="0" w:type="auto"/>
            <w:noWrap/>
            <w:hideMark/>
          </w:tcPr>
          <w:p w14:paraId="5434F822" w14:textId="77777777" w:rsidR="002F1E88" w:rsidRDefault="005651DE" w:rsidP="009D3F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w:t>
            </w:r>
            <w:r w:rsidR="002F1E88">
              <w:rPr>
                <w:rFonts w:ascii="Arial" w:eastAsia="Times New Roman" w:hAnsi="Arial" w:cs="Arial"/>
                <w:color w:val="000000"/>
                <w:sz w:val="20"/>
                <w:szCs w:val="20"/>
                <w:lang w:eastAsia="es-MX"/>
              </w:rPr>
              <w:t>romedio</w:t>
            </w:r>
          </w:p>
          <w:p w14:paraId="56B7910D" w14:textId="0F202578" w:rsidR="005651DE" w:rsidRPr="00EB449E" w:rsidRDefault="005651DE" w:rsidP="009D3F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(mgL</w:t>
            </w:r>
            <w:r w:rsidRPr="005651DE">
              <w:rPr>
                <w:rFonts w:ascii="Arial" w:eastAsia="Times New Roman" w:hAnsi="Arial" w:cs="Arial"/>
                <w:color w:val="000000"/>
                <w:sz w:val="20"/>
                <w:szCs w:val="20"/>
                <w:vertAlign w:val="superscript"/>
                <w:lang w:eastAsia="es-MX"/>
              </w:rPr>
              <w:t>-1</w:t>
            </w:r>
            <w:r>
              <w:rPr>
                <w:rFonts w:ascii="Arial" w:eastAsia="Times New Roman" w:hAnsi="Arial" w:cs="Arial"/>
                <w:color w:val="000000"/>
                <w:sz w:val="20"/>
                <w:szCs w:val="20"/>
                <w:lang w:eastAsia="es-MX"/>
              </w:rPr>
              <w:t>)</w:t>
            </w:r>
          </w:p>
        </w:tc>
      </w:tr>
      <w:tr w:rsidR="00EB449E" w:rsidRPr="00EB449E" w14:paraId="5B74381A"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B07E37" w14:textId="4F9AA548"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07-sep-15</w:t>
            </w:r>
          </w:p>
        </w:tc>
        <w:tc>
          <w:tcPr>
            <w:tcW w:w="0" w:type="auto"/>
            <w:noWrap/>
            <w:hideMark/>
          </w:tcPr>
          <w:p w14:paraId="49E6F7A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8.42</w:t>
            </w:r>
          </w:p>
        </w:tc>
        <w:tc>
          <w:tcPr>
            <w:tcW w:w="0" w:type="auto"/>
            <w:noWrap/>
            <w:hideMark/>
          </w:tcPr>
          <w:p w14:paraId="3CB8465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1.84</w:t>
            </w:r>
          </w:p>
        </w:tc>
        <w:tc>
          <w:tcPr>
            <w:tcW w:w="0" w:type="auto"/>
            <w:noWrap/>
            <w:hideMark/>
          </w:tcPr>
          <w:p w14:paraId="046F750A"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w:t>
            </w:r>
          </w:p>
        </w:tc>
        <w:tc>
          <w:tcPr>
            <w:tcW w:w="0" w:type="auto"/>
            <w:noWrap/>
            <w:hideMark/>
          </w:tcPr>
          <w:p w14:paraId="42E9B6A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1.1527</w:t>
            </w:r>
          </w:p>
        </w:tc>
        <w:tc>
          <w:tcPr>
            <w:tcW w:w="0" w:type="auto"/>
            <w:noWrap/>
            <w:hideMark/>
          </w:tcPr>
          <w:p w14:paraId="1B112373"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1.674</w:t>
            </w:r>
          </w:p>
        </w:tc>
        <w:tc>
          <w:tcPr>
            <w:tcW w:w="0" w:type="auto"/>
            <w:noWrap/>
            <w:hideMark/>
          </w:tcPr>
          <w:p w14:paraId="7B89B323"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0.5213</w:t>
            </w:r>
          </w:p>
        </w:tc>
        <w:tc>
          <w:tcPr>
            <w:tcW w:w="0" w:type="auto"/>
            <w:noWrap/>
            <w:hideMark/>
          </w:tcPr>
          <w:p w14:paraId="6CAA470A" w14:textId="652381FD"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526.5</w:t>
            </w:r>
            <w:r w:rsidR="00982D2F">
              <w:rPr>
                <w:rFonts w:ascii="Arial" w:eastAsia="Times New Roman" w:hAnsi="Arial" w:cs="Arial"/>
                <w:b/>
                <w:color w:val="000000"/>
                <w:sz w:val="20"/>
                <w:szCs w:val="20"/>
                <w:lang w:eastAsia="es-MX"/>
              </w:rPr>
              <w:t>0</w:t>
            </w:r>
          </w:p>
        </w:tc>
      </w:tr>
      <w:tr w:rsidR="00EB449E" w:rsidRPr="00EB449E" w14:paraId="6551E034"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49925D3"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524CC41A" w14:textId="3B26B898"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660BF8FA" w14:textId="5784808D"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745B7F5C"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w:t>
            </w:r>
          </w:p>
        </w:tc>
        <w:tc>
          <w:tcPr>
            <w:tcW w:w="0" w:type="auto"/>
            <w:noWrap/>
            <w:hideMark/>
          </w:tcPr>
          <w:p w14:paraId="7531E5E1"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1.174</w:t>
            </w:r>
          </w:p>
        </w:tc>
        <w:tc>
          <w:tcPr>
            <w:tcW w:w="0" w:type="auto"/>
            <w:noWrap/>
            <w:hideMark/>
          </w:tcPr>
          <w:p w14:paraId="164CD384"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1.7057</w:t>
            </w:r>
          </w:p>
        </w:tc>
        <w:tc>
          <w:tcPr>
            <w:tcW w:w="0" w:type="auto"/>
            <w:noWrap/>
            <w:hideMark/>
          </w:tcPr>
          <w:p w14:paraId="1C5B1C4A"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0.5317</w:t>
            </w:r>
          </w:p>
        </w:tc>
        <w:tc>
          <w:tcPr>
            <w:tcW w:w="0" w:type="auto"/>
            <w:noWrap/>
            <w:hideMark/>
          </w:tcPr>
          <w:p w14:paraId="6E58F23C"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47F150FA"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1132733"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08-sep-15</w:t>
            </w:r>
          </w:p>
        </w:tc>
        <w:tc>
          <w:tcPr>
            <w:tcW w:w="0" w:type="auto"/>
            <w:noWrap/>
            <w:hideMark/>
          </w:tcPr>
          <w:p w14:paraId="26D3901E"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8.32</w:t>
            </w:r>
          </w:p>
        </w:tc>
        <w:tc>
          <w:tcPr>
            <w:tcW w:w="0" w:type="auto"/>
            <w:noWrap/>
            <w:hideMark/>
          </w:tcPr>
          <w:p w14:paraId="1D4C986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1.51</w:t>
            </w:r>
          </w:p>
        </w:tc>
        <w:tc>
          <w:tcPr>
            <w:tcW w:w="0" w:type="auto"/>
            <w:noWrap/>
            <w:hideMark/>
          </w:tcPr>
          <w:p w14:paraId="1E7F8887"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w:t>
            </w:r>
          </w:p>
        </w:tc>
        <w:tc>
          <w:tcPr>
            <w:tcW w:w="0" w:type="auto"/>
            <w:noWrap/>
            <w:hideMark/>
          </w:tcPr>
          <w:p w14:paraId="1DA5661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1.0396</w:t>
            </w:r>
          </w:p>
        </w:tc>
        <w:tc>
          <w:tcPr>
            <w:tcW w:w="0" w:type="auto"/>
            <w:noWrap/>
            <w:hideMark/>
          </w:tcPr>
          <w:p w14:paraId="6D4AE31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1.5404</w:t>
            </w:r>
          </w:p>
        </w:tc>
        <w:tc>
          <w:tcPr>
            <w:tcW w:w="0" w:type="auto"/>
            <w:noWrap/>
            <w:hideMark/>
          </w:tcPr>
          <w:p w14:paraId="6CF6B58E"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0.5008</w:t>
            </w:r>
          </w:p>
        </w:tc>
        <w:tc>
          <w:tcPr>
            <w:tcW w:w="0" w:type="auto"/>
            <w:noWrap/>
            <w:hideMark/>
          </w:tcPr>
          <w:p w14:paraId="4F9FFE73"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500.55</w:t>
            </w:r>
          </w:p>
        </w:tc>
      </w:tr>
      <w:tr w:rsidR="00EB449E" w:rsidRPr="00EB449E" w14:paraId="7C02DF34"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BC6070"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48CC6574" w14:textId="11447931"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645CF8E4" w14:textId="0AEA09B9"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5DC5364B"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4</w:t>
            </w:r>
          </w:p>
        </w:tc>
        <w:tc>
          <w:tcPr>
            <w:tcW w:w="0" w:type="auto"/>
            <w:noWrap/>
            <w:hideMark/>
          </w:tcPr>
          <w:p w14:paraId="71C0B190"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1.0291</w:t>
            </w:r>
          </w:p>
        </w:tc>
        <w:tc>
          <w:tcPr>
            <w:tcW w:w="0" w:type="auto"/>
            <w:noWrap/>
            <w:hideMark/>
          </w:tcPr>
          <w:p w14:paraId="0868C4BF"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1.5294</w:t>
            </w:r>
          </w:p>
        </w:tc>
        <w:tc>
          <w:tcPr>
            <w:tcW w:w="0" w:type="auto"/>
            <w:noWrap/>
            <w:hideMark/>
          </w:tcPr>
          <w:p w14:paraId="3650885D"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0.5003</w:t>
            </w:r>
          </w:p>
        </w:tc>
        <w:tc>
          <w:tcPr>
            <w:tcW w:w="0" w:type="auto"/>
            <w:noWrap/>
            <w:hideMark/>
          </w:tcPr>
          <w:p w14:paraId="4A8C1B5F"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5FAC42B6"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539C9FA"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09-sep-15</w:t>
            </w:r>
          </w:p>
        </w:tc>
        <w:tc>
          <w:tcPr>
            <w:tcW w:w="0" w:type="auto"/>
            <w:noWrap/>
            <w:hideMark/>
          </w:tcPr>
          <w:p w14:paraId="65062780"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7.55</w:t>
            </w:r>
          </w:p>
        </w:tc>
        <w:tc>
          <w:tcPr>
            <w:tcW w:w="0" w:type="auto"/>
            <w:noWrap/>
            <w:hideMark/>
          </w:tcPr>
          <w:p w14:paraId="382655B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1.83</w:t>
            </w:r>
          </w:p>
        </w:tc>
        <w:tc>
          <w:tcPr>
            <w:tcW w:w="0" w:type="auto"/>
            <w:noWrap/>
            <w:hideMark/>
          </w:tcPr>
          <w:p w14:paraId="31B3C6E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5</w:t>
            </w:r>
          </w:p>
        </w:tc>
        <w:tc>
          <w:tcPr>
            <w:tcW w:w="0" w:type="auto"/>
            <w:noWrap/>
            <w:hideMark/>
          </w:tcPr>
          <w:p w14:paraId="58E2F2FF"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1.1817</w:t>
            </w:r>
          </w:p>
        </w:tc>
        <w:tc>
          <w:tcPr>
            <w:tcW w:w="0" w:type="auto"/>
            <w:noWrap/>
            <w:hideMark/>
          </w:tcPr>
          <w:p w14:paraId="1591015F"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1.851</w:t>
            </w:r>
          </w:p>
        </w:tc>
        <w:tc>
          <w:tcPr>
            <w:tcW w:w="0" w:type="auto"/>
            <w:noWrap/>
            <w:hideMark/>
          </w:tcPr>
          <w:p w14:paraId="76EE6017"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0.6693</w:t>
            </w:r>
          </w:p>
        </w:tc>
        <w:tc>
          <w:tcPr>
            <w:tcW w:w="0" w:type="auto"/>
            <w:noWrap/>
            <w:hideMark/>
          </w:tcPr>
          <w:p w14:paraId="31E9569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671.55</w:t>
            </w:r>
          </w:p>
        </w:tc>
      </w:tr>
      <w:tr w:rsidR="00EB449E" w:rsidRPr="00EB449E" w14:paraId="38C77A5C"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88281D"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7877E53B" w14:textId="4F83A52B"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2AA1FCA6" w14:textId="08644DD9"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23663BA8"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6</w:t>
            </w:r>
          </w:p>
        </w:tc>
        <w:tc>
          <w:tcPr>
            <w:tcW w:w="0" w:type="auto"/>
            <w:noWrap/>
            <w:hideMark/>
          </w:tcPr>
          <w:p w14:paraId="240B5D39"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1.0588</w:t>
            </w:r>
          </w:p>
        </w:tc>
        <w:tc>
          <w:tcPr>
            <w:tcW w:w="0" w:type="auto"/>
            <w:noWrap/>
            <w:hideMark/>
          </w:tcPr>
          <w:p w14:paraId="6304083B"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1.7326</w:t>
            </w:r>
          </w:p>
        </w:tc>
        <w:tc>
          <w:tcPr>
            <w:tcW w:w="0" w:type="auto"/>
            <w:noWrap/>
            <w:hideMark/>
          </w:tcPr>
          <w:p w14:paraId="2CBCA5F0"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0.6738</w:t>
            </w:r>
          </w:p>
        </w:tc>
        <w:tc>
          <w:tcPr>
            <w:tcW w:w="0" w:type="auto"/>
            <w:noWrap/>
            <w:hideMark/>
          </w:tcPr>
          <w:p w14:paraId="5C36AE3E"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74C60B49"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ADDC3C"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09-sep-15</w:t>
            </w:r>
          </w:p>
        </w:tc>
        <w:tc>
          <w:tcPr>
            <w:tcW w:w="0" w:type="auto"/>
            <w:noWrap/>
            <w:hideMark/>
          </w:tcPr>
          <w:p w14:paraId="43E6C835"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8.71</w:t>
            </w:r>
          </w:p>
        </w:tc>
        <w:tc>
          <w:tcPr>
            <w:tcW w:w="0" w:type="auto"/>
            <w:noWrap/>
            <w:hideMark/>
          </w:tcPr>
          <w:p w14:paraId="079B6E00"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1.4</w:t>
            </w:r>
          </w:p>
        </w:tc>
        <w:tc>
          <w:tcPr>
            <w:tcW w:w="0" w:type="auto"/>
            <w:noWrap/>
            <w:hideMark/>
          </w:tcPr>
          <w:p w14:paraId="70D7BA2F"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w:t>
            </w:r>
          </w:p>
        </w:tc>
        <w:tc>
          <w:tcPr>
            <w:tcW w:w="0" w:type="auto"/>
            <w:noWrap/>
            <w:hideMark/>
          </w:tcPr>
          <w:p w14:paraId="1F0E822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1.1572</w:t>
            </w:r>
          </w:p>
        </w:tc>
        <w:tc>
          <w:tcPr>
            <w:tcW w:w="0" w:type="auto"/>
            <w:noWrap/>
            <w:hideMark/>
          </w:tcPr>
          <w:p w14:paraId="0AA3ED5C"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1.5004</w:t>
            </w:r>
          </w:p>
        </w:tc>
        <w:tc>
          <w:tcPr>
            <w:tcW w:w="0" w:type="auto"/>
            <w:noWrap/>
            <w:hideMark/>
          </w:tcPr>
          <w:p w14:paraId="4DD59812"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0.3432</w:t>
            </w:r>
          </w:p>
        </w:tc>
        <w:tc>
          <w:tcPr>
            <w:tcW w:w="0" w:type="auto"/>
            <w:noWrap/>
            <w:hideMark/>
          </w:tcPr>
          <w:p w14:paraId="1637C67B" w14:textId="1D15B73E"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342.5</w:t>
            </w:r>
            <w:r w:rsidR="00982D2F">
              <w:rPr>
                <w:rFonts w:ascii="Arial" w:eastAsia="Times New Roman" w:hAnsi="Arial" w:cs="Arial"/>
                <w:b/>
                <w:color w:val="000000"/>
                <w:sz w:val="20"/>
                <w:szCs w:val="20"/>
                <w:lang w:eastAsia="es-MX"/>
              </w:rPr>
              <w:t>0</w:t>
            </w:r>
          </w:p>
        </w:tc>
      </w:tr>
      <w:tr w:rsidR="00EB449E" w:rsidRPr="00EB449E" w14:paraId="694512DE"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ABEEF8"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1AFB9F40" w14:textId="0B0B2E8A"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4219172B" w14:textId="47051A28"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579A99F2"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8</w:t>
            </w:r>
          </w:p>
        </w:tc>
        <w:tc>
          <w:tcPr>
            <w:tcW w:w="0" w:type="auto"/>
            <w:noWrap/>
            <w:hideMark/>
          </w:tcPr>
          <w:p w14:paraId="6110C422"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1.1694</w:t>
            </w:r>
          </w:p>
        </w:tc>
        <w:tc>
          <w:tcPr>
            <w:tcW w:w="0" w:type="auto"/>
            <w:noWrap/>
            <w:hideMark/>
          </w:tcPr>
          <w:p w14:paraId="5B4149C8"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1.5112</w:t>
            </w:r>
          </w:p>
        </w:tc>
        <w:tc>
          <w:tcPr>
            <w:tcW w:w="0" w:type="auto"/>
            <w:noWrap/>
            <w:hideMark/>
          </w:tcPr>
          <w:p w14:paraId="72B85A0A"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0.3418</w:t>
            </w:r>
          </w:p>
        </w:tc>
        <w:tc>
          <w:tcPr>
            <w:tcW w:w="0" w:type="auto"/>
            <w:noWrap/>
            <w:hideMark/>
          </w:tcPr>
          <w:p w14:paraId="2563306A"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02E1427F"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9F1CFFA"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10-sep-15</w:t>
            </w:r>
          </w:p>
        </w:tc>
        <w:tc>
          <w:tcPr>
            <w:tcW w:w="0" w:type="auto"/>
            <w:noWrap/>
            <w:hideMark/>
          </w:tcPr>
          <w:p w14:paraId="6CC470ED"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8.39</w:t>
            </w:r>
          </w:p>
        </w:tc>
        <w:tc>
          <w:tcPr>
            <w:tcW w:w="0" w:type="auto"/>
            <w:noWrap/>
            <w:hideMark/>
          </w:tcPr>
          <w:p w14:paraId="472D1C6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1.38</w:t>
            </w:r>
          </w:p>
        </w:tc>
        <w:tc>
          <w:tcPr>
            <w:tcW w:w="0" w:type="auto"/>
            <w:noWrap/>
            <w:hideMark/>
          </w:tcPr>
          <w:p w14:paraId="28A748E7"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9</w:t>
            </w:r>
          </w:p>
        </w:tc>
        <w:tc>
          <w:tcPr>
            <w:tcW w:w="0" w:type="auto"/>
            <w:noWrap/>
            <w:hideMark/>
          </w:tcPr>
          <w:p w14:paraId="34A4833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1.152</w:t>
            </w:r>
          </w:p>
        </w:tc>
        <w:tc>
          <w:tcPr>
            <w:tcW w:w="0" w:type="auto"/>
            <w:noWrap/>
            <w:hideMark/>
          </w:tcPr>
          <w:p w14:paraId="264A786C"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1.5218</w:t>
            </w:r>
          </w:p>
        </w:tc>
        <w:tc>
          <w:tcPr>
            <w:tcW w:w="0" w:type="auto"/>
            <w:noWrap/>
            <w:hideMark/>
          </w:tcPr>
          <w:p w14:paraId="11FA9DD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0.3698</w:t>
            </w:r>
          </w:p>
        </w:tc>
        <w:tc>
          <w:tcPr>
            <w:tcW w:w="0" w:type="auto"/>
            <w:noWrap/>
            <w:hideMark/>
          </w:tcPr>
          <w:p w14:paraId="56868D22"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346.85</w:t>
            </w:r>
          </w:p>
        </w:tc>
      </w:tr>
      <w:tr w:rsidR="00EB449E" w:rsidRPr="00EB449E" w14:paraId="1A785AE0"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C0C041"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7B9C4757" w14:textId="29C948F3"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3569E19F" w14:textId="2A0052A4"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3A0164C2"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w:t>
            </w:r>
          </w:p>
        </w:tc>
        <w:tc>
          <w:tcPr>
            <w:tcW w:w="0" w:type="auto"/>
            <w:noWrap/>
            <w:hideMark/>
          </w:tcPr>
          <w:p w14:paraId="628331B4"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1.1531</w:t>
            </w:r>
          </w:p>
        </w:tc>
        <w:tc>
          <w:tcPr>
            <w:tcW w:w="0" w:type="auto"/>
            <w:noWrap/>
            <w:hideMark/>
          </w:tcPr>
          <w:p w14:paraId="5E16AE51"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1.477</w:t>
            </w:r>
          </w:p>
        </w:tc>
        <w:tc>
          <w:tcPr>
            <w:tcW w:w="0" w:type="auto"/>
            <w:noWrap/>
            <w:hideMark/>
          </w:tcPr>
          <w:p w14:paraId="272A30CB"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0.3239</w:t>
            </w:r>
          </w:p>
        </w:tc>
        <w:tc>
          <w:tcPr>
            <w:tcW w:w="0" w:type="auto"/>
            <w:noWrap/>
            <w:hideMark/>
          </w:tcPr>
          <w:p w14:paraId="189EADA5"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6BE64CB5"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43053D"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11-sep-15</w:t>
            </w:r>
          </w:p>
        </w:tc>
        <w:tc>
          <w:tcPr>
            <w:tcW w:w="0" w:type="auto"/>
            <w:noWrap/>
            <w:hideMark/>
          </w:tcPr>
          <w:p w14:paraId="242CC20A"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8.3</w:t>
            </w:r>
          </w:p>
        </w:tc>
        <w:tc>
          <w:tcPr>
            <w:tcW w:w="0" w:type="auto"/>
            <w:noWrap/>
            <w:hideMark/>
          </w:tcPr>
          <w:p w14:paraId="641CBB0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1.3</w:t>
            </w:r>
          </w:p>
        </w:tc>
        <w:tc>
          <w:tcPr>
            <w:tcW w:w="0" w:type="auto"/>
            <w:noWrap/>
            <w:hideMark/>
          </w:tcPr>
          <w:p w14:paraId="3D4084CA"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w:t>
            </w:r>
          </w:p>
        </w:tc>
        <w:tc>
          <w:tcPr>
            <w:tcW w:w="0" w:type="auto"/>
            <w:noWrap/>
            <w:hideMark/>
          </w:tcPr>
          <w:p w14:paraId="6F331385"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1.1819</w:t>
            </w:r>
          </w:p>
        </w:tc>
        <w:tc>
          <w:tcPr>
            <w:tcW w:w="0" w:type="auto"/>
            <w:noWrap/>
            <w:hideMark/>
          </w:tcPr>
          <w:p w14:paraId="1580C2DD"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1.5812</w:t>
            </w:r>
          </w:p>
        </w:tc>
        <w:tc>
          <w:tcPr>
            <w:tcW w:w="0" w:type="auto"/>
            <w:noWrap/>
            <w:hideMark/>
          </w:tcPr>
          <w:p w14:paraId="07C06132"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0.3993</w:t>
            </w:r>
          </w:p>
        </w:tc>
        <w:tc>
          <w:tcPr>
            <w:tcW w:w="0" w:type="auto"/>
            <w:noWrap/>
            <w:hideMark/>
          </w:tcPr>
          <w:p w14:paraId="7A5D6485"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450.25</w:t>
            </w:r>
          </w:p>
        </w:tc>
      </w:tr>
      <w:tr w:rsidR="00EB449E" w:rsidRPr="00EB449E" w14:paraId="5CC8BB26"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19A879"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5C611960" w14:textId="696F388A"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1417559D" w14:textId="6AD8F39A"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5E3C246D"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w:t>
            </w:r>
          </w:p>
        </w:tc>
        <w:tc>
          <w:tcPr>
            <w:tcW w:w="0" w:type="auto"/>
            <w:noWrap/>
            <w:hideMark/>
          </w:tcPr>
          <w:p w14:paraId="444E52DF"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1.203</w:t>
            </w:r>
          </w:p>
        </w:tc>
        <w:tc>
          <w:tcPr>
            <w:tcW w:w="0" w:type="auto"/>
            <w:noWrap/>
            <w:hideMark/>
          </w:tcPr>
          <w:p w14:paraId="0BCE16B9"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1.7042</w:t>
            </w:r>
          </w:p>
        </w:tc>
        <w:tc>
          <w:tcPr>
            <w:tcW w:w="0" w:type="auto"/>
            <w:noWrap/>
            <w:hideMark/>
          </w:tcPr>
          <w:p w14:paraId="7C4A6549"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0.5012</w:t>
            </w:r>
          </w:p>
        </w:tc>
        <w:tc>
          <w:tcPr>
            <w:tcW w:w="0" w:type="auto"/>
            <w:noWrap/>
            <w:hideMark/>
          </w:tcPr>
          <w:p w14:paraId="4D1C968F"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1ED96CCD"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BC07A6C"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12-sep-15</w:t>
            </w:r>
          </w:p>
        </w:tc>
        <w:tc>
          <w:tcPr>
            <w:tcW w:w="0" w:type="auto"/>
            <w:noWrap/>
            <w:hideMark/>
          </w:tcPr>
          <w:p w14:paraId="42253E00"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w:t>
            </w:r>
          </w:p>
        </w:tc>
        <w:tc>
          <w:tcPr>
            <w:tcW w:w="0" w:type="auto"/>
            <w:noWrap/>
            <w:hideMark/>
          </w:tcPr>
          <w:p w14:paraId="29C86BC1"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1.21</w:t>
            </w:r>
          </w:p>
        </w:tc>
        <w:tc>
          <w:tcPr>
            <w:tcW w:w="0" w:type="auto"/>
            <w:noWrap/>
            <w:hideMark/>
          </w:tcPr>
          <w:p w14:paraId="08DA983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13</w:t>
            </w:r>
          </w:p>
        </w:tc>
        <w:tc>
          <w:tcPr>
            <w:tcW w:w="0" w:type="auto"/>
            <w:noWrap/>
            <w:hideMark/>
          </w:tcPr>
          <w:p w14:paraId="450E4C4C"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1.1802</w:t>
            </w:r>
          </w:p>
        </w:tc>
        <w:tc>
          <w:tcPr>
            <w:tcW w:w="0" w:type="auto"/>
            <w:noWrap/>
            <w:hideMark/>
          </w:tcPr>
          <w:p w14:paraId="5091E30A"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1.6137</w:t>
            </w:r>
          </w:p>
        </w:tc>
        <w:tc>
          <w:tcPr>
            <w:tcW w:w="0" w:type="auto"/>
            <w:noWrap/>
            <w:hideMark/>
          </w:tcPr>
          <w:p w14:paraId="07BFD1E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0.4335</w:t>
            </w:r>
          </w:p>
        </w:tc>
        <w:tc>
          <w:tcPr>
            <w:tcW w:w="0" w:type="auto"/>
            <w:noWrap/>
            <w:hideMark/>
          </w:tcPr>
          <w:p w14:paraId="64E4212B" w14:textId="36C77664"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440.3</w:t>
            </w:r>
            <w:r w:rsidR="00982D2F">
              <w:rPr>
                <w:rFonts w:ascii="Arial" w:eastAsia="Times New Roman" w:hAnsi="Arial" w:cs="Arial"/>
                <w:b/>
                <w:color w:val="000000"/>
                <w:sz w:val="20"/>
                <w:szCs w:val="20"/>
                <w:lang w:eastAsia="es-MX"/>
              </w:rPr>
              <w:t>0</w:t>
            </w:r>
          </w:p>
        </w:tc>
      </w:tr>
      <w:tr w:rsidR="00EB449E" w:rsidRPr="00EB449E" w14:paraId="6C3928DD"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62FC9D2"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425E2C7E" w14:textId="2006433F"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31DDC83F" w14:textId="2B4E9BBC"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2457F700"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14</w:t>
            </w:r>
          </w:p>
        </w:tc>
        <w:tc>
          <w:tcPr>
            <w:tcW w:w="0" w:type="auto"/>
            <w:noWrap/>
            <w:hideMark/>
          </w:tcPr>
          <w:p w14:paraId="5DAB73DE"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1.1703</w:t>
            </w:r>
          </w:p>
        </w:tc>
        <w:tc>
          <w:tcPr>
            <w:tcW w:w="0" w:type="auto"/>
            <w:noWrap/>
            <w:hideMark/>
          </w:tcPr>
          <w:p w14:paraId="158906AF"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1.6174</w:t>
            </w:r>
          </w:p>
        </w:tc>
        <w:tc>
          <w:tcPr>
            <w:tcW w:w="0" w:type="auto"/>
            <w:noWrap/>
            <w:hideMark/>
          </w:tcPr>
          <w:p w14:paraId="44D224CA"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0.4471</w:t>
            </w:r>
          </w:p>
        </w:tc>
        <w:tc>
          <w:tcPr>
            <w:tcW w:w="0" w:type="auto"/>
            <w:noWrap/>
            <w:hideMark/>
          </w:tcPr>
          <w:p w14:paraId="4CDA4295"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0DB7AE7A"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7E1A536"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13-sep-15</w:t>
            </w:r>
          </w:p>
        </w:tc>
        <w:tc>
          <w:tcPr>
            <w:tcW w:w="0" w:type="auto"/>
            <w:noWrap/>
            <w:hideMark/>
          </w:tcPr>
          <w:p w14:paraId="568BFD4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7.44</w:t>
            </w:r>
          </w:p>
        </w:tc>
        <w:tc>
          <w:tcPr>
            <w:tcW w:w="0" w:type="auto"/>
            <w:noWrap/>
            <w:hideMark/>
          </w:tcPr>
          <w:p w14:paraId="538085E0"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1.32</w:t>
            </w:r>
          </w:p>
        </w:tc>
        <w:tc>
          <w:tcPr>
            <w:tcW w:w="0" w:type="auto"/>
            <w:noWrap/>
            <w:hideMark/>
          </w:tcPr>
          <w:p w14:paraId="049CD099"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w:t>
            </w:r>
          </w:p>
        </w:tc>
        <w:tc>
          <w:tcPr>
            <w:tcW w:w="0" w:type="auto"/>
            <w:noWrap/>
            <w:hideMark/>
          </w:tcPr>
          <w:p w14:paraId="0EFB387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1.1673</w:t>
            </w:r>
          </w:p>
        </w:tc>
        <w:tc>
          <w:tcPr>
            <w:tcW w:w="0" w:type="auto"/>
            <w:noWrap/>
            <w:hideMark/>
          </w:tcPr>
          <w:p w14:paraId="56B27151"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1.5833</w:t>
            </w:r>
          </w:p>
        </w:tc>
        <w:tc>
          <w:tcPr>
            <w:tcW w:w="0" w:type="auto"/>
            <w:noWrap/>
            <w:hideMark/>
          </w:tcPr>
          <w:p w14:paraId="16B217D4"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0.416</w:t>
            </w:r>
          </w:p>
        </w:tc>
        <w:tc>
          <w:tcPr>
            <w:tcW w:w="0" w:type="auto"/>
            <w:noWrap/>
            <w:hideMark/>
          </w:tcPr>
          <w:p w14:paraId="4948ECF7" w14:textId="0C3DB7F9"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391.5</w:t>
            </w:r>
            <w:r w:rsidR="00982D2F">
              <w:rPr>
                <w:rFonts w:ascii="Arial" w:eastAsia="Times New Roman" w:hAnsi="Arial" w:cs="Arial"/>
                <w:b/>
                <w:color w:val="000000"/>
                <w:sz w:val="20"/>
                <w:szCs w:val="20"/>
                <w:lang w:eastAsia="es-MX"/>
              </w:rPr>
              <w:t>0</w:t>
            </w:r>
          </w:p>
        </w:tc>
      </w:tr>
      <w:tr w:rsidR="00EB449E" w:rsidRPr="00EB449E" w14:paraId="4147B97A"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AAD43A1"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44085200" w14:textId="01B93898"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0E3EB407" w14:textId="39BCC2A9"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168D24D9"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16</w:t>
            </w:r>
          </w:p>
        </w:tc>
        <w:tc>
          <w:tcPr>
            <w:tcW w:w="0" w:type="auto"/>
            <w:noWrap/>
            <w:hideMark/>
          </w:tcPr>
          <w:p w14:paraId="3FCB4411"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1.1947</w:t>
            </w:r>
          </w:p>
        </w:tc>
        <w:tc>
          <w:tcPr>
            <w:tcW w:w="0" w:type="auto"/>
            <w:noWrap/>
            <w:hideMark/>
          </w:tcPr>
          <w:p w14:paraId="73FF1298"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1.5617</w:t>
            </w:r>
          </w:p>
        </w:tc>
        <w:tc>
          <w:tcPr>
            <w:tcW w:w="0" w:type="auto"/>
            <w:noWrap/>
            <w:hideMark/>
          </w:tcPr>
          <w:p w14:paraId="1B7949EE"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0.367</w:t>
            </w:r>
          </w:p>
        </w:tc>
        <w:tc>
          <w:tcPr>
            <w:tcW w:w="0" w:type="auto"/>
            <w:noWrap/>
            <w:hideMark/>
          </w:tcPr>
          <w:p w14:paraId="1715FAEB"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6D02C171"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7A34852"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15-sep-15</w:t>
            </w:r>
          </w:p>
        </w:tc>
        <w:tc>
          <w:tcPr>
            <w:tcW w:w="0" w:type="auto"/>
            <w:noWrap/>
            <w:hideMark/>
          </w:tcPr>
          <w:p w14:paraId="4E1A6B2C"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7.62</w:t>
            </w:r>
          </w:p>
        </w:tc>
        <w:tc>
          <w:tcPr>
            <w:tcW w:w="0" w:type="auto"/>
            <w:noWrap/>
            <w:hideMark/>
          </w:tcPr>
          <w:p w14:paraId="668E5AB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1.3</w:t>
            </w:r>
          </w:p>
        </w:tc>
        <w:tc>
          <w:tcPr>
            <w:tcW w:w="0" w:type="auto"/>
            <w:noWrap/>
            <w:hideMark/>
          </w:tcPr>
          <w:p w14:paraId="7E3AEF40"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17</w:t>
            </w:r>
          </w:p>
        </w:tc>
        <w:tc>
          <w:tcPr>
            <w:tcW w:w="0" w:type="auto"/>
            <w:noWrap/>
            <w:hideMark/>
          </w:tcPr>
          <w:p w14:paraId="35F9631C"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1.1589</w:t>
            </w:r>
          </w:p>
        </w:tc>
        <w:tc>
          <w:tcPr>
            <w:tcW w:w="0" w:type="auto"/>
            <w:noWrap/>
            <w:hideMark/>
          </w:tcPr>
          <w:p w14:paraId="3B5C0290"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1.2847</w:t>
            </w:r>
          </w:p>
        </w:tc>
        <w:tc>
          <w:tcPr>
            <w:tcW w:w="0" w:type="auto"/>
            <w:noWrap/>
            <w:hideMark/>
          </w:tcPr>
          <w:p w14:paraId="53DB1C89"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0.1258</w:t>
            </w:r>
          </w:p>
        </w:tc>
        <w:tc>
          <w:tcPr>
            <w:tcW w:w="0" w:type="auto"/>
            <w:noWrap/>
            <w:hideMark/>
          </w:tcPr>
          <w:p w14:paraId="17E2A5E3"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231.85</w:t>
            </w:r>
          </w:p>
        </w:tc>
      </w:tr>
      <w:tr w:rsidR="00EB449E" w:rsidRPr="00EB449E" w14:paraId="2E484D95"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C3ECEF"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0065616C" w14:textId="1984A404"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4C57227B" w14:textId="1094F709"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45D2B601"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18</w:t>
            </w:r>
          </w:p>
        </w:tc>
        <w:tc>
          <w:tcPr>
            <w:tcW w:w="0" w:type="auto"/>
            <w:noWrap/>
            <w:hideMark/>
          </w:tcPr>
          <w:p w14:paraId="3F9D2D1D"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1.1809</w:t>
            </w:r>
          </w:p>
        </w:tc>
        <w:tc>
          <w:tcPr>
            <w:tcW w:w="0" w:type="auto"/>
            <w:noWrap/>
            <w:hideMark/>
          </w:tcPr>
          <w:p w14:paraId="0BD888D5"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1.5188</w:t>
            </w:r>
          </w:p>
        </w:tc>
        <w:tc>
          <w:tcPr>
            <w:tcW w:w="0" w:type="auto"/>
            <w:noWrap/>
            <w:hideMark/>
          </w:tcPr>
          <w:p w14:paraId="0D05F7F3"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0.3379</w:t>
            </w:r>
          </w:p>
        </w:tc>
        <w:tc>
          <w:tcPr>
            <w:tcW w:w="0" w:type="auto"/>
            <w:noWrap/>
            <w:hideMark/>
          </w:tcPr>
          <w:p w14:paraId="3905CAF8"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49786BDE"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D51D87"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16-sep-15</w:t>
            </w:r>
          </w:p>
        </w:tc>
        <w:tc>
          <w:tcPr>
            <w:tcW w:w="0" w:type="auto"/>
            <w:noWrap/>
            <w:hideMark/>
          </w:tcPr>
          <w:p w14:paraId="58DA9A0F"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8.26</w:t>
            </w:r>
          </w:p>
        </w:tc>
        <w:tc>
          <w:tcPr>
            <w:tcW w:w="0" w:type="auto"/>
            <w:noWrap/>
            <w:hideMark/>
          </w:tcPr>
          <w:p w14:paraId="55551F5E"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1.27</w:t>
            </w:r>
          </w:p>
        </w:tc>
        <w:tc>
          <w:tcPr>
            <w:tcW w:w="0" w:type="auto"/>
            <w:noWrap/>
            <w:hideMark/>
          </w:tcPr>
          <w:p w14:paraId="3DA144E5"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19</w:t>
            </w:r>
          </w:p>
        </w:tc>
        <w:tc>
          <w:tcPr>
            <w:tcW w:w="0" w:type="auto"/>
            <w:noWrap/>
            <w:hideMark/>
          </w:tcPr>
          <w:p w14:paraId="6EDCE6AC"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1.1705</w:t>
            </w:r>
          </w:p>
        </w:tc>
        <w:tc>
          <w:tcPr>
            <w:tcW w:w="0" w:type="auto"/>
            <w:noWrap/>
            <w:hideMark/>
          </w:tcPr>
          <w:p w14:paraId="2B8A3A63"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1.492</w:t>
            </w:r>
          </w:p>
        </w:tc>
        <w:tc>
          <w:tcPr>
            <w:tcW w:w="0" w:type="auto"/>
            <w:noWrap/>
            <w:hideMark/>
          </w:tcPr>
          <w:p w14:paraId="70EEC300"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0.3215</w:t>
            </w:r>
          </w:p>
        </w:tc>
        <w:tc>
          <w:tcPr>
            <w:tcW w:w="0" w:type="auto"/>
            <w:noWrap/>
            <w:hideMark/>
          </w:tcPr>
          <w:p w14:paraId="12BBCB71"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340.85</w:t>
            </w:r>
          </w:p>
        </w:tc>
      </w:tr>
      <w:tr w:rsidR="00EB449E" w:rsidRPr="00EB449E" w14:paraId="41575533"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BCEF7DF"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3E07DFC8" w14:textId="3DD5D5FB"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4F20D738" w14:textId="4F7EE37C"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39ED57D6"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20</w:t>
            </w:r>
          </w:p>
        </w:tc>
        <w:tc>
          <w:tcPr>
            <w:tcW w:w="0" w:type="auto"/>
            <w:noWrap/>
            <w:hideMark/>
          </w:tcPr>
          <w:p w14:paraId="614F7412"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1.1676</w:t>
            </w:r>
          </w:p>
        </w:tc>
        <w:tc>
          <w:tcPr>
            <w:tcW w:w="0" w:type="auto"/>
            <w:noWrap/>
            <w:hideMark/>
          </w:tcPr>
          <w:p w14:paraId="4024D3BF"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1.5278</w:t>
            </w:r>
          </w:p>
        </w:tc>
        <w:tc>
          <w:tcPr>
            <w:tcW w:w="0" w:type="auto"/>
            <w:noWrap/>
            <w:hideMark/>
          </w:tcPr>
          <w:p w14:paraId="5FDC0DDE"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0.3602</w:t>
            </w:r>
          </w:p>
        </w:tc>
        <w:tc>
          <w:tcPr>
            <w:tcW w:w="0" w:type="auto"/>
            <w:noWrap/>
            <w:hideMark/>
          </w:tcPr>
          <w:p w14:paraId="180CE26E"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EB449E" w:rsidRPr="00EB449E" w14:paraId="12F41701"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E6C6B0E" w14:textId="77777777" w:rsidR="00EB449E" w:rsidRPr="00A40BC8" w:rsidRDefault="00EB449E" w:rsidP="00EB449E">
            <w:pPr>
              <w:jc w:val="right"/>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17-sep-15</w:t>
            </w:r>
          </w:p>
        </w:tc>
        <w:tc>
          <w:tcPr>
            <w:tcW w:w="0" w:type="auto"/>
            <w:noWrap/>
            <w:hideMark/>
          </w:tcPr>
          <w:p w14:paraId="3053D6A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9.29</w:t>
            </w:r>
          </w:p>
        </w:tc>
        <w:tc>
          <w:tcPr>
            <w:tcW w:w="0" w:type="auto"/>
            <w:noWrap/>
            <w:hideMark/>
          </w:tcPr>
          <w:p w14:paraId="1B5E5AA0"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w:t>
            </w:r>
          </w:p>
        </w:tc>
        <w:tc>
          <w:tcPr>
            <w:tcW w:w="0" w:type="auto"/>
            <w:noWrap/>
            <w:hideMark/>
          </w:tcPr>
          <w:p w14:paraId="0DC76812"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21</w:t>
            </w:r>
          </w:p>
        </w:tc>
        <w:tc>
          <w:tcPr>
            <w:tcW w:w="0" w:type="auto"/>
            <w:noWrap/>
            <w:hideMark/>
          </w:tcPr>
          <w:p w14:paraId="35F03A01"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1.2073</w:t>
            </w:r>
          </w:p>
        </w:tc>
        <w:tc>
          <w:tcPr>
            <w:tcW w:w="0" w:type="auto"/>
            <w:noWrap/>
            <w:hideMark/>
          </w:tcPr>
          <w:p w14:paraId="5BEE0C6E"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1.2857</w:t>
            </w:r>
          </w:p>
        </w:tc>
        <w:tc>
          <w:tcPr>
            <w:tcW w:w="0" w:type="auto"/>
            <w:noWrap/>
            <w:hideMark/>
          </w:tcPr>
          <w:p w14:paraId="565FD085"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0.0784</w:t>
            </w:r>
          </w:p>
        </w:tc>
        <w:tc>
          <w:tcPr>
            <w:tcW w:w="0" w:type="auto"/>
            <w:noWrap/>
            <w:hideMark/>
          </w:tcPr>
          <w:p w14:paraId="34CF621F" w14:textId="1BD12648"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124.9</w:t>
            </w:r>
            <w:r w:rsidR="00982D2F">
              <w:rPr>
                <w:rFonts w:ascii="Arial" w:eastAsia="Times New Roman" w:hAnsi="Arial" w:cs="Arial"/>
                <w:b/>
                <w:color w:val="000000"/>
                <w:sz w:val="20"/>
                <w:szCs w:val="20"/>
                <w:lang w:eastAsia="es-MX"/>
              </w:rPr>
              <w:t>0</w:t>
            </w:r>
          </w:p>
        </w:tc>
      </w:tr>
      <w:tr w:rsidR="002F1E88" w:rsidRPr="00EB449E" w14:paraId="11541623"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E42DD11" w14:textId="77777777" w:rsidR="002F1E88" w:rsidRPr="00A40BC8" w:rsidRDefault="002F1E88" w:rsidP="00EB449E">
            <w:pPr>
              <w:jc w:val="right"/>
              <w:rPr>
                <w:rFonts w:ascii="Arial" w:eastAsia="Times New Roman" w:hAnsi="Arial" w:cs="Arial"/>
                <w:b w:val="0"/>
                <w:color w:val="000000"/>
                <w:sz w:val="20"/>
                <w:szCs w:val="20"/>
                <w:lang w:eastAsia="es-MX"/>
              </w:rPr>
            </w:pPr>
          </w:p>
        </w:tc>
        <w:tc>
          <w:tcPr>
            <w:tcW w:w="0" w:type="auto"/>
            <w:noWrap/>
          </w:tcPr>
          <w:p w14:paraId="1627D8AE" w14:textId="77777777" w:rsidR="002F1E88" w:rsidRPr="00A40BC8" w:rsidRDefault="002F1E88"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tcPr>
          <w:p w14:paraId="11B0364C" w14:textId="77777777" w:rsidR="002F1E88" w:rsidRPr="00A40BC8" w:rsidRDefault="002F1E88"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tcPr>
          <w:p w14:paraId="301FC618" w14:textId="61E1FA74" w:rsidR="002F1E88" w:rsidRPr="00A40BC8" w:rsidRDefault="002F1E88"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22</w:t>
            </w:r>
          </w:p>
        </w:tc>
        <w:tc>
          <w:tcPr>
            <w:tcW w:w="0" w:type="auto"/>
            <w:noWrap/>
          </w:tcPr>
          <w:p w14:paraId="4DFF614E" w14:textId="355227C2" w:rsidR="002F1E88" w:rsidRPr="00A40BC8" w:rsidRDefault="002F1E88"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1.1868</w:t>
            </w:r>
          </w:p>
        </w:tc>
        <w:tc>
          <w:tcPr>
            <w:tcW w:w="0" w:type="auto"/>
            <w:noWrap/>
          </w:tcPr>
          <w:p w14:paraId="5944DE54" w14:textId="2BCBFB5E" w:rsidR="002F1E88" w:rsidRPr="00A40BC8" w:rsidRDefault="002F1E88"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1.3582</w:t>
            </w:r>
          </w:p>
        </w:tc>
        <w:tc>
          <w:tcPr>
            <w:tcW w:w="0" w:type="auto"/>
            <w:noWrap/>
          </w:tcPr>
          <w:p w14:paraId="4212130F" w14:textId="4B772056" w:rsidR="002F1E88" w:rsidRPr="00A40BC8" w:rsidRDefault="002F1E88"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0.1714</w:t>
            </w:r>
          </w:p>
        </w:tc>
        <w:tc>
          <w:tcPr>
            <w:tcW w:w="0" w:type="auto"/>
            <w:noWrap/>
          </w:tcPr>
          <w:p w14:paraId="4A71F86C" w14:textId="77777777" w:rsidR="002F1E88" w:rsidRPr="00A40BC8" w:rsidRDefault="002F1E88"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2F1E88" w:rsidRPr="00EB449E" w14:paraId="294AD9B5"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0F07101"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24/08/2015</w:t>
            </w:r>
          </w:p>
        </w:tc>
        <w:tc>
          <w:tcPr>
            <w:tcW w:w="0" w:type="auto"/>
            <w:noWrap/>
            <w:hideMark/>
          </w:tcPr>
          <w:p w14:paraId="232BD76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7.5</w:t>
            </w:r>
          </w:p>
        </w:tc>
        <w:tc>
          <w:tcPr>
            <w:tcW w:w="0" w:type="auto"/>
            <w:noWrap/>
            <w:hideMark/>
          </w:tcPr>
          <w:p w14:paraId="63F3726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1.38</w:t>
            </w:r>
          </w:p>
        </w:tc>
        <w:tc>
          <w:tcPr>
            <w:tcW w:w="0" w:type="auto"/>
            <w:noWrap/>
            <w:hideMark/>
          </w:tcPr>
          <w:p w14:paraId="0D795CB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23</w:t>
            </w:r>
          </w:p>
        </w:tc>
        <w:tc>
          <w:tcPr>
            <w:tcW w:w="0" w:type="auto"/>
            <w:noWrap/>
            <w:hideMark/>
          </w:tcPr>
          <w:p w14:paraId="03E6683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1.0122</w:t>
            </w:r>
          </w:p>
        </w:tc>
        <w:tc>
          <w:tcPr>
            <w:tcW w:w="0" w:type="auto"/>
            <w:noWrap/>
            <w:hideMark/>
          </w:tcPr>
          <w:p w14:paraId="3938E55D"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1.22</w:t>
            </w:r>
          </w:p>
        </w:tc>
        <w:tc>
          <w:tcPr>
            <w:tcW w:w="0" w:type="auto"/>
            <w:noWrap/>
            <w:hideMark/>
          </w:tcPr>
          <w:p w14:paraId="56C40364"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0.1039</w:t>
            </w:r>
          </w:p>
        </w:tc>
        <w:tc>
          <w:tcPr>
            <w:tcW w:w="0" w:type="auto"/>
            <w:noWrap/>
            <w:hideMark/>
          </w:tcPr>
          <w:p w14:paraId="38C2EEAB" w14:textId="2D1F10B8"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97.2</w:t>
            </w:r>
            <w:r w:rsidR="00982D2F">
              <w:rPr>
                <w:rFonts w:ascii="Arial" w:eastAsia="Times New Roman" w:hAnsi="Arial" w:cs="Arial"/>
                <w:b/>
                <w:color w:val="000000"/>
                <w:sz w:val="20"/>
                <w:szCs w:val="20"/>
                <w:lang w:eastAsia="es-MX"/>
              </w:rPr>
              <w:t>0</w:t>
            </w:r>
          </w:p>
        </w:tc>
      </w:tr>
      <w:tr w:rsidR="002F1E88" w:rsidRPr="00EB449E" w14:paraId="12A79981"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8EC873"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7BACB97E" w14:textId="51E9FC10"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2C550F2F" w14:textId="1877E0DC"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56345404"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24</w:t>
            </w:r>
          </w:p>
        </w:tc>
        <w:tc>
          <w:tcPr>
            <w:tcW w:w="0" w:type="auto"/>
            <w:noWrap/>
            <w:hideMark/>
          </w:tcPr>
          <w:p w14:paraId="30880468"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1.058</w:t>
            </w:r>
          </w:p>
        </w:tc>
        <w:tc>
          <w:tcPr>
            <w:tcW w:w="0" w:type="auto"/>
            <w:noWrap/>
            <w:hideMark/>
          </w:tcPr>
          <w:p w14:paraId="6D1DD349"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1.239</w:t>
            </w:r>
          </w:p>
        </w:tc>
        <w:tc>
          <w:tcPr>
            <w:tcW w:w="0" w:type="auto"/>
            <w:noWrap/>
            <w:hideMark/>
          </w:tcPr>
          <w:p w14:paraId="2C3F78A1"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0.0905</w:t>
            </w:r>
          </w:p>
        </w:tc>
        <w:tc>
          <w:tcPr>
            <w:tcW w:w="0" w:type="auto"/>
            <w:noWrap/>
            <w:hideMark/>
          </w:tcPr>
          <w:p w14:paraId="1A037B8D"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2F1E88" w:rsidRPr="00EB449E" w14:paraId="4CE6596C"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2B8B611"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25/08/2015</w:t>
            </w:r>
          </w:p>
        </w:tc>
        <w:tc>
          <w:tcPr>
            <w:tcW w:w="0" w:type="auto"/>
            <w:noWrap/>
            <w:hideMark/>
          </w:tcPr>
          <w:p w14:paraId="432D799A"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7.1</w:t>
            </w:r>
          </w:p>
        </w:tc>
        <w:tc>
          <w:tcPr>
            <w:tcW w:w="0" w:type="auto"/>
            <w:noWrap/>
            <w:hideMark/>
          </w:tcPr>
          <w:p w14:paraId="429ED11A"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1.44</w:t>
            </w:r>
          </w:p>
        </w:tc>
        <w:tc>
          <w:tcPr>
            <w:tcW w:w="0" w:type="auto"/>
            <w:noWrap/>
            <w:hideMark/>
          </w:tcPr>
          <w:p w14:paraId="61C8A93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25</w:t>
            </w:r>
          </w:p>
        </w:tc>
        <w:tc>
          <w:tcPr>
            <w:tcW w:w="0" w:type="auto"/>
            <w:noWrap/>
            <w:hideMark/>
          </w:tcPr>
          <w:p w14:paraId="6A10637E"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1.051</w:t>
            </w:r>
          </w:p>
        </w:tc>
        <w:tc>
          <w:tcPr>
            <w:tcW w:w="0" w:type="auto"/>
            <w:noWrap/>
            <w:hideMark/>
          </w:tcPr>
          <w:p w14:paraId="11C5C1AD"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1.666</w:t>
            </w:r>
          </w:p>
        </w:tc>
        <w:tc>
          <w:tcPr>
            <w:tcW w:w="0" w:type="auto"/>
            <w:noWrap/>
            <w:hideMark/>
          </w:tcPr>
          <w:p w14:paraId="6AA3C8B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0.3075</w:t>
            </w:r>
          </w:p>
        </w:tc>
        <w:tc>
          <w:tcPr>
            <w:tcW w:w="0" w:type="auto"/>
            <w:noWrap/>
            <w:hideMark/>
          </w:tcPr>
          <w:p w14:paraId="2857D72B"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334.25</w:t>
            </w:r>
          </w:p>
        </w:tc>
      </w:tr>
      <w:tr w:rsidR="002F1E88" w:rsidRPr="00EB449E" w14:paraId="2DA17193"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C01650B"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1C8E248D" w14:textId="49FA12BE"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141CE8A0" w14:textId="19ADCD0E"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34150CD4"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26</w:t>
            </w:r>
          </w:p>
        </w:tc>
        <w:tc>
          <w:tcPr>
            <w:tcW w:w="0" w:type="auto"/>
            <w:noWrap/>
            <w:hideMark/>
          </w:tcPr>
          <w:p w14:paraId="2699FE87"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1.054</w:t>
            </w:r>
          </w:p>
        </w:tc>
        <w:tc>
          <w:tcPr>
            <w:tcW w:w="0" w:type="auto"/>
            <w:noWrap/>
            <w:hideMark/>
          </w:tcPr>
          <w:p w14:paraId="7CC64EE4"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1.776</w:t>
            </w:r>
          </w:p>
        </w:tc>
        <w:tc>
          <w:tcPr>
            <w:tcW w:w="0" w:type="auto"/>
            <w:noWrap/>
            <w:hideMark/>
          </w:tcPr>
          <w:p w14:paraId="5ECD7677"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0.361</w:t>
            </w:r>
          </w:p>
        </w:tc>
        <w:tc>
          <w:tcPr>
            <w:tcW w:w="0" w:type="auto"/>
            <w:noWrap/>
            <w:hideMark/>
          </w:tcPr>
          <w:p w14:paraId="0B4693D1"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2F1E88" w:rsidRPr="00EB449E" w14:paraId="13E53492"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58ED42B"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26/08/2015</w:t>
            </w:r>
          </w:p>
        </w:tc>
        <w:tc>
          <w:tcPr>
            <w:tcW w:w="0" w:type="auto"/>
            <w:noWrap/>
            <w:hideMark/>
          </w:tcPr>
          <w:p w14:paraId="736E3F33"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7.36</w:t>
            </w:r>
          </w:p>
        </w:tc>
        <w:tc>
          <w:tcPr>
            <w:tcW w:w="0" w:type="auto"/>
            <w:noWrap/>
            <w:hideMark/>
          </w:tcPr>
          <w:p w14:paraId="677B6F9A"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1.3</w:t>
            </w:r>
          </w:p>
        </w:tc>
        <w:tc>
          <w:tcPr>
            <w:tcW w:w="0" w:type="auto"/>
            <w:noWrap/>
            <w:hideMark/>
          </w:tcPr>
          <w:p w14:paraId="05754C54"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27</w:t>
            </w:r>
          </w:p>
        </w:tc>
        <w:tc>
          <w:tcPr>
            <w:tcW w:w="0" w:type="auto"/>
            <w:noWrap/>
            <w:hideMark/>
          </w:tcPr>
          <w:p w14:paraId="7FFDDCC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1.159</w:t>
            </w:r>
          </w:p>
        </w:tc>
        <w:tc>
          <w:tcPr>
            <w:tcW w:w="0" w:type="auto"/>
            <w:noWrap/>
            <w:hideMark/>
          </w:tcPr>
          <w:p w14:paraId="490B82DA"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1.805</w:t>
            </w:r>
          </w:p>
        </w:tc>
        <w:tc>
          <w:tcPr>
            <w:tcW w:w="0" w:type="auto"/>
            <w:noWrap/>
            <w:hideMark/>
          </w:tcPr>
          <w:p w14:paraId="59A7C6D3"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0.323</w:t>
            </w:r>
          </w:p>
        </w:tc>
        <w:tc>
          <w:tcPr>
            <w:tcW w:w="0" w:type="auto"/>
            <w:noWrap/>
            <w:hideMark/>
          </w:tcPr>
          <w:p w14:paraId="1483807F" w14:textId="41B65DEA"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317.6</w:t>
            </w:r>
            <w:r w:rsidR="00982D2F">
              <w:rPr>
                <w:rFonts w:ascii="Arial" w:eastAsia="Times New Roman" w:hAnsi="Arial" w:cs="Arial"/>
                <w:b/>
                <w:color w:val="000000"/>
                <w:sz w:val="20"/>
                <w:szCs w:val="20"/>
                <w:lang w:eastAsia="es-MX"/>
              </w:rPr>
              <w:t>0</w:t>
            </w:r>
          </w:p>
        </w:tc>
      </w:tr>
      <w:tr w:rsidR="002F1E88" w:rsidRPr="00EB449E" w14:paraId="7E81FD89"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1E93DD"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3F1B626C" w14:textId="3BA0573F"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189B9A9C" w14:textId="113FD8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24871031"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28</w:t>
            </w:r>
          </w:p>
        </w:tc>
        <w:tc>
          <w:tcPr>
            <w:tcW w:w="0" w:type="auto"/>
            <w:noWrap/>
            <w:hideMark/>
          </w:tcPr>
          <w:p w14:paraId="6C84E025"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1.146</w:t>
            </w:r>
          </w:p>
        </w:tc>
        <w:tc>
          <w:tcPr>
            <w:tcW w:w="0" w:type="auto"/>
            <w:noWrap/>
            <w:hideMark/>
          </w:tcPr>
          <w:p w14:paraId="4097DC0F"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1.7704</w:t>
            </w:r>
          </w:p>
        </w:tc>
        <w:tc>
          <w:tcPr>
            <w:tcW w:w="0" w:type="auto"/>
            <w:noWrap/>
            <w:hideMark/>
          </w:tcPr>
          <w:p w14:paraId="1CE20597"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0.3122</w:t>
            </w:r>
          </w:p>
        </w:tc>
        <w:tc>
          <w:tcPr>
            <w:tcW w:w="0" w:type="auto"/>
            <w:noWrap/>
            <w:hideMark/>
          </w:tcPr>
          <w:p w14:paraId="25FD390A"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2F1E88" w:rsidRPr="00EB449E" w14:paraId="6F1FBA50"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BE866DB"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27/08/2015</w:t>
            </w:r>
          </w:p>
        </w:tc>
        <w:tc>
          <w:tcPr>
            <w:tcW w:w="0" w:type="auto"/>
            <w:noWrap/>
            <w:hideMark/>
          </w:tcPr>
          <w:p w14:paraId="7DBEC39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7.35</w:t>
            </w:r>
          </w:p>
        </w:tc>
        <w:tc>
          <w:tcPr>
            <w:tcW w:w="0" w:type="auto"/>
            <w:noWrap/>
            <w:hideMark/>
          </w:tcPr>
          <w:p w14:paraId="1A623E24"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1.38</w:t>
            </w:r>
          </w:p>
        </w:tc>
        <w:tc>
          <w:tcPr>
            <w:tcW w:w="0" w:type="auto"/>
            <w:noWrap/>
            <w:hideMark/>
          </w:tcPr>
          <w:p w14:paraId="45F6AD17"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29</w:t>
            </w:r>
          </w:p>
        </w:tc>
        <w:tc>
          <w:tcPr>
            <w:tcW w:w="0" w:type="auto"/>
            <w:noWrap/>
            <w:hideMark/>
          </w:tcPr>
          <w:p w14:paraId="235B262C"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1.0458</w:t>
            </w:r>
          </w:p>
        </w:tc>
        <w:tc>
          <w:tcPr>
            <w:tcW w:w="0" w:type="auto"/>
            <w:noWrap/>
            <w:hideMark/>
          </w:tcPr>
          <w:p w14:paraId="7AD41F27"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1.6238</w:t>
            </w:r>
          </w:p>
        </w:tc>
        <w:tc>
          <w:tcPr>
            <w:tcW w:w="0" w:type="auto"/>
            <w:noWrap/>
            <w:hideMark/>
          </w:tcPr>
          <w:p w14:paraId="36BC0BB6"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0.289</w:t>
            </w:r>
          </w:p>
        </w:tc>
        <w:tc>
          <w:tcPr>
            <w:tcW w:w="0" w:type="auto"/>
            <w:noWrap/>
            <w:hideMark/>
          </w:tcPr>
          <w:p w14:paraId="671A1836" w14:textId="11305EDC" w:rsidR="00EB449E" w:rsidRPr="00A40BC8" w:rsidRDefault="00982D2F"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276.67</w:t>
            </w:r>
          </w:p>
        </w:tc>
      </w:tr>
      <w:tr w:rsidR="002F1E88" w:rsidRPr="00EB449E" w14:paraId="7936EEC4"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3B8214"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18FA0C37" w14:textId="59601922"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4BB35061" w14:textId="56B10744"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391F6E22"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30</w:t>
            </w:r>
          </w:p>
        </w:tc>
        <w:tc>
          <w:tcPr>
            <w:tcW w:w="0" w:type="auto"/>
            <w:noWrap/>
            <w:hideMark/>
          </w:tcPr>
          <w:p w14:paraId="05D0E07A"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1.0391</w:t>
            </w:r>
          </w:p>
        </w:tc>
        <w:tc>
          <w:tcPr>
            <w:tcW w:w="0" w:type="auto"/>
            <w:noWrap/>
            <w:hideMark/>
          </w:tcPr>
          <w:p w14:paraId="39405ECB"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1.5678</w:t>
            </w:r>
          </w:p>
        </w:tc>
        <w:tc>
          <w:tcPr>
            <w:tcW w:w="0" w:type="auto"/>
            <w:noWrap/>
            <w:hideMark/>
          </w:tcPr>
          <w:p w14:paraId="75816D9B"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0.26435</w:t>
            </w:r>
          </w:p>
        </w:tc>
        <w:tc>
          <w:tcPr>
            <w:tcW w:w="0" w:type="auto"/>
            <w:noWrap/>
            <w:hideMark/>
          </w:tcPr>
          <w:p w14:paraId="0156C7AD"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2F1E88" w:rsidRPr="00EB449E" w14:paraId="16ACB220"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4B72DAE0"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30/08/2015</w:t>
            </w:r>
          </w:p>
        </w:tc>
        <w:tc>
          <w:tcPr>
            <w:tcW w:w="0" w:type="auto"/>
            <w:noWrap/>
            <w:hideMark/>
          </w:tcPr>
          <w:p w14:paraId="1043AA8E"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w:t>
            </w:r>
          </w:p>
        </w:tc>
        <w:tc>
          <w:tcPr>
            <w:tcW w:w="0" w:type="auto"/>
            <w:noWrap/>
            <w:hideMark/>
          </w:tcPr>
          <w:p w14:paraId="0EF2C1A3" w14:textId="6070945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11FB3899"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31</w:t>
            </w:r>
          </w:p>
        </w:tc>
        <w:tc>
          <w:tcPr>
            <w:tcW w:w="0" w:type="auto"/>
            <w:noWrap/>
            <w:hideMark/>
          </w:tcPr>
          <w:p w14:paraId="6DB709C4"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1.0303</w:t>
            </w:r>
          </w:p>
        </w:tc>
        <w:tc>
          <w:tcPr>
            <w:tcW w:w="0" w:type="auto"/>
            <w:noWrap/>
            <w:hideMark/>
          </w:tcPr>
          <w:p w14:paraId="21FE8949"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1.654</w:t>
            </w:r>
          </w:p>
        </w:tc>
        <w:tc>
          <w:tcPr>
            <w:tcW w:w="0" w:type="auto"/>
            <w:noWrap/>
            <w:hideMark/>
          </w:tcPr>
          <w:p w14:paraId="3CE56A5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0.31185</w:t>
            </w:r>
          </w:p>
        </w:tc>
        <w:tc>
          <w:tcPr>
            <w:tcW w:w="0" w:type="auto"/>
            <w:noWrap/>
            <w:hideMark/>
          </w:tcPr>
          <w:p w14:paraId="482D8DFB" w14:textId="1A6EF0F8" w:rsidR="00EB449E" w:rsidRPr="00A40BC8" w:rsidRDefault="00982D2F"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300.42</w:t>
            </w:r>
          </w:p>
        </w:tc>
      </w:tr>
      <w:tr w:rsidR="002F1E88" w:rsidRPr="00EB449E" w14:paraId="1E214547"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A3A243A"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238CC487" w14:textId="59F7C93C"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6A5C2178" w14:textId="11EFF7C3"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6B7CDBCC"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36</w:t>
            </w:r>
          </w:p>
        </w:tc>
        <w:tc>
          <w:tcPr>
            <w:tcW w:w="0" w:type="auto"/>
            <w:noWrap/>
            <w:hideMark/>
          </w:tcPr>
          <w:p w14:paraId="30090DD5"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1.038</w:t>
            </w:r>
          </w:p>
        </w:tc>
        <w:tc>
          <w:tcPr>
            <w:tcW w:w="0" w:type="auto"/>
            <w:noWrap/>
            <w:hideMark/>
          </w:tcPr>
          <w:p w14:paraId="66646D6F"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1.616</w:t>
            </w:r>
          </w:p>
        </w:tc>
        <w:tc>
          <w:tcPr>
            <w:tcW w:w="0" w:type="auto"/>
            <w:noWrap/>
            <w:hideMark/>
          </w:tcPr>
          <w:p w14:paraId="35C718FC"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0.289</w:t>
            </w:r>
          </w:p>
        </w:tc>
        <w:tc>
          <w:tcPr>
            <w:tcW w:w="0" w:type="auto"/>
            <w:noWrap/>
            <w:hideMark/>
          </w:tcPr>
          <w:p w14:paraId="32165756"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r w:rsidR="002F1E88" w:rsidRPr="00EB449E" w14:paraId="0DD8539B" w14:textId="77777777" w:rsidTr="00A40BC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D6B6FC2"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31/08/2015</w:t>
            </w:r>
          </w:p>
        </w:tc>
        <w:tc>
          <w:tcPr>
            <w:tcW w:w="0" w:type="auto"/>
            <w:noWrap/>
            <w:hideMark/>
          </w:tcPr>
          <w:p w14:paraId="1DAB63CF"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7.07</w:t>
            </w:r>
          </w:p>
        </w:tc>
        <w:tc>
          <w:tcPr>
            <w:tcW w:w="0" w:type="auto"/>
            <w:noWrap/>
            <w:hideMark/>
          </w:tcPr>
          <w:p w14:paraId="5320B91D"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1.6</w:t>
            </w:r>
          </w:p>
        </w:tc>
        <w:tc>
          <w:tcPr>
            <w:tcW w:w="0" w:type="auto"/>
            <w:noWrap/>
            <w:hideMark/>
          </w:tcPr>
          <w:p w14:paraId="296A813A"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38</w:t>
            </w:r>
          </w:p>
        </w:tc>
        <w:tc>
          <w:tcPr>
            <w:tcW w:w="0" w:type="auto"/>
            <w:noWrap/>
            <w:hideMark/>
          </w:tcPr>
          <w:p w14:paraId="75EC52ED"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1.013</w:t>
            </w:r>
          </w:p>
        </w:tc>
        <w:tc>
          <w:tcPr>
            <w:tcW w:w="0" w:type="auto"/>
            <w:noWrap/>
            <w:hideMark/>
          </w:tcPr>
          <w:p w14:paraId="06364B88"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1.592</w:t>
            </w:r>
          </w:p>
        </w:tc>
        <w:tc>
          <w:tcPr>
            <w:tcW w:w="0" w:type="auto"/>
            <w:noWrap/>
            <w:hideMark/>
          </w:tcPr>
          <w:p w14:paraId="6BFC566D"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0.2895</w:t>
            </w:r>
          </w:p>
        </w:tc>
        <w:tc>
          <w:tcPr>
            <w:tcW w:w="0" w:type="auto"/>
            <w:noWrap/>
            <w:hideMark/>
          </w:tcPr>
          <w:p w14:paraId="4A8C9260" w14:textId="77777777" w:rsidR="00EB449E" w:rsidRPr="00A40BC8" w:rsidRDefault="00EB449E" w:rsidP="00A40BC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289.05</w:t>
            </w:r>
          </w:p>
        </w:tc>
      </w:tr>
      <w:tr w:rsidR="002F1E88" w:rsidRPr="00EB449E" w14:paraId="447FFCCE" w14:textId="77777777" w:rsidTr="00A40BC8">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F0C15E9" w14:textId="77777777" w:rsidR="00EB449E" w:rsidRPr="00A40BC8" w:rsidRDefault="00EB449E" w:rsidP="00EB449E">
            <w:pPr>
              <w:rPr>
                <w:rFonts w:ascii="Arial" w:eastAsia="Times New Roman" w:hAnsi="Arial" w:cs="Arial"/>
                <w:b w:val="0"/>
                <w:color w:val="000000"/>
                <w:sz w:val="20"/>
                <w:szCs w:val="20"/>
                <w:lang w:eastAsia="es-MX"/>
              </w:rPr>
            </w:pPr>
            <w:r w:rsidRPr="00A40BC8">
              <w:rPr>
                <w:rFonts w:ascii="Arial" w:eastAsia="Times New Roman" w:hAnsi="Arial" w:cs="Arial"/>
                <w:b w:val="0"/>
                <w:color w:val="000000"/>
                <w:sz w:val="20"/>
                <w:szCs w:val="20"/>
                <w:lang w:eastAsia="es-MX"/>
              </w:rPr>
              <w:t> </w:t>
            </w:r>
          </w:p>
        </w:tc>
        <w:tc>
          <w:tcPr>
            <w:tcW w:w="0" w:type="auto"/>
            <w:noWrap/>
            <w:hideMark/>
          </w:tcPr>
          <w:p w14:paraId="4DB152C0" w14:textId="3E00BC12"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26C0780D" w14:textId="3D3BDC46"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c>
          <w:tcPr>
            <w:tcW w:w="0" w:type="auto"/>
            <w:noWrap/>
            <w:hideMark/>
          </w:tcPr>
          <w:p w14:paraId="40CA5E91"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39</w:t>
            </w:r>
          </w:p>
        </w:tc>
        <w:tc>
          <w:tcPr>
            <w:tcW w:w="0" w:type="auto"/>
            <w:noWrap/>
            <w:hideMark/>
          </w:tcPr>
          <w:p w14:paraId="2E9AC455"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1.0148</w:t>
            </w:r>
          </w:p>
        </w:tc>
        <w:tc>
          <w:tcPr>
            <w:tcW w:w="0" w:type="auto"/>
            <w:noWrap/>
            <w:hideMark/>
          </w:tcPr>
          <w:p w14:paraId="026ABAB0"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1.592</w:t>
            </w:r>
          </w:p>
        </w:tc>
        <w:tc>
          <w:tcPr>
            <w:tcW w:w="0" w:type="auto"/>
            <w:noWrap/>
            <w:hideMark/>
          </w:tcPr>
          <w:p w14:paraId="5388A231"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r w:rsidRPr="00A40BC8">
              <w:rPr>
                <w:rFonts w:ascii="Arial" w:eastAsia="Times New Roman" w:hAnsi="Arial" w:cs="Arial"/>
                <w:b/>
                <w:color w:val="000000"/>
                <w:sz w:val="20"/>
                <w:szCs w:val="20"/>
                <w:lang w:eastAsia="es-MX"/>
              </w:rPr>
              <w:t>0.2886</w:t>
            </w:r>
          </w:p>
        </w:tc>
        <w:tc>
          <w:tcPr>
            <w:tcW w:w="0" w:type="auto"/>
            <w:noWrap/>
            <w:hideMark/>
          </w:tcPr>
          <w:p w14:paraId="3BC30ABE" w14:textId="77777777" w:rsidR="00EB449E" w:rsidRPr="00A40BC8" w:rsidRDefault="00EB449E" w:rsidP="00A40BC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lang w:eastAsia="es-MX"/>
              </w:rPr>
            </w:pPr>
          </w:p>
        </w:tc>
      </w:tr>
    </w:tbl>
    <w:p w14:paraId="5819FD1B" w14:textId="77777777" w:rsidR="00B02A04" w:rsidRDefault="00B02A04" w:rsidP="00B02A04">
      <w:pPr>
        <w:autoSpaceDE w:val="0"/>
        <w:autoSpaceDN w:val="0"/>
        <w:adjustRightInd w:val="0"/>
        <w:spacing w:line="240" w:lineRule="auto"/>
        <w:jc w:val="both"/>
        <w:rPr>
          <w:rFonts w:ascii="Arial" w:hAnsi="Arial" w:cs="Arial"/>
          <w:b/>
          <w:sz w:val="24"/>
          <w:szCs w:val="24"/>
        </w:rPr>
      </w:pPr>
    </w:p>
    <w:p w14:paraId="3458BAC7" w14:textId="77777777" w:rsidR="00B45F92" w:rsidRDefault="00B45F92" w:rsidP="00B02A04">
      <w:pPr>
        <w:autoSpaceDE w:val="0"/>
        <w:autoSpaceDN w:val="0"/>
        <w:adjustRightInd w:val="0"/>
        <w:spacing w:line="240" w:lineRule="auto"/>
        <w:jc w:val="both"/>
        <w:rPr>
          <w:rFonts w:ascii="Arial" w:hAnsi="Arial" w:cs="Arial"/>
          <w:b/>
          <w:sz w:val="24"/>
          <w:szCs w:val="24"/>
        </w:rPr>
      </w:pPr>
    </w:p>
    <w:p w14:paraId="4B0227BA" w14:textId="77777777" w:rsidR="00B45F92" w:rsidRDefault="00B45F92" w:rsidP="00B02A04">
      <w:pPr>
        <w:autoSpaceDE w:val="0"/>
        <w:autoSpaceDN w:val="0"/>
        <w:adjustRightInd w:val="0"/>
        <w:spacing w:line="240" w:lineRule="auto"/>
        <w:jc w:val="both"/>
        <w:rPr>
          <w:rFonts w:ascii="Arial" w:hAnsi="Arial" w:cs="Arial"/>
          <w:b/>
          <w:sz w:val="24"/>
          <w:szCs w:val="24"/>
        </w:rPr>
      </w:pPr>
    </w:p>
    <w:p w14:paraId="2CBAF6B1" w14:textId="77777777" w:rsidR="00B45F92" w:rsidRDefault="00B45F92" w:rsidP="004F70BD"/>
    <w:p w14:paraId="371B482E" w14:textId="05DCB7A3" w:rsidR="00B45F92" w:rsidRPr="00AB1367" w:rsidRDefault="00B45F92" w:rsidP="00B45F92">
      <w:pPr>
        <w:pStyle w:val="Descripcin"/>
        <w:keepNext/>
        <w:rPr>
          <w:rFonts w:ascii="Arial" w:hAnsi="Arial" w:cs="Arial"/>
          <w:color w:val="auto"/>
          <w:sz w:val="20"/>
          <w:szCs w:val="20"/>
        </w:rPr>
      </w:pPr>
      <w:bookmarkStart w:id="89" w:name="_Toc436895399"/>
      <w:r w:rsidRPr="00AB1367">
        <w:rPr>
          <w:rFonts w:ascii="Arial" w:hAnsi="Arial" w:cs="Arial"/>
          <w:color w:val="auto"/>
          <w:sz w:val="20"/>
          <w:szCs w:val="20"/>
        </w:rPr>
        <w:lastRenderedPageBreak/>
        <w:t xml:space="preserve">Tabla </w:t>
      </w:r>
      <w:r w:rsidR="00EB2B33" w:rsidRPr="00AB1367">
        <w:rPr>
          <w:rFonts w:ascii="Arial" w:hAnsi="Arial" w:cs="Arial"/>
          <w:color w:val="auto"/>
          <w:sz w:val="20"/>
          <w:szCs w:val="20"/>
        </w:rPr>
        <w:fldChar w:fldCharType="begin"/>
      </w:r>
      <w:r w:rsidR="00EB2B33" w:rsidRPr="00AB1367">
        <w:rPr>
          <w:rFonts w:ascii="Arial" w:hAnsi="Arial" w:cs="Arial"/>
          <w:color w:val="auto"/>
          <w:sz w:val="20"/>
          <w:szCs w:val="20"/>
        </w:rPr>
        <w:instrText xml:space="preserve"> SEQ Tabla \* ARABIC </w:instrText>
      </w:r>
      <w:r w:rsidR="00EB2B33" w:rsidRPr="00AB1367">
        <w:rPr>
          <w:rFonts w:ascii="Arial" w:hAnsi="Arial" w:cs="Arial"/>
          <w:color w:val="auto"/>
          <w:sz w:val="20"/>
          <w:szCs w:val="20"/>
        </w:rPr>
        <w:fldChar w:fldCharType="separate"/>
      </w:r>
      <w:r w:rsidR="00F46A6B">
        <w:rPr>
          <w:rFonts w:ascii="Arial" w:hAnsi="Arial" w:cs="Arial"/>
          <w:noProof/>
          <w:color w:val="auto"/>
          <w:sz w:val="20"/>
          <w:szCs w:val="20"/>
        </w:rPr>
        <w:t>12</w:t>
      </w:r>
      <w:r w:rsidR="00EB2B33" w:rsidRPr="00AB1367">
        <w:rPr>
          <w:rFonts w:ascii="Arial" w:hAnsi="Arial" w:cs="Arial"/>
          <w:noProof/>
          <w:color w:val="auto"/>
          <w:sz w:val="20"/>
          <w:szCs w:val="20"/>
        </w:rPr>
        <w:fldChar w:fldCharType="end"/>
      </w:r>
      <w:r w:rsidRPr="00AB1367">
        <w:rPr>
          <w:rFonts w:ascii="Arial" w:hAnsi="Arial" w:cs="Arial"/>
          <w:color w:val="auto"/>
          <w:sz w:val="20"/>
          <w:szCs w:val="20"/>
        </w:rPr>
        <w:t xml:space="preserve"> Primer reflujo inicio 08: 00, final 12:17. Resultados  de la extracción de aceites (mg/L-1) de </w:t>
      </w:r>
      <w:proofErr w:type="spellStart"/>
      <w:r w:rsidRPr="00AB1367">
        <w:rPr>
          <w:rFonts w:ascii="Arial" w:hAnsi="Arial" w:cs="Arial"/>
          <w:color w:val="auto"/>
          <w:sz w:val="20"/>
          <w:szCs w:val="20"/>
        </w:rPr>
        <w:t>microalgas</w:t>
      </w:r>
      <w:proofErr w:type="spellEnd"/>
      <w:r w:rsidRPr="00AB1367">
        <w:rPr>
          <w:rFonts w:ascii="Arial" w:hAnsi="Arial" w:cs="Arial"/>
          <w:color w:val="auto"/>
          <w:sz w:val="20"/>
          <w:szCs w:val="20"/>
        </w:rPr>
        <w:t xml:space="preserve"> obtenidas del tratamiento del agua residual de San Pedro, Coahuila</w:t>
      </w:r>
      <w:bookmarkEnd w:id="89"/>
    </w:p>
    <w:tbl>
      <w:tblPr>
        <w:tblStyle w:val="Tabladelista6concolores1"/>
        <w:tblW w:w="9068" w:type="dxa"/>
        <w:jc w:val="center"/>
        <w:tblLook w:val="04A0" w:firstRow="1" w:lastRow="0" w:firstColumn="1" w:lastColumn="0" w:noHBand="0" w:noVBand="1"/>
      </w:tblPr>
      <w:tblGrid>
        <w:gridCol w:w="1158"/>
        <w:gridCol w:w="1683"/>
        <w:gridCol w:w="1650"/>
        <w:gridCol w:w="1113"/>
        <w:gridCol w:w="1870"/>
        <w:gridCol w:w="807"/>
        <w:gridCol w:w="787"/>
      </w:tblGrid>
      <w:tr w:rsidR="00222680" w:rsidRPr="00222680" w14:paraId="24B82AD8" w14:textId="77777777" w:rsidTr="00D86E65">
        <w:trPr>
          <w:cnfStyle w:val="100000000000" w:firstRow="1" w:lastRow="0" w:firstColumn="0" w:lastColumn="0" w:oddVBand="0" w:evenVBand="0" w:oddHBand="0"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D9F4763" w14:textId="77777777" w:rsidR="00222680" w:rsidRPr="00222680" w:rsidRDefault="00222680" w:rsidP="00222680">
            <w:pPr>
              <w:jc w:val="center"/>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No. De filtro</w:t>
            </w:r>
          </w:p>
        </w:tc>
        <w:tc>
          <w:tcPr>
            <w:tcW w:w="1683" w:type="dxa"/>
            <w:noWrap/>
            <w:hideMark/>
          </w:tcPr>
          <w:p w14:paraId="52827CFA" w14:textId="52DFA00E" w:rsidR="00222680" w:rsidRPr="00222680" w:rsidRDefault="00222680" w:rsidP="0022268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 xml:space="preserve">Identificación </w:t>
            </w:r>
            <w:r>
              <w:rPr>
                <w:rFonts w:ascii="Arial" w:eastAsia="Times New Roman" w:hAnsi="Arial" w:cs="Arial"/>
                <w:color w:val="000000"/>
                <w:sz w:val="20"/>
                <w:szCs w:val="20"/>
                <w:lang w:eastAsia="es-MX"/>
              </w:rPr>
              <w:t xml:space="preserve"> </w:t>
            </w:r>
            <w:r w:rsidRPr="00222680">
              <w:rPr>
                <w:rFonts w:ascii="Arial" w:eastAsia="Times New Roman" w:hAnsi="Arial" w:cs="Arial"/>
                <w:color w:val="000000"/>
                <w:sz w:val="20"/>
                <w:szCs w:val="20"/>
                <w:lang w:eastAsia="es-MX"/>
              </w:rPr>
              <w:t>del                    matraz</w:t>
            </w:r>
          </w:p>
        </w:tc>
        <w:tc>
          <w:tcPr>
            <w:tcW w:w="1650" w:type="dxa"/>
            <w:noWrap/>
            <w:hideMark/>
          </w:tcPr>
          <w:p w14:paraId="73015EC1" w14:textId="3E6E866A" w:rsidR="00222680" w:rsidRPr="00222680" w:rsidRDefault="00222680" w:rsidP="0022268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matraz vacío p1 (g)</w:t>
            </w:r>
          </w:p>
        </w:tc>
        <w:tc>
          <w:tcPr>
            <w:tcW w:w="1113" w:type="dxa"/>
            <w:noWrap/>
            <w:hideMark/>
          </w:tcPr>
          <w:p w14:paraId="169D0D73" w14:textId="3127736A" w:rsidR="00222680" w:rsidRPr="00222680" w:rsidRDefault="00222680" w:rsidP="0022268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 xml:space="preserve">volumen      </w:t>
            </w:r>
            <w:proofErr w:type="spellStart"/>
            <w:r w:rsidRPr="00222680">
              <w:rPr>
                <w:rFonts w:ascii="Arial" w:eastAsia="Times New Roman" w:hAnsi="Arial" w:cs="Arial"/>
                <w:color w:val="000000"/>
                <w:sz w:val="20"/>
                <w:szCs w:val="20"/>
                <w:lang w:eastAsia="es-MX"/>
              </w:rPr>
              <w:t>mL</w:t>
            </w:r>
            <w:proofErr w:type="spellEnd"/>
          </w:p>
        </w:tc>
        <w:tc>
          <w:tcPr>
            <w:tcW w:w="1870" w:type="dxa"/>
            <w:noWrap/>
            <w:hideMark/>
          </w:tcPr>
          <w:p w14:paraId="2219A782" w14:textId="77777777" w:rsidR="00222680" w:rsidRPr="00222680" w:rsidRDefault="00222680" w:rsidP="00222680">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matraz + muestra p2 (g)</w:t>
            </w:r>
          </w:p>
        </w:tc>
        <w:tc>
          <w:tcPr>
            <w:tcW w:w="807" w:type="dxa"/>
            <w:noWrap/>
            <w:hideMark/>
          </w:tcPr>
          <w:p w14:paraId="4D3BD894" w14:textId="77777777" w:rsidR="00222680" w:rsidRPr="00222680" w:rsidRDefault="00222680" w:rsidP="002226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GYA mg/L</w:t>
            </w:r>
          </w:p>
        </w:tc>
        <w:tc>
          <w:tcPr>
            <w:tcW w:w="787" w:type="dxa"/>
            <w:noWrap/>
            <w:hideMark/>
          </w:tcPr>
          <w:p w14:paraId="0BF08201" w14:textId="5759BF6C" w:rsidR="00222680" w:rsidRPr="00222680" w:rsidRDefault="00B02A04" w:rsidP="00222680">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Bco.</w:t>
            </w:r>
          </w:p>
        </w:tc>
      </w:tr>
      <w:tr w:rsidR="00222680" w:rsidRPr="00222680" w14:paraId="7CB33A92" w14:textId="77777777" w:rsidTr="00D86E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8506913" w14:textId="77777777" w:rsidR="00222680" w:rsidRPr="00222680" w:rsidRDefault="00222680" w:rsidP="00222680">
            <w:pPr>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BCO</w:t>
            </w:r>
          </w:p>
        </w:tc>
        <w:tc>
          <w:tcPr>
            <w:tcW w:w="1683" w:type="dxa"/>
            <w:noWrap/>
            <w:hideMark/>
          </w:tcPr>
          <w:p w14:paraId="4FDBD81E"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X</w:t>
            </w:r>
          </w:p>
        </w:tc>
        <w:tc>
          <w:tcPr>
            <w:tcW w:w="1650" w:type="dxa"/>
            <w:noWrap/>
            <w:hideMark/>
          </w:tcPr>
          <w:p w14:paraId="3FFEC50D"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111.2715</w:t>
            </w:r>
          </w:p>
        </w:tc>
        <w:tc>
          <w:tcPr>
            <w:tcW w:w="1113" w:type="dxa"/>
            <w:noWrap/>
            <w:hideMark/>
          </w:tcPr>
          <w:p w14:paraId="2BDA4882"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701C7353"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111.2730</w:t>
            </w:r>
          </w:p>
        </w:tc>
        <w:tc>
          <w:tcPr>
            <w:tcW w:w="807" w:type="dxa"/>
            <w:noWrap/>
            <w:hideMark/>
          </w:tcPr>
          <w:p w14:paraId="0E8117AA"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1.5</w:t>
            </w:r>
          </w:p>
        </w:tc>
        <w:tc>
          <w:tcPr>
            <w:tcW w:w="787" w:type="dxa"/>
            <w:noWrap/>
            <w:hideMark/>
          </w:tcPr>
          <w:p w14:paraId="09758670"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N.A</w:t>
            </w:r>
          </w:p>
        </w:tc>
      </w:tr>
      <w:tr w:rsidR="00222680" w:rsidRPr="00222680" w14:paraId="0A555501" w14:textId="77777777" w:rsidTr="00D86E65">
        <w:trPr>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02DAE29D" w14:textId="0558E2CA"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1</w:t>
            </w:r>
          </w:p>
        </w:tc>
        <w:tc>
          <w:tcPr>
            <w:tcW w:w="1683" w:type="dxa"/>
            <w:noWrap/>
            <w:hideMark/>
          </w:tcPr>
          <w:p w14:paraId="22343FFC"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107</w:t>
            </w:r>
          </w:p>
        </w:tc>
        <w:tc>
          <w:tcPr>
            <w:tcW w:w="1650" w:type="dxa"/>
            <w:noWrap/>
            <w:hideMark/>
          </w:tcPr>
          <w:p w14:paraId="49875AB3"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106.6308</w:t>
            </w:r>
          </w:p>
        </w:tc>
        <w:tc>
          <w:tcPr>
            <w:tcW w:w="1113" w:type="dxa"/>
            <w:noWrap/>
            <w:hideMark/>
          </w:tcPr>
          <w:p w14:paraId="68AF5FB0"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2AF6DAE6"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106.9545</w:t>
            </w:r>
          </w:p>
        </w:tc>
        <w:tc>
          <w:tcPr>
            <w:tcW w:w="807" w:type="dxa"/>
            <w:noWrap/>
            <w:hideMark/>
          </w:tcPr>
          <w:p w14:paraId="5B387BF9"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323.7</w:t>
            </w:r>
          </w:p>
        </w:tc>
        <w:tc>
          <w:tcPr>
            <w:tcW w:w="787" w:type="dxa"/>
            <w:noWrap/>
            <w:hideMark/>
          </w:tcPr>
          <w:p w14:paraId="20F8F82B"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322.2</w:t>
            </w:r>
          </w:p>
        </w:tc>
      </w:tr>
      <w:tr w:rsidR="00222680" w:rsidRPr="00222680" w14:paraId="79A6A2BA" w14:textId="77777777" w:rsidTr="00D86E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06AAB081" w14:textId="4A54528F"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2</w:t>
            </w:r>
          </w:p>
        </w:tc>
        <w:tc>
          <w:tcPr>
            <w:tcW w:w="1683" w:type="dxa"/>
            <w:noWrap/>
            <w:hideMark/>
          </w:tcPr>
          <w:p w14:paraId="5D41ED9F"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S</w:t>
            </w:r>
          </w:p>
        </w:tc>
        <w:tc>
          <w:tcPr>
            <w:tcW w:w="1650" w:type="dxa"/>
            <w:noWrap/>
            <w:hideMark/>
          </w:tcPr>
          <w:p w14:paraId="4545E5C5"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103.6742</w:t>
            </w:r>
          </w:p>
        </w:tc>
        <w:tc>
          <w:tcPr>
            <w:tcW w:w="1113" w:type="dxa"/>
            <w:noWrap/>
            <w:hideMark/>
          </w:tcPr>
          <w:p w14:paraId="258C9DD2"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1E8F404E"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104.0086</w:t>
            </w:r>
          </w:p>
        </w:tc>
        <w:tc>
          <w:tcPr>
            <w:tcW w:w="807" w:type="dxa"/>
            <w:noWrap/>
            <w:hideMark/>
          </w:tcPr>
          <w:p w14:paraId="78A2C0F5"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334.4</w:t>
            </w:r>
          </w:p>
        </w:tc>
        <w:tc>
          <w:tcPr>
            <w:tcW w:w="787" w:type="dxa"/>
            <w:noWrap/>
            <w:hideMark/>
          </w:tcPr>
          <w:p w14:paraId="16D161EE"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332.9</w:t>
            </w:r>
          </w:p>
        </w:tc>
      </w:tr>
      <w:tr w:rsidR="00222680" w:rsidRPr="00222680" w14:paraId="5771DC8C" w14:textId="77777777" w:rsidTr="00D86E65">
        <w:trPr>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08BDAD6A" w14:textId="58A4FB85"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5</w:t>
            </w:r>
          </w:p>
        </w:tc>
        <w:tc>
          <w:tcPr>
            <w:tcW w:w="1683" w:type="dxa"/>
            <w:noWrap/>
            <w:hideMark/>
          </w:tcPr>
          <w:p w14:paraId="6FB267F0"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101</w:t>
            </w:r>
          </w:p>
        </w:tc>
        <w:tc>
          <w:tcPr>
            <w:tcW w:w="1650" w:type="dxa"/>
            <w:noWrap/>
            <w:hideMark/>
          </w:tcPr>
          <w:p w14:paraId="2A4A5761"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112.7651</w:t>
            </w:r>
          </w:p>
        </w:tc>
        <w:tc>
          <w:tcPr>
            <w:tcW w:w="1113" w:type="dxa"/>
            <w:noWrap/>
            <w:hideMark/>
          </w:tcPr>
          <w:p w14:paraId="0106DB04"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7F0CD375"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113.0735</w:t>
            </w:r>
          </w:p>
        </w:tc>
        <w:tc>
          <w:tcPr>
            <w:tcW w:w="807" w:type="dxa"/>
            <w:noWrap/>
            <w:hideMark/>
          </w:tcPr>
          <w:p w14:paraId="2A1939C0"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308.4</w:t>
            </w:r>
          </w:p>
        </w:tc>
        <w:tc>
          <w:tcPr>
            <w:tcW w:w="787" w:type="dxa"/>
            <w:noWrap/>
            <w:hideMark/>
          </w:tcPr>
          <w:p w14:paraId="24C93E90"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306.9</w:t>
            </w:r>
          </w:p>
        </w:tc>
      </w:tr>
      <w:tr w:rsidR="00222680" w:rsidRPr="00222680" w14:paraId="213CE087" w14:textId="77777777" w:rsidTr="00D86E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4626D694" w14:textId="7EEE11ED"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6</w:t>
            </w:r>
          </w:p>
        </w:tc>
        <w:tc>
          <w:tcPr>
            <w:tcW w:w="1683" w:type="dxa"/>
            <w:noWrap/>
            <w:hideMark/>
          </w:tcPr>
          <w:p w14:paraId="5B02BEEF"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T</w:t>
            </w:r>
          </w:p>
        </w:tc>
        <w:tc>
          <w:tcPr>
            <w:tcW w:w="1650" w:type="dxa"/>
            <w:noWrap/>
            <w:hideMark/>
          </w:tcPr>
          <w:p w14:paraId="1363C87E"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107.4819</w:t>
            </w:r>
          </w:p>
        </w:tc>
        <w:tc>
          <w:tcPr>
            <w:tcW w:w="1113" w:type="dxa"/>
            <w:noWrap/>
            <w:hideMark/>
          </w:tcPr>
          <w:p w14:paraId="760F524D"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44D54D95"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108.0457</w:t>
            </w:r>
          </w:p>
        </w:tc>
        <w:tc>
          <w:tcPr>
            <w:tcW w:w="807" w:type="dxa"/>
            <w:noWrap/>
            <w:hideMark/>
          </w:tcPr>
          <w:p w14:paraId="460E1F7A"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563.8</w:t>
            </w:r>
          </w:p>
        </w:tc>
        <w:tc>
          <w:tcPr>
            <w:tcW w:w="787" w:type="dxa"/>
            <w:noWrap/>
            <w:hideMark/>
          </w:tcPr>
          <w:p w14:paraId="26DA56B3"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562.3</w:t>
            </w:r>
          </w:p>
        </w:tc>
      </w:tr>
      <w:tr w:rsidR="00222680" w:rsidRPr="00D723BF" w14:paraId="229FE9F1" w14:textId="77777777" w:rsidTr="00D86E65">
        <w:trPr>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77E6A2B" w14:textId="475604EA" w:rsidR="00222680" w:rsidRPr="00D723BF" w:rsidRDefault="00612F16" w:rsidP="00222680">
            <w:pPr>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F</w:t>
            </w:r>
            <w:r w:rsidR="00222680" w:rsidRPr="00D723BF">
              <w:rPr>
                <w:rFonts w:ascii="Arial" w:eastAsia="Times New Roman" w:hAnsi="Arial" w:cs="Arial"/>
                <w:color w:val="000000"/>
                <w:sz w:val="20"/>
                <w:szCs w:val="20"/>
                <w:lang w:eastAsia="es-MX"/>
              </w:rPr>
              <w:t>iltro 7</w:t>
            </w:r>
          </w:p>
        </w:tc>
        <w:tc>
          <w:tcPr>
            <w:tcW w:w="1683" w:type="dxa"/>
            <w:noWrap/>
            <w:hideMark/>
          </w:tcPr>
          <w:p w14:paraId="07BBC645" w14:textId="77777777" w:rsidR="00222680" w:rsidRPr="00D723BF"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79</w:t>
            </w:r>
          </w:p>
        </w:tc>
        <w:tc>
          <w:tcPr>
            <w:tcW w:w="1650" w:type="dxa"/>
            <w:noWrap/>
            <w:hideMark/>
          </w:tcPr>
          <w:p w14:paraId="49B205F4" w14:textId="77777777" w:rsidR="00222680" w:rsidRPr="00D723BF"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107.4911</w:t>
            </w:r>
          </w:p>
        </w:tc>
        <w:tc>
          <w:tcPr>
            <w:tcW w:w="1113" w:type="dxa"/>
            <w:noWrap/>
            <w:hideMark/>
          </w:tcPr>
          <w:p w14:paraId="4D9B4705" w14:textId="77777777" w:rsidR="00222680" w:rsidRPr="00D723BF"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1000</w:t>
            </w:r>
          </w:p>
        </w:tc>
        <w:tc>
          <w:tcPr>
            <w:tcW w:w="1870" w:type="dxa"/>
            <w:noWrap/>
            <w:hideMark/>
          </w:tcPr>
          <w:p w14:paraId="59005B70" w14:textId="77777777" w:rsidR="00222680" w:rsidRPr="00D723BF"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107.8084</w:t>
            </w:r>
          </w:p>
        </w:tc>
        <w:tc>
          <w:tcPr>
            <w:tcW w:w="807" w:type="dxa"/>
            <w:noWrap/>
            <w:hideMark/>
          </w:tcPr>
          <w:p w14:paraId="7DC0C29B" w14:textId="77777777" w:rsidR="00222680" w:rsidRPr="00D723BF"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317.3</w:t>
            </w:r>
          </w:p>
        </w:tc>
        <w:tc>
          <w:tcPr>
            <w:tcW w:w="787" w:type="dxa"/>
            <w:noWrap/>
            <w:hideMark/>
          </w:tcPr>
          <w:p w14:paraId="66F6BC3A" w14:textId="77777777" w:rsidR="00222680" w:rsidRPr="00D723BF"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D723BF">
              <w:rPr>
                <w:rFonts w:ascii="Arial" w:eastAsia="Times New Roman" w:hAnsi="Arial" w:cs="Arial"/>
                <w:color w:val="000000"/>
                <w:sz w:val="20"/>
                <w:szCs w:val="20"/>
                <w:lang w:eastAsia="es-MX"/>
              </w:rPr>
              <w:t>315.8</w:t>
            </w:r>
          </w:p>
        </w:tc>
      </w:tr>
      <w:tr w:rsidR="00222680" w:rsidRPr="00222680" w14:paraId="62BF3267" w14:textId="77777777" w:rsidTr="00D86E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6BDE9977" w14:textId="156FF7CB"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8</w:t>
            </w:r>
          </w:p>
        </w:tc>
        <w:tc>
          <w:tcPr>
            <w:tcW w:w="1683" w:type="dxa"/>
            <w:noWrap/>
            <w:hideMark/>
          </w:tcPr>
          <w:p w14:paraId="55B25F0B"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112</w:t>
            </w:r>
          </w:p>
        </w:tc>
        <w:tc>
          <w:tcPr>
            <w:tcW w:w="1650" w:type="dxa"/>
            <w:noWrap/>
            <w:hideMark/>
          </w:tcPr>
          <w:p w14:paraId="36F509BB"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107.4938</w:t>
            </w:r>
          </w:p>
        </w:tc>
        <w:tc>
          <w:tcPr>
            <w:tcW w:w="1113" w:type="dxa"/>
            <w:noWrap/>
            <w:hideMark/>
          </w:tcPr>
          <w:p w14:paraId="71831183"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4C43D2D6"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108.0284</w:t>
            </w:r>
          </w:p>
        </w:tc>
        <w:tc>
          <w:tcPr>
            <w:tcW w:w="807" w:type="dxa"/>
            <w:noWrap/>
            <w:hideMark/>
          </w:tcPr>
          <w:p w14:paraId="60FC4C82"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534.6</w:t>
            </w:r>
          </w:p>
        </w:tc>
        <w:tc>
          <w:tcPr>
            <w:tcW w:w="787" w:type="dxa"/>
            <w:noWrap/>
            <w:hideMark/>
          </w:tcPr>
          <w:p w14:paraId="4A0FFF3A"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533.1</w:t>
            </w:r>
          </w:p>
        </w:tc>
      </w:tr>
      <w:tr w:rsidR="00222680" w:rsidRPr="00222680" w14:paraId="39CA17D4" w14:textId="77777777" w:rsidTr="00D86E65">
        <w:trPr>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5BFD8D8E" w14:textId="2B60830E"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9</w:t>
            </w:r>
          </w:p>
        </w:tc>
        <w:tc>
          <w:tcPr>
            <w:tcW w:w="1683" w:type="dxa"/>
            <w:noWrap/>
            <w:hideMark/>
          </w:tcPr>
          <w:p w14:paraId="292C6F42"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77</w:t>
            </w:r>
          </w:p>
        </w:tc>
        <w:tc>
          <w:tcPr>
            <w:tcW w:w="1650" w:type="dxa"/>
            <w:noWrap/>
            <w:hideMark/>
          </w:tcPr>
          <w:p w14:paraId="28B4F552"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109.7818</w:t>
            </w:r>
          </w:p>
        </w:tc>
        <w:tc>
          <w:tcPr>
            <w:tcW w:w="1113" w:type="dxa"/>
            <w:noWrap/>
            <w:hideMark/>
          </w:tcPr>
          <w:p w14:paraId="4134030F"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0366401A"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110.2049</w:t>
            </w:r>
          </w:p>
        </w:tc>
        <w:tc>
          <w:tcPr>
            <w:tcW w:w="807" w:type="dxa"/>
            <w:noWrap/>
            <w:hideMark/>
          </w:tcPr>
          <w:p w14:paraId="04B5DD45"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423.1</w:t>
            </w:r>
          </w:p>
        </w:tc>
        <w:tc>
          <w:tcPr>
            <w:tcW w:w="787" w:type="dxa"/>
            <w:noWrap/>
            <w:hideMark/>
          </w:tcPr>
          <w:p w14:paraId="4FF65FE8"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421.6</w:t>
            </w:r>
          </w:p>
        </w:tc>
      </w:tr>
      <w:tr w:rsidR="00222680" w:rsidRPr="00222680" w14:paraId="49E371FD" w14:textId="77777777" w:rsidTr="00D86E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190103F9" w14:textId="243E3AD9"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10</w:t>
            </w:r>
          </w:p>
        </w:tc>
        <w:tc>
          <w:tcPr>
            <w:tcW w:w="1683" w:type="dxa"/>
            <w:noWrap/>
            <w:hideMark/>
          </w:tcPr>
          <w:p w14:paraId="570226C5"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V</w:t>
            </w:r>
          </w:p>
        </w:tc>
        <w:tc>
          <w:tcPr>
            <w:tcW w:w="1650" w:type="dxa"/>
            <w:noWrap/>
            <w:hideMark/>
          </w:tcPr>
          <w:p w14:paraId="08964011"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108.3689</w:t>
            </w:r>
          </w:p>
        </w:tc>
        <w:tc>
          <w:tcPr>
            <w:tcW w:w="1113" w:type="dxa"/>
            <w:noWrap/>
            <w:hideMark/>
          </w:tcPr>
          <w:p w14:paraId="07248041"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1E58FA4F"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108.7951</w:t>
            </w:r>
          </w:p>
        </w:tc>
        <w:tc>
          <w:tcPr>
            <w:tcW w:w="807" w:type="dxa"/>
            <w:noWrap/>
            <w:hideMark/>
          </w:tcPr>
          <w:p w14:paraId="5687611F"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426.2</w:t>
            </w:r>
          </w:p>
        </w:tc>
        <w:tc>
          <w:tcPr>
            <w:tcW w:w="787" w:type="dxa"/>
            <w:noWrap/>
            <w:hideMark/>
          </w:tcPr>
          <w:p w14:paraId="22A5B37C"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424.7</w:t>
            </w:r>
          </w:p>
        </w:tc>
      </w:tr>
      <w:tr w:rsidR="00222680" w:rsidRPr="00222680" w14:paraId="579BC2B3" w14:textId="77777777" w:rsidTr="00D86E65">
        <w:trPr>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3598DDDD" w14:textId="60941B8E"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3</w:t>
            </w:r>
          </w:p>
        </w:tc>
        <w:tc>
          <w:tcPr>
            <w:tcW w:w="1683" w:type="dxa"/>
            <w:noWrap/>
            <w:hideMark/>
          </w:tcPr>
          <w:p w14:paraId="448430CA"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104</w:t>
            </w:r>
          </w:p>
        </w:tc>
        <w:tc>
          <w:tcPr>
            <w:tcW w:w="1650" w:type="dxa"/>
            <w:noWrap/>
            <w:hideMark/>
          </w:tcPr>
          <w:p w14:paraId="1E50967E"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108.0502</w:t>
            </w:r>
          </w:p>
        </w:tc>
        <w:tc>
          <w:tcPr>
            <w:tcW w:w="1113" w:type="dxa"/>
            <w:noWrap/>
            <w:hideMark/>
          </w:tcPr>
          <w:p w14:paraId="14AA22D6"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5E073505"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108.4157</w:t>
            </w:r>
          </w:p>
        </w:tc>
        <w:tc>
          <w:tcPr>
            <w:tcW w:w="807" w:type="dxa"/>
            <w:noWrap/>
            <w:hideMark/>
          </w:tcPr>
          <w:p w14:paraId="5589F361"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365.5</w:t>
            </w:r>
          </w:p>
        </w:tc>
        <w:tc>
          <w:tcPr>
            <w:tcW w:w="787" w:type="dxa"/>
            <w:noWrap/>
            <w:hideMark/>
          </w:tcPr>
          <w:p w14:paraId="284AC607"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364</w:t>
            </w:r>
          </w:p>
        </w:tc>
      </w:tr>
      <w:tr w:rsidR="00222680" w:rsidRPr="00222680" w14:paraId="40AC2DC5" w14:textId="77777777" w:rsidTr="00D86E65">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0D8923CC" w14:textId="5936E78C"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4</w:t>
            </w:r>
          </w:p>
        </w:tc>
        <w:tc>
          <w:tcPr>
            <w:tcW w:w="1683" w:type="dxa"/>
            <w:noWrap/>
            <w:hideMark/>
          </w:tcPr>
          <w:p w14:paraId="612F099F"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3</w:t>
            </w:r>
          </w:p>
        </w:tc>
        <w:tc>
          <w:tcPr>
            <w:tcW w:w="1650" w:type="dxa"/>
            <w:noWrap/>
            <w:hideMark/>
          </w:tcPr>
          <w:p w14:paraId="649101A9"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107.917</w:t>
            </w:r>
          </w:p>
        </w:tc>
        <w:tc>
          <w:tcPr>
            <w:tcW w:w="1113" w:type="dxa"/>
            <w:noWrap/>
            <w:hideMark/>
          </w:tcPr>
          <w:p w14:paraId="29F995A0"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66EDDDCF"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108.3433</w:t>
            </w:r>
          </w:p>
        </w:tc>
        <w:tc>
          <w:tcPr>
            <w:tcW w:w="807" w:type="dxa"/>
            <w:noWrap/>
            <w:hideMark/>
          </w:tcPr>
          <w:p w14:paraId="4E63415D"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426.3</w:t>
            </w:r>
          </w:p>
        </w:tc>
        <w:tc>
          <w:tcPr>
            <w:tcW w:w="787" w:type="dxa"/>
            <w:noWrap/>
            <w:hideMark/>
          </w:tcPr>
          <w:p w14:paraId="50CF6D98" w14:textId="77777777" w:rsidR="00222680" w:rsidRPr="00222680" w:rsidRDefault="00222680" w:rsidP="0022268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424.8</w:t>
            </w:r>
          </w:p>
        </w:tc>
      </w:tr>
      <w:tr w:rsidR="00222680" w:rsidRPr="00222680" w14:paraId="500BB903" w14:textId="77777777" w:rsidTr="00D86E65">
        <w:trPr>
          <w:trHeight w:val="300"/>
          <w:jc w:val="center"/>
        </w:trPr>
        <w:tc>
          <w:tcPr>
            <w:cnfStyle w:val="001000000000" w:firstRow="0" w:lastRow="0" w:firstColumn="1" w:lastColumn="0" w:oddVBand="0" w:evenVBand="0" w:oddHBand="0" w:evenHBand="0" w:firstRowFirstColumn="0" w:firstRowLastColumn="0" w:lastRowFirstColumn="0" w:lastRowLastColumn="0"/>
            <w:tcW w:w="1158" w:type="dxa"/>
            <w:noWrap/>
            <w:hideMark/>
          </w:tcPr>
          <w:p w14:paraId="2864B855" w14:textId="6A845CB4" w:rsidR="00222680" w:rsidRPr="00222680" w:rsidRDefault="00612F16" w:rsidP="00222680">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00222680" w:rsidRPr="00222680">
              <w:rPr>
                <w:rFonts w:ascii="Arial" w:eastAsia="Times New Roman" w:hAnsi="Arial" w:cs="Arial"/>
                <w:color w:val="000000"/>
                <w:sz w:val="20"/>
                <w:szCs w:val="20"/>
                <w:lang w:eastAsia="es-MX"/>
              </w:rPr>
              <w:t>iltro 13</w:t>
            </w:r>
          </w:p>
        </w:tc>
        <w:tc>
          <w:tcPr>
            <w:tcW w:w="1683" w:type="dxa"/>
            <w:noWrap/>
            <w:hideMark/>
          </w:tcPr>
          <w:p w14:paraId="3B005F95"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202</w:t>
            </w:r>
          </w:p>
        </w:tc>
        <w:tc>
          <w:tcPr>
            <w:tcW w:w="1650" w:type="dxa"/>
            <w:noWrap/>
            <w:hideMark/>
          </w:tcPr>
          <w:p w14:paraId="185FB4A4"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111.5776</w:t>
            </w:r>
          </w:p>
        </w:tc>
        <w:tc>
          <w:tcPr>
            <w:tcW w:w="1113" w:type="dxa"/>
            <w:noWrap/>
            <w:hideMark/>
          </w:tcPr>
          <w:p w14:paraId="2AA1C56E"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1000</w:t>
            </w:r>
          </w:p>
        </w:tc>
        <w:tc>
          <w:tcPr>
            <w:tcW w:w="1870" w:type="dxa"/>
            <w:noWrap/>
            <w:hideMark/>
          </w:tcPr>
          <w:p w14:paraId="1B1FDC3D"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112.0302</w:t>
            </w:r>
          </w:p>
        </w:tc>
        <w:tc>
          <w:tcPr>
            <w:tcW w:w="807" w:type="dxa"/>
            <w:noWrap/>
            <w:hideMark/>
          </w:tcPr>
          <w:p w14:paraId="3050CA61"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452.6</w:t>
            </w:r>
          </w:p>
        </w:tc>
        <w:tc>
          <w:tcPr>
            <w:tcW w:w="787" w:type="dxa"/>
            <w:noWrap/>
            <w:hideMark/>
          </w:tcPr>
          <w:p w14:paraId="2670CA40" w14:textId="77777777" w:rsidR="00222680" w:rsidRPr="00222680" w:rsidRDefault="00222680" w:rsidP="0022268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222680">
              <w:rPr>
                <w:rFonts w:ascii="Arial" w:eastAsia="Times New Roman" w:hAnsi="Arial" w:cs="Arial"/>
                <w:color w:val="000000"/>
                <w:sz w:val="20"/>
                <w:szCs w:val="20"/>
                <w:lang w:eastAsia="es-MX"/>
              </w:rPr>
              <w:t>451.1</w:t>
            </w:r>
          </w:p>
        </w:tc>
      </w:tr>
    </w:tbl>
    <w:p w14:paraId="43254901" w14:textId="77777777" w:rsidR="00A95EAB" w:rsidRDefault="00A95EAB" w:rsidP="00923D6D">
      <w:pPr>
        <w:autoSpaceDE w:val="0"/>
        <w:autoSpaceDN w:val="0"/>
        <w:adjustRightInd w:val="0"/>
        <w:spacing w:line="480" w:lineRule="auto"/>
        <w:jc w:val="both"/>
        <w:rPr>
          <w:rFonts w:ascii="Arial" w:hAnsi="Arial" w:cs="Arial"/>
          <w:b/>
          <w:sz w:val="24"/>
          <w:szCs w:val="24"/>
        </w:rPr>
      </w:pPr>
    </w:p>
    <w:p w14:paraId="3324F5D7" w14:textId="3D1A7200" w:rsidR="00345504" w:rsidRPr="00071354" w:rsidRDefault="002411DC" w:rsidP="00071354">
      <w:pPr>
        <w:autoSpaceDE w:val="0"/>
        <w:autoSpaceDN w:val="0"/>
        <w:adjustRightInd w:val="0"/>
        <w:spacing w:line="480" w:lineRule="auto"/>
        <w:jc w:val="both"/>
        <w:rPr>
          <w:rFonts w:ascii="Arial" w:hAnsi="Arial" w:cs="Arial"/>
          <w:sz w:val="24"/>
          <w:szCs w:val="20"/>
        </w:rPr>
      </w:pPr>
      <w:r w:rsidRPr="00345504">
        <w:rPr>
          <w:rFonts w:ascii="Arial" w:hAnsi="Arial" w:cs="Arial"/>
          <w:sz w:val="24"/>
          <w:szCs w:val="20"/>
        </w:rPr>
        <w:t>Todo el proceso fue realizado en el laboratorio de (SIMAS) Sistema municipal de agua residual y saneamiento torreón Coahuila México. Para  realiza</w:t>
      </w:r>
      <w:r w:rsidR="005D34BA" w:rsidRPr="00345504">
        <w:rPr>
          <w:rFonts w:ascii="Arial" w:hAnsi="Arial" w:cs="Arial"/>
          <w:sz w:val="24"/>
          <w:szCs w:val="20"/>
        </w:rPr>
        <w:t>r la extracción de aceite se hiz</w:t>
      </w:r>
      <w:r w:rsidRPr="00345504">
        <w:rPr>
          <w:rFonts w:ascii="Arial" w:hAnsi="Arial" w:cs="Arial"/>
          <w:sz w:val="24"/>
          <w:szCs w:val="20"/>
        </w:rPr>
        <w:t xml:space="preserve">o </w:t>
      </w:r>
      <w:r w:rsidR="000778B0" w:rsidRPr="00345504">
        <w:rPr>
          <w:rFonts w:ascii="Arial" w:hAnsi="Arial" w:cs="Arial"/>
          <w:sz w:val="24"/>
          <w:szCs w:val="20"/>
        </w:rPr>
        <w:t>conforme a la</w:t>
      </w:r>
      <w:r w:rsidRPr="00345504">
        <w:rPr>
          <w:rFonts w:ascii="Arial" w:hAnsi="Arial" w:cs="Arial"/>
          <w:sz w:val="24"/>
          <w:szCs w:val="20"/>
        </w:rPr>
        <w:t xml:space="preserve"> </w:t>
      </w:r>
      <w:r w:rsidR="009D3485" w:rsidRPr="00345504">
        <w:rPr>
          <w:rFonts w:ascii="Arial" w:hAnsi="Arial" w:cs="Arial"/>
          <w:sz w:val="24"/>
          <w:szCs w:val="20"/>
        </w:rPr>
        <w:t>N</w:t>
      </w:r>
      <w:r w:rsidRPr="00345504">
        <w:rPr>
          <w:rFonts w:ascii="Arial" w:hAnsi="Arial" w:cs="Arial"/>
          <w:sz w:val="24"/>
          <w:szCs w:val="20"/>
        </w:rPr>
        <w:t>orma</w:t>
      </w:r>
      <w:r w:rsidR="009D3485" w:rsidRPr="00345504">
        <w:rPr>
          <w:rFonts w:ascii="Arial" w:hAnsi="Arial" w:cs="Arial"/>
          <w:sz w:val="24"/>
          <w:szCs w:val="20"/>
        </w:rPr>
        <w:t xml:space="preserve"> Mexicana</w:t>
      </w:r>
      <w:r w:rsidR="000778B0" w:rsidRPr="00345504">
        <w:rPr>
          <w:rFonts w:ascii="Arial" w:hAnsi="Arial" w:cs="Arial"/>
          <w:sz w:val="24"/>
          <w:szCs w:val="20"/>
        </w:rPr>
        <w:t>:</w:t>
      </w:r>
      <w:r w:rsidRPr="00345504">
        <w:rPr>
          <w:rFonts w:ascii="Arial" w:hAnsi="Arial" w:cs="Arial"/>
          <w:sz w:val="24"/>
          <w:szCs w:val="20"/>
        </w:rPr>
        <w:t xml:space="preserve"> NMX-AA-005-SCFI-2013</w:t>
      </w:r>
      <w:r w:rsidR="0056508C" w:rsidRPr="00345504">
        <w:rPr>
          <w:rFonts w:ascii="Arial" w:hAnsi="Arial" w:cs="Arial"/>
          <w:sz w:val="24"/>
          <w:szCs w:val="20"/>
        </w:rPr>
        <w:t>.</w:t>
      </w:r>
      <w:r w:rsidR="0056508C" w:rsidRPr="00345504">
        <w:rPr>
          <w:sz w:val="24"/>
          <w:szCs w:val="20"/>
        </w:rPr>
        <w:t xml:space="preserve"> </w:t>
      </w:r>
      <w:r w:rsidR="000778B0" w:rsidRPr="00345504">
        <w:rPr>
          <w:rFonts w:ascii="Arial" w:hAnsi="Arial" w:cs="Arial"/>
          <w:sz w:val="24"/>
          <w:szCs w:val="20"/>
        </w:rPr>
        <w:t>Análisis de agua –medición de grasas y aceites recuperables en aguas naturales, residuales y residuales tratadas</w:t>
      </w:r>
      <w:r w:rsidRPr="00345504">
        <w:rPr>
          <w:rFonts w:ascii="Arial" w:hAnsi="Arial" w:cs="Arial"/>
          <w:sz w:val="24"/>
          <w:szCs w:val="20"/>
        </w:rPr>
        <w:t xml:space="preserve">.  </w:t>
      </w:r>
      <w:r w:rsidR="00222680" w:rsidRPr="00345504">
        <w:rPr>
          <w:rFonts w:ascii="Arial" w:hAnsi="Arial" w:cs="Arial"/>
          <w:sz w:val="24"/>
          <w:szCs w:val="20"/>
        </w:rPr>
        <w:t xml:space="preserve">Los números de filtros </w:t>
      </w:r>
      <w:r w:rsidR="007808F9">
        <w:rPr>
          <w:rFonts w:ascii="Arial" w:hAnsi="Arial" w:cs="Arial"/>
          <w:sz w:val="24"/>
          <w:szCs w:val="20"/>
        </w:rPr>
        <w:t>se indicaron en el tabla</w:t>
      </w:r>
      <w:r w:rsidR="00071354">
        <w:rPr>
          <w:rFonts w:ascii="Arial" w:hAnsi="Arial" w:cs="Arial"/>
          <w:sz w:val="24"/>
          <w:szCs w:val="20"/>
        </w:rPr>
        <w:t xml:space="preserve"> 11</w:t>
      </w:r>
      <w:r w:rsidR="00222680" w:rsidRPr="00345504">
        <w:rPr>
          <w:rFonts w:ascii="Arial" w:hAnsi="Arial" w:cs="Arial"/>
          <w:sz w:val="24"/>
          <w:szCs w:val="20"/>
        </w:rPr>
        <w:t>. Que es como identificamos las muestras en el proceso.</w:t>
      </w:r>
      <w:r w:rsidR="00612F16" w:rsidRPr="00345504">
        <w:rPr>
          <w:rFonts w:ascii="Arial" w:hAnsi="Arial" w:cs="Arial"/>
          <w:sz w:val="24"/>
          <w:szCs w:val="20"/>
        </w:rPr>
        <w:t xml:space="preserve"> El blanco es para </w:t>
      </w:r>
      <w:r w:rsidR="000778B0" w:rsidRPr="00345504">
        <w:rPr>
          <w:rFonts w:ascii="Arial" w:hAnsi="Arial" w:cs="Arial"/>
          <w:sz w:val="24"/>
          <w:szCs w:val="20"/>
        </w:rPr>
        <w:t>determinar el grado de error</w:t>
      </w:r>
      <w:r w:rsidR="00612F16" w:rsidRPr="00345504">
        <w:rPr>
          <w:rFonts w:ascii="Arial" w:hAnsi="Arial" w:cs="Arial"/>
          <w:sz w:val="24"/>
          <w:szCs w:val="20"/>
        </w:rPr>
        <w:t xml:space="preserve"> que traen los cartuchos de </w:t>
      </w:r>
      <w:r w:rsidR="000778B0" w:rsidRPr="00345504">
        <w:rPr>
          <w:rFonts w:ascii="Arial" w:hAnsi="Arial" w:cs="Arial"/>
          <w:sz w:val="24"/>
          <w:szCs w:val="20"/>
        </w:rPr>
        <w:t>extracción</w:t>
      </w:r>
      <w:r w:rsidR="00612F16" w:rsidRPr="00345504">
        <w:rPr>
          <w:rFonts w:ascii="Arial" w:hAnsi="Arial" w:cs="Arial"/>
          <w:sz w:val="24"/>
          <w:szCs w:val="20"/>
        </w:rPr>
        <w:t xml:space="preserve">. </w:t>
      </w:r>
    </w:p>
    <w:p w14:paraId="7361EFBB" w14:textId="77777777" w:rsidR="004F70BD" w:rsidRDefault="004F70BD" w:rsidP="00B45F92">
      <w:pPr>
        <w:pStyle w:val="Descripcin"/>
        <w:keepNext/>
        <w:rPr>
          <w:rFonts w:ascii="Arial" w:hAnsi="Arial" w:cs="Arial"/>
          <w:sz w:val="20"/>
          <w:szCs w:val="20"/>
        </w:rPr>
      </w:pPr>
    </w:p>
    <w:p w14:paraId="0F36C668" w14:textId="77777777" w:rsidR="004F70BD" w:rsidRDefault="004F70BD" w:rsidP="00B45F92">
      <w:pPr>
        <w:pStyle w:val="Descripcin"/>
        <w:keepNext/>
        <w:rPr>
          <w:rFonts w:ascii="Arial" w:hAnsi="Arial" w:cs="Arial"/>
          <w:sz w:val="20"/>
          <w:szCs w:val="20"/>
        </w:rPr>
      </w:pPr>
    </w:p>
    <w:p w14:paraId="4D7BE87B" w14:textId="77777777" w:rsidR="004F70BD" w:rsidRDefault="004F70BD" w:rsidP="00B45F92">
      <w:pPr>
        <w:pStyle w:val="Descripcin"/>
        <w:keepNext/>
        <w:rPr>
          <w:rFonts w:ascii="Arial" w:hAnsi="Arial" w:cs="Arial"/>
          <w:sz w:val="20"/>
          <w:szCs w:val="20"/>
        </w:rPr>
      </w:pPr>
    </w:p>
    <w:p w14:paraId="2592A73A" w14:textId="77777777" w:rsidR="004F70BD" w:rsidRDefault="004F70BD" w:rsidP="004F70BD"/>
    <w:p w14:paraId="01411EE9" w14:textId="77777777" w:rsidR="004F70BD" w:rsidRDefault="004F70BD" w:rsidP="00B45F92">
      <w:pPr>
        <w:pStyle w:val="Descripcin"/>
        <w:keepNext/>
        <w:rPr>
          <w:rFonts w:ascii="Arial" w:hAnsi="Arial" w:cs="Arial"/>
          <w:sz w:val="20"/>
          <w:szCs w:val="20"/>
        </w:rPr>
      </w:pPr>
    </w:p>
    <w:p w14:paraId="725F08B0" w14:textId="77777777" w:rsidR="004F70BD" w:rsidRPr="004F70BD" w:rsidRDefault="004F70BD" w:rsidP="004F70BD"/>
    <w:p w14:paraId="7DEEAFF9" w14:textId="77777777" w:rsidR="004F70BD" w:rsidRDefault="004F70BD" w:rsidP="004F70BD"/>
    <w:p w14:paraId="79092E7A" w14:textId="77777777" w:rsidR="004F70BD" w:rsidRDefault="004F70BD" w:rsidP="00B45F92">
      <w:pPr>
        <w:pStyle w:val="Descripcin"/>
        <w:keepNext/>
        <w:rPr>
          <w:rFonts w:ascii="Arial" w:hAnsi="Arial" w:cs="Arial"/>
          <w:sz w:val="20"/>
          <w:szCs w:val="20"/>
        </w:rPr>
      </w:pPr>
    </w:p>
    <w:p w14:paraId="6459DED4" w14:textId="7F7DA7DD" w:rsidR="00B45F92" w:rsidRPr="00AB1367" w:rsidRDefault="00B45F92" w:rsidP="00B45F92">
      <w:pPr>
        <w:pStyle w:val="Descripcin"/>
        <w:keepNext/>
        <w:rPr>
          <w:rFonts w:ascii="Arial" w:hAnsi="Arial" w:cs="Arial"/>
          <w:color w:val="auto"/>
          <w:sz w:val="20"/>
          <w:szCs w:val="20"/>
        </w:rPr>
      </w:pPr>
      <w:bookmarkStart w:id="90" w:name="_Toc436895400"/>
      <w:r w:rsidRPr="00AB1367">
        <w:rPr>
          <w:rFonts w:ascii="Arial" w:hAnsi="Arial" w:cs="Arial"/>
          <w:color w:val="auto"/>
          <w:sz w:val="20"/>
          <w:szCs w:val="20"/>
        </w:rPr>
        <w:t xml:space="preserve">Tabla </w:t>
      </w:r>
      <w:r w:rsidR="00EB2B33" w:rsidRPr="00AB1367">
        <w:rPr>
          <w:rFonts w:ascii="Arial" w:hAnsi="Arial" w:cs="Arial"/>
          <w:color w:val="auto"/>
          <w:sz w:val="20"/>
          <w:szCs w:val="20"/>
        </w:rPr>
        <w:fldChar w:fldCharType="begin"/>
      </w:r>
      <w:r w:rsidR="00EB2B33" w:rsidRPr="00AB1367">
        <w:rPr>
          <w:rFonts w:ascii="Arial" w:hAnsi="Arial" w:cs="Arial"/>
          <w:color w:val="auto"/>
          <w:sz w:val="20"/>
          <w:szCs w:val="20"/>
        </w:rPr>
        <w:instrText xml:space="preserve"> SEQ Tabla \* ARABIC </w:instrText>
      </w:r>
      <w:r w:rsidR="00EB2B33" w:rsidRPr="00AB1367">
        <w:rPr>
          <w:rFonts w:ascii="Arial" w:hAnsi="Arial" w:cs="Arial"/>
          <w:color w:val="auto"/>
          <w:sz w:val="20"/>
          <w:szCs w:val="20"/>
        </w:rPr>
        <w:fldChar w:fldCharType="separate"/>
      </w:r>
      <w:r w:rsidR="00F46A6B">
        <w:rPr>
          <w:rFonts w:ascii="Arial" w:hAnsi="Arial" w:cs="Arial"/>
          <w:noProof/>
          <w:color w:val="auto"/>
          <w:sz w:val="20"/>
          <w:szCs w:val="20"/>
        </w:rPr>
        <w:t>13</w:t>
      </w:r>
      <w:r w:rsidR="00EB2B33" w:rsidRPr="00AB1367">
        <w:rPr>
          <w:rFonts w:ascii="Arial" w:hAnsi="Arial" w:cs="Arial"/>
          <w:noProof/>
          <w:color w:val="auto"/>
          <w:sz w:val="20"/>
          <w:szCs w:val="20"/>
        </w:rPr>
        <w:fldChar w:fldCharType="end"/>
      </w:r>
      <w:r w:rsidRPr="00AB1367">
        <w:rPr>
          <w:rFonts w:ascii="Arial" w:hAnsi="Arial" w:cs="Arial"/>
          <w:color w:val="auto"/>
          <w:sz w:val="20"/>
          <w:szCs w:val="20"/>
        </w:rPr>
        <w:t xml:space="preserve"> Segundo reflujo inicio 12:17, final 16:17.  Resultados  de la extracción de aceites (mg/L-1) de </w:t>
      </w:r>
      <w:proofErr w:type="spellStart"/>
      <w:r w:rsidRPr="00AB1367">
        <w:rPr>
          <w:rFonts w:ascii="Arial" w:hAnsi="Arial" w:cs="Arial"/>
          <w:color w:val="auto"/>
          <w:sz w:val="20"/>
          <w:szCs w:val="20"/>
        </w:rPr>
        <w:t>microalgas</w:t>
      </w:r>
      <w:proofErr w:type="spellEnd"/>
      <w:r w:rsidRPr="00AB1367">
        <w:rPr>
          <w:rFonts w:ascii="Arial" w:hAnsi="Arial" w:cs="Arial"/>
          <w:color w:val="auto"/>
          <w:sz w:val="20"/>
          <w:szCs w:val="20"/>
        </w:rPr>
        <w:t xml:space="preserve"> obtenidas del tratamiento del agua residual de San Pedro, Coahuila</w:t>
      </w:r>
      <w:bookmarkEnd w:id="90"/>
    </w:p>
    <w:p w14:paraId="788E15FE" w14:textId="77777777" w:rsidR="004F70BD" w:rsidRPr="004F70BD" w:rsidRDefault="004F70BD" w:rsidP="004F70BD"/>
    <w:tbl>
      <w:tblPr>
        <w:tblStyle w:val="Tabladelista6concolores1"/>
        <w:tblW w:w="9236" w:type="dxa"/>
        <w:tblLook w:val="04A0" w:firstRow="1" w:lastRow="0" w:firstColumn="1" w:lastColumn="0" w:noHBand="0" w:noVBand="1"/>
      </w:tblPr>
      <w:tblGrid>
        <w:gridCol w:w="1775"/>
        <w:gridCol w:w="1723"/>
        <w:gridCol w:w="1374"/>
        <w:gridCol w:w="1038"/>
        <w:gridCol w:w="1703"/>
        <w:gridCol w:w="790"/>
        <w:gridCol w:w="833"/>
      </w:tblGrid>
      <w:tr w:rsidR="00612F16" w:rsidRPr="00612F16" w14:paraId="62420E4C" w14:textId="77777777" w:rsidTr="00B45F92">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7E0FEBF2" w14:textId="46F06105" w:rsidR="00612F16" w:rsidRPr="00612F16" w:rsidRDefault="00243A5C" w:rsidP="00612F16">
            <w:pPr>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No. d</w:t>
            </w:r>
            <w:r w:rsidR="00612F16" w:rsidRPr="00612F16">
              <w:rPr>
                <w:rFonts w:ascii="Arial" w:eastAsia="Times New Roman" w:hAnsi="Arial" w:cs="Arial"/>
                <w:color w:val="000000"/>
                <w:sz w:val="20"/>
                <w:szCs w:val="20"/>
                <w:lang w:eastAsia="es-MX"/>
              </w:rPr>
              <w:t>e filtro</w:t>
            </w:r>
          </w:p>
        </w:tc>
        <w:tc>
          <w:tcPr>
            <w:tcW w:w="1724" w:type="dxa"/>
            <w:noWrap/>
            <w:hideMark/>
          </w:tcPr>
          <w:p w14:paraId="43DB9F4C" w14:textId="4D3BA1D6" w:rsidR="00612F16" w:rsidRPr="00612F16" w:rsidRDefault="00612F16" w:rsidP="00612F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I</w:t>
            </w:r>
            <w:r w:rsidRPr="00612F16">
              <w:rPr>
                <w:rFonts w:ascii="Arial" w:eastAsia="Times New Roman" w:hAnsi="Arial" w:cs="Arial"/>
                <w:color w:val="000000"/>
                <w:sz w:val="20"/>
                <w:szCs w:val="20"/>
                <w:lang w:eastAsia="es-MX"/>
              </w:rPr>
              <w:t>dentificación del matraz</w:t>
            </w:r>
          </w:p>
        </w:tc>
        <w:tc>
          <w:tcPr>
            <w:tcW w:w="1375" w:type="dxa"/>
            <w:noWrap/>
            <w:hideMark/>
          </w:tcPr>
          <w:p w14:paraId="5B7AEE2A" w14:textId="6E0AAD8A" w:rsidR="00612F16" w:rsidRPr="00612F16" w:rsidRDefault="00612F16" w:rsidP="00612F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matraz vacío p1 (g)</w:t>
            </w:r>
          </w:p>
        </w:tc>
        <w:tc>
          <w:tcPr>
            <w:tcW w:w="1033" w:type="dxa"/>
            <w:noWrap/>
            <w:hideMark/>
          </w:tcPr>
          <w:p w14:paraId="160FAD02" w14:textId="77777777" w:rsidR="00612F16" w:rsidRPr="00612F16" w:rsidRDefault="00612F16" w:rsidP="00612F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 xml:space="preserve">volumen </w:t>
            </w:r>
            <w:proofErr w:type="spellStart"/>
            <w:r w:rsidRPr="00612F16">
              <w:rPr>
                <w:rFonts w:ascii="Arial" w:eastAsia="Times New Roman" w:hAnsi="Arial" w:cs="Arial"/>
                <w:color w:val="000000"/>
                <w:sz w:val="20"/>
                <w:szCs w:val="20"/>
                <w:lang w:eastAsia="es-MX"/>
              </w:rPr>
              <w:t>mL</w:t>
            </w:r>
            <w:proofErr w:type="spellEnd"/>
          </w:p>
        </w:tc>
        <w:tc>
          <w:tcPr>
            <w:tcW w:w="1704" w:type="dxa"/>
            <w:noWrap/>
            <w:hideMark/>
          </w:tcPr>
          <w:p w14:paraId="726CE0D8" w14:textId="77777777" w:rsidR="00612F16" w:rsidRPr="00612F16" w:rsidRDefault="00612F16" w:rsidP="00612F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matraz + muestra p2 (g)</w:t>
            </w:r>
          </w:p>
        </w:tc>
        <w:tc>
          <w:tcPr>
            <w:tcW w:w="790" w:type="dxa"/>
            <w:noWrap/>
            <w:hideMark/>
          </w:tcPr>
          <w:p w14:paraId="55FAA45F" w14:textId="77777777" w:rsidR="00612F16" w:rsidRPr="00612F16" w:rsidRDefault="00612F16" w:rsidP="00612F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GYA mg/L</w:t>
            </w:r>
          </w:p>
        </w:tc>
        <w:tc>
          <w:tcPr>
            <w:tcW w:w="833" w:type="dxa"/>
            <w:noWrap/>
            <w:hideMark/>
          </w:tcPr>
          <w:p w14:paraId="0B80AB8E" w14:textId="67316168" w:rsidR="00612F16" w:rsidRPr="00612F16" w:rsidRDefault="00243A5C" w:rsidP="00612F16">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Rec.</w:t>
            </w:r>
          </w:p>
        </w:tc>
      </w:tr>
      <w:tr w:rsidR="00612F16" w:rsidRPr="00612F16" w14:paraId="0E31BA3B" w14:textId="77777777" w:rsidTr="00B45F9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1B2B5DCB" w14:textId="6C72C006" w:rsidR="00612F16" w:rsidRPr="00612F16" w:rsidRDefault="00612F16" w:rsidP="00612F16">
            <w:pPr>
              <w:rPr>
                <w:rFonts w:ascii="Arial" w:eastAsia="Times New Roman" w:hAnsi="Arial" w:cs="Arial"/>
                <w:color w:val="000000"/>
                <w:sz w:val="20"/>
                <w:szCs w:val="20"/>
                <w:lang w:eastAsia="es-MX"/>
              </w:rPr>
            </w:pPr>
          </w:p>
        </w:tc>
        <w:tc>
          <w:tcPr>
            <w:tcW w:w="1724" w:type="dxa"/>
            <w:noWrap/>
            <w:hideMark/>
          </w:tcPr>
          <w:p w14:paraId="69B9E29A"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201</w:t>
            </w:r>
          </w:p>
        </w:tc>
        <w:tc>
          <w:tcPr>
            <w:tcW w:w="1375" w:type="dxa"/>
            <w:noWrap/>
            <w:hideMark/>
          </w:tcPr>
          <w:p w14:paraId="1B370E15"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107.3196</w:t>
            </w:r>
          </w:p>
        </w:tc>
        <w:tc>
          <w:tcPr>
            <w:tcW w:w="1033" w:type="dxa"/>
            <w:noWrap/>
            <w:hideMark/>
          </w:tcPr>
          <w:p w14:paraId="2A23F0D4"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3FDACD82"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107.4188</w:t>
            </w:r>
          </w:p>
        </w:tc>
        <w:tc>
          <w:tcPr>
            <w:tcW w:w="790" w:type="dxa"/>
            <w:noWrap/>
            <w:hideMark/>
          </w:tcPr>
          <w:p w14:paraId="480ABB8F"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99.2</w:t>
            </w:r>
          </w:p>
        </w:tc>
        <w:tc>
          <w:tcPr>
            <w:tcW w:w="833" w:type="dxa"/>
            <w:noWrap/>
            <w:hideMark/>
          </w:tcPr>
          <w:p w14:paraId="5ECA33CA" w14:textId="492A9A15" w:rsidR="00612F16" w:rsidRPr="00612F16" w:rsidRDefault="00243A5C"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97.70*</w:t>
            </w:r>
          </w:p>
        </w:tc>
      </w:tr>
      <w:tr w:rsidR="00612F16" w:rsidRPr="00612F16" w14:paraId="5939124A" w14:textId="77777777" w:rsidTr="00B45F92">
        <w:trPr>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24C227DA" w14:textId="4FF74EFD"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14</w:t>
            </w:r>
          </w:p>
        </w:tc>
        <w:tc>
          <w:tcPr>
            <w:tcW w:w="1724" w:type="dxa"/>
            <w:noWrap/>
            <w:hideMark/>
          </w:tcPr>
          <w:p w14:paraId="477F956F"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9</w:t>
            </w:r>
          </w:p>
        </w:tc>
        <w:tc>
          <w:tcPr>
            <w:tcW w:w="1375" w:type="dxa"/>
            <w:noWrap/>
            <w:hideMark/>
          </w:tcPr>
          <w:p w14:paraId="0494A8DB"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100.899</w:t>
            </w:r>
          </w:p>
        </w:tc>
        <w:tc>
          <w:tcPr>
            <w:tcW w:w="1033" w:type="dxa"/>
            <w:noWrap/>
            <w:hideMark/>
          </w:tcPr>
          <w:p w14:paraId="561E91C1"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6DCA7BCB"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100.9245</w:t>
            </w:r>
          </w:p>
        </w:tc>
        <w:tc>
          <w:tcPr>
            <w:tcW w:w="790" w:type="dxa"/>
            <w:noWrap/>
            <w:hideMark/>
          </w:tcPr>
          <w:p w14:paraId="0BFBFD0E"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25.5</w:t>
            </w:r>
          </w:p>
        </w:tc>
        <w:tc>
          <w:tcPr>
            <w:tcW w:w="833" w:type="dxa"/>
            <w:noWrap/>
            <w:hideMark/>
          </w:tcPr>
          <w:p w14:paraId="5D27C18C"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24</w:t>
            </w:r>
          </w:p>
        </w:tc>
      </w:tr>
      <w:tr w:rsidR="00612F16" w:rsidRPr="00612F16" w14:paraId="1F25B1F3" w14:textId="77777777" w:rsidTr="00B45F9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7D7F9970" w14:textId="18EF22A7"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18</w:t>
            </w:r>
          </w:p>
        </w:tc>
        <w:tc>
          <w:tcPr>
            <w:tcW w:w="1724" w:type="dxa"/>
            <w:noWrap/>
            <w:hideMark/>
          </w:tcPr>
          <w:p w14:paraId="232E67DB"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20</w:t>
            </w:r>
          </w:p>
        </w:tc>
        <w:tc>
          <w:tcPr>
            <w:tcW w:w="1375" w:type="dxa"/>
            <w:noWrap/>
            <w:hideMark/>
          </w:tcPr>
          <w:p w14:paraId="4653144D"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96.7639</w:t>
            </w:r>
          </w:p>
        </w:tc>
        <w:tc>
          <w:tcPr>
            <w:tcW w:w="1033" w:type="dxa"/>
            <w:noWrap/>
            <w:hideMark/>
          </w:tcPr>
          <w:p w14:paraId="7C3E9C58"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0900DC06"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96.7843</w:t>
            </w:r>
          </w:p>
        </w:tc>
        <w:tc>
          <w:tcPr>
            <w:tcW w:w="790" w:type="dxa"/>
            <w:noWrap/>
            <w:hideMark/>
          </w:tcPr>
          <w:p w14:paraId="010595FE"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20.4</w:t>
            </w:r>
          </w:p>
        </w:tc>
        <w:tc>
          <w:tcPr>
            <w:tcW w:w="833" w:type="dxa"/>
            <w:noWrap/>
            <w:hideMark/>
          </w:tcPr>
          <w:p w14:paraId="4E57F382"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18.9</w:t>
            </w:r>
          </w:p>
        </w:tc>
      </w:tr>
      <w:tr w:rsidR="00612F16" w:rsidRPr="00612F16" w14:paraId="379DB951" w14:textId="77777777" w:rsidTr="00B45F92">
        <w:trPr>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04286F8D" w14:textId="10EAEDD9"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19</w:t>
            </w:r>
          </w:p>
        </w:tc>
        <w:tc>
          <w:tcPr>
            <w:tcW w:w="1724" w:type="dxa"/>
            <w:noWrap/>
            <w:hideMark/>
          </w:tcPr>
          <w:p w14:paraId="1E4C3783"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208</w:t>
            </w:r>
          </w:p>
        </w:tc>
        <w:tc>
          <w:tcPr>
            <w:tcW w:w="1375" w:type="dxa"/>
            <w:noWrap/>
            <w:hideMark/>
          </w:tcPr>
          <w:p w14:paraId="6CFA5469"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111.5321</w:t>
            </w:r>
          </w:p>
        </w:tc>
        <w:tc>
          <w:tcPr>
            <w:tcW w:w="1033" w:type="dxa"/>
            <w:noWrap/>
            <w:hideMark/>
          </w:tcPr>
          <w:p w14:paraId="5A852658"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411CF4E1"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111.5486</w:t>
            </w:r>
          </w:p>
        </w:tc>
        <w:tc>
          <w:tcPr>
            <w:tcW w:w="790" w:type="dxa"/>
            <w:noWrap/>
            <w:hideMark/>
          </w:tcPr>
          <w:p w14:paraId="0EEB3FB2"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16.5</w:t>
            </w:r>
          </w:p>
        </w:tc>
        <w:tc>
          <w:tcPr>
            <w:tcW w:w="833" w:type="dxa"/>
            <w:noWrap/>
            <w:hideMark/>
          </w:tcPr>
          <w:p w14:paraId="71F74EFA"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15</w:t>
            </w:r>
          </w:p>
        </w:tc>
      </w:tr>
      <w:tr w:rsidR="00612F16" w:rsidRPr="00612F16" w14:paraId="06EBB05F" w14:textId="77777777" w:rsidTr="00B45F9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38DB32DD" w14:textId="3D293689"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20</w:t>
            </w:r>
          </w:p>
        </w:tc>
        <w:tc>
          <w:tcPr>
            <w:tcW w:w="1724" w:type="dxa"/>
            <w:noWrap/>
            <w:hideMark/>
          </w:tcPr>
          <w:p w14:paraId="4C3B2B57"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VI</w:t>
            </w:r>
          </w:p>
        </w:tc>
        <w:tc>
          <w:tcPr>
            <w:tcW w:w="1375" w:type="dxa"/>
            <w:noWrap/>
            <w:hideMark/>
          </w:tcPr>
          <w:p w14:paraId="14FA8765"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109.2127</w:t>
            </w:r>
          </w:p>
        </w:tc>
        <w:tc>
          <w:tcPr>
            <w:tcW w:w="1033" w:type="dxa"/>
            <w:noWrap/>
            <w:hideMark/>
          </w:tcPr>
          <w:p w14:paraId="6A28D88C"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3C086F2A"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109.2288</w:t>
            </w:r>
          </w:p>
        </w:tc>
        <w:tc>
          <w:tcPr>
            <w:tcW w:w="790" w:type="dxa"/>
            <w:noWrap/>
            <w:hideMark/>
          </w:tcPr>
          <w:p w14:paraId="2A9D8536"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16.1</w:t>
            </w:r>
          </w:p>
        </w:tc>
        <w:tc>
          <w:tcPr>
            <w:tcW w:w="833" w:type="dxa"/>
            <w:noWrap/>
            <w:hideMark/>
          </w:tcPr>
          <w:p w14:paraId="780C321E"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14.6</w:t>
            </w:r>
          </w:p>
        </w:tc>
      </w:tr>
      <w:tr w:rsidR="00612F16" w:rsidRPr="00612F16" w14:paraId="4A2B202A" w14:textId="77777777" w:rsidTr="00B45F92">
        <w:trPr>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1AD9EF93" w14:textId="26A1B852"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22</w:t>
            </w:r>
          </w:p>
        </w:tc>
        <w:tc>
          <w:tcPr>
            <w:tcW w:w="1724" w:type="dxa"/>
            <w:noWrap/>
            <w:hideMark/>
          </w:tcPr>
          <w:p w14:paraId="35C8A3AF"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122</w:t>
            </w:r>
          </w:p>
        </w:tc>
        <w:tc>
          <w:tcPr>
            <w:tcW w:w="1375" w:type="dxa"/>
            <w:noWrap/>
            <w:hideMark/>
          </w:tcPr>
          <w:p w14:paraId="6D3C3CC6"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107.7755</w:t>
            </w:r>
          </w:p>
        </w:tc>
        <w:tc>
          <w:tcPr>
            <w:tcW w:w="1033" w:type="dxa"/>
            <w:noWrap/>
            <w:hideMark/>
          </w:tcPr>
          <w:p w14:paraId="3AF46DB8"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4E21F400"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107.7905</w:t>
            </w:r>
          </w:p>
        </w:tc>
        <w:tc>
          <w:tcPr>
            <w:tcW w:w="790" w:type="dxa"/>
            <w:noWrap/>
            <w:hideMark/>
          </w:tcPr>
          <w:p w14:paraId="079A7AC5"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15</w:t>
            </w:r>
          </w:p>
        </w:tc>
        <w:tc>
          <w:tcPr>
            <w:tcW w:w="833" w:type="dxa"/>
            <w:noWrap/>
            <w:hideMark/>
          </w:tcPr>
          <w:p w14:paraId="4C649814"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13.5</w:t>
            </w:r>
          </w:p>
        </w:tc>
      </w:tr>
      <w:tr w:rsidR="00612F16" w:rsidRPr="00612F16" w14:paraId="302C059B" w14:textId="77777777" w:rsidTr="00B45F9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737DD07C" w14:textId="2D30C4DB"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23</w:t>
            </w:r>
          </w:p>
        </w:tc>
        <w:tc>
          <w:tcPr>
            <w:tcW w:w="1724" w:type="dxa"/>
            <w:noWrap/>
            <w:hideMark/>
          </w:tcPr>
          <w:p w14:paraId="3CB40E19"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N</w:t>
            </w:r>
          </w:p>
        </w:tc>
        <w:tc>
          <w:tcPr>
            <w:tcW w:w="1375" w:type="dxa"/>
            <w:noWrap/>
            <w:hideMark/>
          </w:tcPr>
          <w:p w14:paraId="628DA1E2"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108.3755</w:t>
            </w:r>
          </w:p>
        </w:tc>
        <w:tc>
          <w:tcPr>
            <w:tcW w:w="1033" w:type="dxa"/>
            <w:noWrap/>
            <w:hideMark/>
          </w:tcPr>
          <w:p w14:paraId="6E883BE8"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7B6F2731"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108.4137</w:t>
            </w:r>
          </w:p>
        </w:tc>
        <w:tc>
          <w:tcPr>
            <w:tcW w:w="790" w:type="dxa"/>
            <w:noWrap/>
            <w:hideMark/>
          </w:tcPr>
          <w:p w14:paraId="723F8300"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38.2</w:t>
            </w:r>
          </w:p>
        </w:tc>
        <w:tc>
          <w:tcPr>
            <w:tcW w:w="833" w:type="dxa"/>
            <w:noWrap/>
            <w:hideMark/>
          </w:tcPr>
          <w:p w14:paraId="09918F1D"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36.7</w:t>
            </w:r>
          </w:p>
        </w:tc>
      </w:tr>
      <w:tr w:rsidR="00612F16" w:rsidRPr="00612F16" w14:paraId="3DDAAB85" w14:textId="77777777" w:rsidTr="00B45F92">
        <w:trPr>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23DFDC62" w14:textId="77FC75C7"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24</w:t>
            </w:r>
          </w:p>
        </w:tc>
        <w:tc>
          <w:tcPr>
            <w:tcW w:w="1724" w:type="dxa"/>
            <w:noWrap/>
            <w:hideMark/>
          </w:tcPr>
          <w:p w14:paraId="5E16639B"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 xml:space="preserve">v </w:t>
            </w:r>
          </w:p>
        </w:tc>
        <w:tc>
          <w:tcPr>
            <w:tcW w:w="1375" w:type="dxa"/>
            <w:noWrap/>
            <w:hideMark/>
          </w:tcPr>
          <w:p w14:paraId="1BF82081"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110.1540</w:t>
            </w:r>
          </w:p>
        </w:tc>
        <w:tc>
          <w:tcPr>
            <w:tcW w:w="1033" w:type="dxa"/>
            <w:noWrap/>
            <w:hideMark/>
          </w:tcPr>
          <w:p w14:paraId="1903BD9F"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3F8E3E8D"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110.1858</w:t>
            </w:r>
          </w:p>
        </w:tc>
        <w:tc>
          <w:tcPr>
            <w:tcW w:w="790" w:type="dxa"/>
            <w:noWrap/>
            <w:hideMark/>
          </w:tcPr>
          <w:p w14:paraId="4F026D21"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31.8</w:t>
            </w:r>
          </w:p>
        </w:tc>
        <w:tc>
          <w:tcPr>
            <w:tcW w:w="833" w:type="dxa"/>
            <w:noWrap/>
            <w:hideMark/>
          </w:tcPr>
          <w:p w14:paraId="2B2176E3"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30.3</w:t>
            </w:r>
          </w:p>
        </w:tc>
      </w:tr>
      <w:tr w:rsidR="00612F16" w:rsidRPr="00612F16" w14:paraId="7B51EEC3" w14:textId="77777777" w:rsidTr="00B45F9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08F2EAFB" w14:textId="374502F4"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30</w:t>
            </w:r>
          </w:p>
        </w:tc>
        <w:tc>
          <w:tcPr>
            <w:tcW w:w="1724" w:type="dxa"/>
            <w:noWrap/>
            <w:hideMark/>
          </w:tcPr>
          <w:p w14:paraId="6A2D549B"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80</w:t>
            </w:r>
          </w:p>
        </w:tc>
        <w:tc>
          <w:tcPr>
            <w:tcW w:w="1375" w:type="dxa"/>
            <w:noWrap/>
            <w:hideMark/>
          </w:tcPr>
          <w:p w14:paraId="6813ABB4"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105.4357</w:t>
            </w:r>
          </w:p>
        </w:tc>
        <w:tc>
          <w:tcPr>
            <w:tcW w:w="1033" w:type="dxa"/>
            <w:noWrap/>
            <w:hideMark/>
          </w:tcPr>
          <w:p w14:paraId="55AEF9B9"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34AF062D"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105.4525</w:t>
            </w:r>
          </w:p>
        </w:tc>
        <w:tc>
          <w:tcPr>
            <w:tcW w:w="790" w:type="dxa"/>
            <w:noWrap/>
            <w:hideMark/>
          </w:tcPr>
          <w:p w14:paraId="398CA944"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16.8</w:t>
            </w:r>
          </w:p>
        </w:tc>
        <w:tc>
          <w:tcPr>
            <w:tcW w:w="833" w:type="dxa"/>
            <w:noWrap/>
            <w:hideMark/>
          </w:tcPr>
          <w:p w14:paraId="64466307"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15.3</w:t>
            </w:r>
          </w:p>
        </w:tc>
      </w:tr>
      <w:tr w:rsidR="00612F16" w:rsidRPr="00612F16" w14:paraId="7893F026" w14:textId="77777777" w:rsidTr="00B45F92">
        <w:trPr>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1141AC46" w14:textId="26D37BBB"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31</w:t>
            </w:r>
          </w:p>
        </w:tc>
        <w:tc>
          <w:tcPr>
            <w:tcW w:w="1724" w:type="dxa"/>
            <w:noWrap/>
            <w:hideMark/>
          </w:tcPr>
          <w:p w14:paraId="1F7AAF75"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119</w:t>
            </w:r>
          </w:p>
        </w:tc>
        <w:tc>
          <w:tcPr>
            <w:tcW w:w="1375" w:type="dxa"/>
            <w:noWrap/>
            <w:hideMark/>
          </w:tcPr>
          <w:p w14:paraId="40A9CD8E"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106.1073</w:t>
            </w:r>
          </w:p>
        </w:tc>
        <w:tc>
          <w:tcPr>
            <w:tcW w:w="1033" w:type="dxa"/>
            <w:noWrap/>
            <w:hideMark/>
          </w:tcPr>
          <w:p w14:paraId="4D3FA750"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1E028307"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106.1198</w:t>
            </w:r>
          </w:p>
        </w:tc>
        <w:tc>
          <w:tcPr>
            <w:tcW w:w="790" w:type="dxa"/>
            <w:noWrap/>
            <w:hideMark/>
          </w:tcPr>
          <w:p w14:paraId="61696AA6"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12.5</w:t>
            </w:r>
          </w:p>
        </w:tc>
        <w:tc>
          <w:tcPr>
            <w:tcW w:w="833" w:type="dxa"/>
            <w:noWrap/>
            <w:hideMark/>
          </w:tcPr>
          <w:p w14:paraId="242D4A9B"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11</w:t>
            </w:r>
          </w:p>
        </w:tc>
      </w:tr>
      <w:tr w:rsidR="00612F16" w:rsidRPr="00612F16" w14:paraId="1C8C6C77" w14:textId="77777777" w:rsidTr="00B45F9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5E70EBD2" w14:textId="67DF0E50"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38</w:t>
            </w:r>
          </w:p>
        </w:tc>
        <w:tc>
          <w:tcPr>
            <w:tcW w:w="1724" w:type="dxa"/>
            <w:noWrap/>
            <w:hideMark/>
          </w:tcPr>
          <w:p w14:paraId="2D13C775"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31</w:t>
            </w:r>
          </w:p>
        </w:tc>
        <w:tc>
          <w:tcPr>
            <w:tcW w:w="1375" w:type="dxa"/>
            <w:noWrap/>
            <w:hideMark/>
          </w:tcPr>
          <w:p w14:paraId="6AD7AA1E"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103.8589</w:t>
            </w:r>
          </w:p>
        </w:tc>
        <w:tc>
          <w:tcPr>
            <w:tcW w:w="1033" w:type="dxa"/>
            <w:noWrap/>
            <w:hideMark/>
          </w:tcPr>
          <w:p w14:paraId="6EA64033"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7AF9D5BE"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103.8747</w:t>
            </w:r>
          </w:p>
        </w:tc>
        <w:tc>
          <w:tcPr>
            <w:tcW w:w="790" w:type="dxa"/>
            <w:noWrap/>
            <w:hideMark/>
          </w:tcPr>
          <w:p w14:paraId="5D89C58B"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15.8</w:t>
            </w:r>
          </w:p>
        </w:tc>
        <w:tc>
          <w:tcPr>
            <w:tcW w:w="833" w:type="dxa"/>
            <w:noWrap/>
            <w:hideMark/>
          </w:tcPr>
          <w:p w14:paraId="096C5884" w14:textId="77777777" w:rsidR="00612F16" w:rsidRPr="00612F16" w:rsidRDefault="00612F16" w:rsidP="00612F16">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14.3</w:t>
            </w:r>
          </w:p>
        </w:tc>
      </w:tr>
      <w:tr w:rsidR="00612F16" w:rsidRPr="00612F16" w14:paraId="6B891B4B" w14:textId="77777777" w:rsidTr="00B45F92">
        <w:trPr>
          <w:trHeight w:val="286"/>
        </w:trPr>
        <w:tc>
          <w:tcPr>
            <w:cnfStyle w:val="001000000000" w:firstRow="0" w:lastRow="0" w:firstColumn="1" w:lastColumn="0" w:oddVBand="0" w:evenVBand="0" w:oddHBand="0" w:evenHBand="0" w:firstRowFirstColumn="0" w:firstRowLastColumn="0" w:lastRowFirstColumn="0" w:lastRowLastColumn="0"/>
            <w:tcW w:w="1777" w:type="dxa"/>
            <w:noWrap/>
            <w:hideMark/>
          </w:tcPr>
          <w:p w14:paraId="5229C0A9" w14:textId="54CC7969" w:rsidR="00612F16" w:rsidRPr="00612F16" w:rsidRDefault="00612F16" w:rsidP="00612F16">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F</w:t>
            </w:r>
            <w:r w:rsidRPr="00612F16">
              <w:rPr>
                <w:rFonts w:ascii="Arial" w:eastAsia="Times New Roman" w:hAnsi="Arial" w:cs="Arial"/>
                <w:color w:val="000000"/>
                <w:sz w:val="20"/>
                <w:szCs w:val="20"/>
                <w:lang w:eastAsia="es-MX"/>
              </w:rPr>
              <w:t>iltro 39</w:t>
            </w:r>
          </w:p>
        </w:tc>
        <w:tc>
          <w:tcPr>
            <w:tcW w:w="1724" w:type="dxa"/>
            <w:noWrap/>
            <w:hideMark/>
          </w:tcPr>
          <w:p w14:paraId="26D0EC69"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Q</w:t>
            </w:r>
          </w:p>
        </w:tc>
        <w:tc>
          <w:tcPr>
            <w:tcW w:w="1375" w:type="dxa"/>
            <w:noWrap/>
            <w:hideMark/>
          </w:tcPr>
          <w:p w14:paraId="380A49E4"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106.5029</w:t>
            </w:r>
          </w:p>
        </w:tc>
        <w:tc>
          <w:tcPr>
            <w:tcW w:w="1033" w:type="dxa"/>
            <w:noWrap/>
            <w:hideMark/>
          </w:tcPr>
          <w:p w14:paraId="7DC1902F"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1000</w:t>
            </w:r>
          </w:p>
        </w:tc>
        <w:tc>
          <w:tcPr>
            <w:tcW w:w="1704" w:type="dxa"/>
            <w:noWrap/>
            <w:hideMark/>
          </w:tcPr>
          <w:p w14:paraId="05C54B8C"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106.5202</w:t>
            </w:r>
          </w:p>
        </w:tc>
        <w:tc>
          <w:tcPr>
            <w:tcW w:w="790" w:type="dxa"/>
            <w:noWrap/>
            <w:hideMark/>
          </w:tcPr>
          <w:p w14:paraId="7CEFDFB2"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17.3</w:t>
            </w:r>
          </w:p>
        </w:tc>
        <w:tc>
          <w:tcPr>
            <w:tcW w:w="833" w:type="dxa"/>
            <w:noWrap/>
            <w:hideMark/>
          </w:tcPr>
          <w:p w14:paraId="1965A574" w14:textId="77777777" w:rsidR="00612F16" w:rsidRPr="00612F16" w:rsidRDefault="00612F16" w:rsidP="00612F16">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612F16">
              <w:rPr>
                <w:rFonts w:ascii="Arial" w:eastAsia="Times New Roman" w:hAnsi="Arial" w:cs="Arial"/>
                <w:color w:val="000000"/>
                <w:sz w:val="20"/>
                <w:szCs w:val="20"/>
                <w:lang w:eastAsia="es-MX"/>
              </w:rPr>
              <w:t>15.8</w:t>
            </w:r>
          </w:p>
        </w:tc>
      </w:tr>
    </w:tbl>
    <w:p w14:paraId="1B2D4D0D" w14:textId="12458FF6" w:rsidR="00222680" w:rsidRDefault="00243A5C" w:rsidP="00243A5C">
      <w:pPr>
        <w:autoSpaceDE w:val="0"/>
        <w:autoSpaceDN w:val="0"/>
        <w:adjustRightInd w:val="0"/>
        <w:spacing w:line="240" w:lineRule="auto"/>
        <w:jc w:val="both"/>
        <w:rPr>
          <w:rFonts w:ascii="Arial" w:hAnsi="Arial" w:cs="Arial"/>
          <w:sz w:val="20"/>
          <w:szCs w:val="24"/>
        </w:rPr>
      </w:pPr>
      <w:r w:rsidRPr="00243A5C">
        <w:rPr>
          <w:rFonts w:ascii="Arial" w:hAnsi="Arial" w:cs="Arial"/>
          <w:sz w:val="20"/>
          <w:szCs w:val="24"/>
        </w:rPr>
        <w:t>%</w:t>
      </w:r>
      <w:proofErr w:type="spellStart"/>
      <w:r w:rsidRPr="00243A5C">
        <w:rPr>
          <w:rFonts w:ascii="Arial" w:hAnsi="Arial" w:cs="Arial"/>
          <w:sz w:val="20"/>
          <w:szCs w:val="24"/>
        </w:rPr>
        <w:t>rec</w:t>
      </w:r>
      <w:proofErr w:type="spellEnd"/>
      <w:r w:rsidRPr="00243A5C">
        <w:rPr>
          <w:rFonts w:ascii="Arial" w:hAnsi="Arial" w:cs="Arial"/>
          <w:sz w:val="20"/>
          <w:szCs w:val="24"/>
        </w:rPr>
        <w:t xml:space="preserve"> = Porcentaje de recuperación el proceso</w:t>
      </w:r>
      <w:r>
        <w:rPr>
          <w:rFonts w:ascii="Arial" w:hAnsi="Arial" w:cs="Arial"/>
          <w:sz w:val="24"/>
          <w:szCs w:val="24"/>
        </w:rPr>
        <w:t xml:space="preserve">. </w:t>
      </w:r>
      <w:r w:rsidRPr="00243A5C">
        <w:rPr>
          <w:rFonts w:ascii="Arial" w:hAnsi="Arial" w:cs="Arial"/>
          <w:sz w:val="20"/>
          <w:szCs w:val="24"/>
        </w:rPr>
        <w:t>* Indica el % de recuperación de la muestra. El resto de la columna so datos para</w:t>
      </w:r>
      <w:r w:rsidR="009D3485">
        <w:rPr>
          <w:rFonts w:ascii="Arial" w:hAnsi="Arial" w:cs="Arial"/>
          <w:sz w:val="20"/>
          <w:szCs w:val="24"/>
        </w:rPr>
        <w:t xml:space="preserve"> </w:t>
      </w:r>
      <w:r w:rsidRPr="00243A5C">
        <w:rPr>
          <w:rFonts w:ascii="Arial" w:hAnsi="Arial" w:cs="Arial"/>
          <w:sz w:val="20"/>
          <w:szCs w:val="24"/>
        </w:rPr>
        <w:t>l</w:t>
      </w:r>
      <w:r w:rsidR="009D3485">
        <w:rPr>
          <w:rFonts w:ascii="Arial" w:hAnsi="Arial" w:cs="Arial"/>
          <w:sz w:val="20"/>
          <w:szCs w:val="24"/>
        </w:rPr>
        <w:t>a</w:t>
      </w:r>
      <w:r w:rsidRPr="00243A5C">
        <w:rPr>
          <w:rFonts w:ascii="Arial" w:hAnsi="Arial" w:cs="Arial"/>
          <w:sz w:val="20"/>
          <w:szCs w:val="24"/>
        </w:rPr>
        <w:t xml:space="preserve"> obtención de su valor.</w:t>
      </w:r>
    </w:p>
    <w:p w14:paraId="522CD5A7" w14:textId="77777777" w:rsidR="00243A5C" w:rsidRPr="00243A5C" w:rsidRDefault="00243A5C" w:rsidP="00243A5C">
      <w:pPr>
        <w:autoSpaceDE w:val="0"/>
        <w:autoSpaceDN w:val="0"/>
        <w:adjustRightInd w:val="0"/>
        <w:spacing w:line="240" w:lineRule="auto"/>
        <w:jc w:val="both"/>
        <w:rPr>
          <w:rFonts w:ascii="Arial" w:hAnsi="Arial" w:cs="Arial"/>
          <w:sz w:val="20"/>
          <w:szCs w:val="24"/>
        </w:rPr>
      </w:pPr>
    </w:p>
    <w:p w14:paraId="2CAB13C7" w14:textId="50D99BDF" w:rsidR="007808F9" w:rsidRPr="00071354" w:rsidRDefault="00246F84" w:rsidP="00071354">
      <w:pPr>
        <w:autoSpaceDE w:val="0"/>
        <w:autoSpaceDN w:val="0"/>
        <w:adjustRightInd w:val="0"/>
        <w:spacing w:after="0" w:line="480" w:lineRule="auto"/>
        <w:jc w:val="both"/>
        <w:rPr>
          <w:rFonts w:ascii="Arial" w:hAnsi="Arial" w:cs="Arial"/>
          <w:sz w:val="24"/>
          <w:szCs w:val="20"/>
        </w:rPr>
      </w:pPr>
      <w:r w:rsidRPr="00345504">
        <w:rPr>
          <w:rFonts w:ascii="Arial" w:hAnsi="Arial" w:cs="Arial"/>
          <w:sz w:val="24"/>
          <w:szCs w:val="20"/>
        </w:rPr>
        <w:t xml:space="preserve">Este fue el segundo reflujo con una recuperación </w:t>
      </w:r>
      <w:r w:rsidR="000D228C" w:rsidRPr="00345504">
        <w:rPr>
          <w:rFonts w:ascii="Arial" w:hAnsi="Arial" w:cs="Arial"/>
          <w:sz w:val="24"/>
          <w:szCs w:val="20"/>
        </w:rPr>
        <w:t>97.7 %</w:t>
      </w:r>
      <w:r w:rsidR="0056508C" w:rsidRPr="00345504">
        <w:rPr>
          <w:rFonts w:ascii="Arial" w:hAnsi="Arial" w:cs="Arial"/>
          <w:sz w:val="24"/>
          <w:szCs w:val="20"/>
        </w:rPr>
        <w:t xml:space="preserve">. Con esa recuperación </w:t>
      </w:r>
      <w:r w:rsidR="000D228C" w:rsidRPr="00345504">
        <w:rPr>
          <w:rFonts w:ascii="Arial" w:hAnsi="Arial" w:cs="Arial"/>
          <w:sz w:val="24"/>
          <w:szCs w:val="20"/>
        </w:rPr>
        <w:t>nos</w:t>
      </w:r>
      <w:r w:rsidR="0056508C" w:rsidRPr="00345504">
        <w:rPr>
          <w:rFonts w:ascii="Arial" w:hAnsi="Arial" w:cs="Arial"/>
          <w:sz w:val="24"/>
          <w:szCs w:val="20"/>
        </w:rPr>
        <w:t xml:space="preserve"> </w:t>
      </w:r>
      <w:r w:rsidR="000D228C" w:rsidRPr="00345504">
        <w:rPr>
          <w:rFonts w:ascii="Arial" w:hAnsi="Arial" w:cs="Arial"/>
          <w:sz w:val="24"/>
          <w:szCs w:val="20"/>
        </w:rPr>
        <w:t>permite darnos</w:t>
      </w:r>
      <w:r w:rsidR="0056508C" w:rsidRPr="00345504">
        <w:rPr>
          <w:rFonts w:ascii="Arial" w:hAnsi="Arial" w:cs="Arial"/>
          <w:sz w:val="24"/>
          <w:szCs w:val="20"/>
        </w:rPr>
        <w:t xml:space="preserve"> cuenta </w:t>
      </w:r>
      <w:r w:rsidR="000D228C" w:rsidRPr="00345504">
        <w:rPr>
          <w:rFonts w:ascii="Arial" w:hAnsi="Arial" w:cs="Arial"/>
          <w:sz w:val="24"/>
          <w:szCs w:val="20"/>
        </w:rPr>
        <w:t>las</w:t>
      </w:r>
      <w:r w:rsidR="0056508C" w:rsidRPr="00345504">
        <w:rPr>
          <w:rFonts w:ascii="Arial" w:hAnsi="Arial" w:cs="Arial"/>
          <w:sz w:val="24"/>
          <w:szCs w:val="20"/>
        </w:rPr>
        <w:t xml:space="preserve"> </w:t>
      </w:r>
      <w:r w:rsidR="00192B43" w:rsidRPr="00345504">
        <w:rPr>
          <w:rFonts w:ascii="Arial" w:hAnsi="Arial" w:cs="Arial"/>
          <w:sz w:val="24"/>
          <w:szCs w:val="20"/>
        </w:rPr>
        <w:t>pérdidas</w:t>
      </w:r>
      <w:r w:rsidR="0056508C" w:rsidRPr="00345504">
        <w:rPr>
          <w:rFonts w:ascii="Arial" w:hAnsi="Arial" w:cs="Arial"/>
          <w:sz w:val="24"/>
          <w:szCs w:val="20"/>
        </w:rPr>
        <w:t xml:space="preserve"> al momento de analizar </w:t>
      </w:r>
      <w:r w:rsidR="000D228C" w:rsidRPr="00345504">
        <w:rPr>
          <w:rFonts w:ascii="Arial" w:hAnsi="Arial" w:cs="Arial"/>
          <w:sz w:val="24"/>
          <w:szCs w:val="20"/>
        </w:rPr>
        <w:t xml:space="preserve">las muestras, </w:t>
      </w:r>
      <w:r w:rsidR="0056508C" w:rsidRPr="00345504">
        <w:rPr>
          <w:rFonts w:ascii="Arial" w:hAnsi="Arial" w:cs="Arial"/>
          <w:sz w:val="24"/>
          <w:szCs w:val="20"/>
        </w:rPr>
        <w:t xml:space="preserve">ya sea por una mala filtración o al momento que está evaporando </w:t>
      </w:r>
      <w:r w:rsidR="000D228C" w:rsidRPr="00345504">
        <w:rPr>
          <w:rFonts w:ascii="Arial" w:hAnsi="Arial" w:cs="Arial"/>
          <w:sz w:val="24"/>
          <w:szCs w:val="20"/>
        </w:rPr>
        <w:t>el hexano.</w:t>
      </w:r>
    </w:p>
    <w:p w14:paraId="4A7D50E8" w14:textId="129DC1F6" w:rsidR="00B45F92" w:rsidRPr="00AB1367" w:rsidRDefault="00B45F92" w:rsidP="00B45F92">
      <w:pPr>
        <w:pStyle w:val="Descripcin"/>
        <w:keepNext/>
        <w:rPr>
          <w:rFonts w:ascii="Arial" w:hAnsi="Arial" w:cs="Arial"/>
          <w:color w:val="auto"/>
          <w:sz w:val="20"/>
          <w:szCs w:val="20"/>
        </w:rPr>
      </w:pPr>
      <w:bookmarkStart w:id="91" w:name="_Toc436895401"/>
      <w:r w:rsidRPr="00AB1367">
        <w:rPr>
          <w:rFonts w:ascii="Arial" w:hAnsi="Arial" w:cs="Arial"/>
          <w:color w:val="auto"/>
          <w:sz w:val="20"/>
          <w:szCs w:val="20"/>
        </w:rPr>
        <w:t xml:space="preserve">Tabla </w:t>
      </w:r>
      <w:r w:rsidR="00EB2B33" w:rsidRPr="00AB1367">
        <w:rPr>
          <w:rFonts w:ascii="Arial" w:hAnsi="Arial" w:cs="Arial"/>
          <w:color w:val="auto"/>
          <w:sz w:val="20"/>
          <w:szCs w:val="20"/>
        </w:rPr>
        <w:fldChar w:fldCharType="begin"/>
      </w:r>
      <w:r w:rsidR="00EB2B33" w:rsidRPr="00AB1367">
        <w:rPr>
          <w:rFonts w:ascii="Arial" w:hAnsi="Arial" w:cs="Arial"/>
          <w:color w:val="auto"/>
          <w:sz w:val="20"/>
          <w:szCs w:val="20"/>
        </w:rPr>
        <w:instrText xml:space="preserve"> SEQ Tabla \* ARABIC </w:instrText>
      </w:r>
      <w:r w:rsidR="00EB2B33" w:rsidRPr="00AB1367">
        <w:rPr>
          <w:rFonts w:ascii="Arial" w:hAnsi="Arial" w:cs="Arial"/>
          <w:color w:val="auto"/>
          <w:sz w:val="20"/>
          <w:szCs w:val="20"/>
        </w:rPr>
        <w:fldChar w:fldCharType="separate"/>
      </w:r>
      <w:r w:rsidR="00F46A6B">
        <w:rPr>
          <w:rFonts w:ascii="Arial" w:hAnsi="Arial" w:cs="Arial"/>
          <w:noProof/>
          <w:color w:val="auto"/>
          <w:sz w:val="20"/>
          <w:szCs w:val="20"/>
        </w:rPr>
        <w:t>14</w:t>
      </w:r>
      <w:r w:rsidR="00EB2B33" w:rsidRPr="00AB1367">
        <w:rPr>
          <w:rFonts w:ascii="Arial" w:hAnsi="Arial" w:cs="Arial"/>
          <w:noProof/>
          <w:color w:val="auto"/>
          <w:sz w:val="20"/>
          <w:szCs w:val="20"/>
        </w:rPr>
        <w:fldChar w:fldCharType="end"/>
      </w:r>
      <w:r w:rsidRPr="00AB1367">
        <w:rPr>
          <w:rFonts w:ascii="Arial" w:hAnsi="Arial" w:cs="Arial"/>
          <w:color w:val="auto"/>
          <w:sz w:val="20"/>
          <w:szCs w:val="20"/>
        </w:rPr>
        <w:t xml:space="preserve"> . Contenido mgl-1 y productividad  de aceite obtenido de la biomasa de </w:t>
      </w:r>
      <w:proofErr w:type="spellStart"/>
      <w:r w:rsidRPr="00AB1367">
        <w:rPr>
          <w:rFonts w:ascii="Arial" w:hAnsi="Arial" w:cs="Arial"/>
          <w:color w:val="auto"/>
          <w:sz w:val="20"/>
          <w:szCs w:val="20"/>
        </w:rPr>
        <w:t>microalga</w:t>
      </w:r>
      <w:proofErr w:type="spellEnd"/>
      <w:r w:rsidRPr="00AB1367">
        <w:rPr>
          <w:rFonts w:ascii="Arial" w:hAnsi="Arial" w:cs="Arial"/>
          <w:color w:val="auto"/>
          <w:sz w:val="20"/>
          <w:szCs w:val="20"/>
        </w:rPr>
        <w:t xml:space="preserve"> del </w:t>
      </w:r>
      <w:proofErr w:type="spellStart"/>
      <w:r w:rsidRPr="00AB1367">
        <w:rPr>
          <w:rFonts w:ascii="Arial" w:hAnsi="Arial" w:cs="Arial"/>
          <w:color w:val="auto"/>
          <w:sz w:val="20"/>
          <w:szCs w:val="20"/>
        </w:rPr>
        <w:t>fotobiorreactor</w:t>
      </w:r>
      <w:bookmarkEnd w:id="91"/>
      <w:proofErr w:type="spellEnd"/>
    </w:p>
    <w:tbl>
      <w:tblPr>
        <w:tblStyle w:val="Sombreadoclaro"/>
        <w:tblW w:w="6603" w:type="dxa"/>
        <w:jc w:val="center"/>
        <w:tblLook w:val="04A0" w:firstRow="1" w:lastRow="0" w:firstColumn="1" w:lastColumn="0" w:noHBand="0" w:noVBand="1"/>
      </w:tblPr>
      <w:tblGrid>
        <w:gridCol w:w="1100"/>
        <w:gridCol w:w="523"/>
        <w:gridCol w:w="781"/>
        <w:gridCol w:w="2193"/>
        <w:gridCol w:w="2006"/>
      </w:tblGrid>
      <w:tr w:rsidR="0020265F" w:rsidRPr="00D518E3" w14:paraId="77E181E3" w14:textId="77777777" w:rsidTr="00071354">
        <w:trPr>
          <w:cnfStyle w:val="100000000000" w:firstRow="1" w:lastRow="0" w:firstColumn="0" w:lastColumn="0" w:oddVBand="0" w:evenVBand="0" w:oddHBand="0"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0FCE2500"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Semana</w:t>
            </w:r>
          </w:p>
        </w:tc>
        <w:tc>
          <w:tcPr>
            <w:tcW w:w="0" w:type="auto"/>
            <w:noWrap/>
            <w:hideMark/>
          </w:tcPr>
          <w:p w14:paraId="726E2BE4" w14:textId="77777777" w:rsidR="0020265F" w:rsidRPr="00D518E3" w:rsidRDefault="0020265F" w:rsidP="00202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día</w:t>
            </w:r>
          </w:p>
        </w:tc>
        <w:tc>
          <w:tcPr>
            <w:tcW w:w="0" w:type="auto"/>
            <w:noWrap/>
            <w:hideMark/>
          </w:tcPr>
          <w:p w14:paraId="0796C131" w14:textId="77777777" w:rsidR="0020265F" w:rsidRPr="00D518E3" w:rsidRDefault="0020265F" w:rsidP="00202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mgL</w:t>
            </w:r>
            <w:r w:rsidRPr="00D518E3">
              <w:rPr>
                <w:rFonts w:ascii="Arial" w:eastAsia="Times New Roman" w:hAnsi="Arial" w:cs="Arial"/>
                <w:color w:val="000000"/>
                <w:sz w:val="20"/>
                <w:szCs w:val="20"/>
                <w:vertAlign w:val="superscript"/>
              </w:rPr>
              <w:t>-1</w:t>
            </w:r>
          </w:p>
        </w:tc>
        <w:tc>
          <w:tcPr>
            <w:tcW w:w="0" w:type="auto"/>
            <w:noWrap/>
            <w:hideMark/>
          </w:tcPr>
          <w:p w14:paraId="3D7E35EA" w14:textId="77777777" w:rsidR="0020265F" w:rsidRPr="00D518E3" w:rsidRDefault="0020265F" w:rsidP="00202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 xml:space="preserve">Contenido de aceite  </w:t>
            </w:r>
          </w:p>
        </w:tc>
        <w:tc>
          <w:tcPr>
            <w:tcW w:w="0" w:type="auto"/>
            <w:noWrap/>
            <w:hideMark/>
          </w:tcPr>
          <w:p w14:paraId="2DE725EE" w14:textId="77777777" w:rsidR="0020265F" w:rsidRPr="00D518E3" w:rsidRDefault="0020265F" w:rsidP="00202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Productividad</w:t>
            </w:r>
          </w:p>
          <w:p w14:paraId="17A6DFB9" w14:textId="77777777" w:rsidR="0020265F" w:rsidRPr="00D518E3" w:rsidRDefault="0020265F" w:rsidP="0020265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lípidos  (mgL</w:t>
            </w:r>
            <w:r w:rsidRPr="00D518E3">
              <w:rPr>
                <w:rFonts w:ascii="Arial" w:eastAsia="Times New Roman" w:hAnsi="Arial" w:cs="Arial"/>
                <w:color w:val="000000"/>
                <w:sz w:val="20"/>
                <w:szCs w:val="20"/>
                <w:vertAlign w:val="superscript"/>
              </w:rPr>
              <w:t>-1</w:t>
            </w:r>
            <w:r w:rsidRPr="00D518E3">
              <w:rPr>
                <w:rFonts w:ascii="Arial" w:eastAsia="Times New Roman" w:hAnsi="Arial" w:cs="Arial"/>
                <w:color w:val="000000"/>
                <w:sz w:val="20"/>
                <w:szCs w:val="20"/>
              </w:rPr>
              <w:t>d</w:t>
            </w:r>
            <w:r w:rsidRPr="00D518E3">
              <w:rPr>
                <w:rFonts w:ascii="Arial" w:eastAsia="Times New Roman" w:hAnsi="Arial" w:cs="Arial"/>
                <w:color w:val="000000"/>
                <w:sz w:val="20"/>
                <w:szCs w:val="20"/>
                <w:vertAlign w:val="superscript"/>
              </w:rPr>
              <w:t>-1</w:t>
            </w:r>
            <w:r w:rsidRPr="00D518E3">
              <w:rPr>
                <w:rFonts w:ascii="Arial" w:eastAsia="Times New Roman" w:hAnsi="Arial" w:cs="Arial"/>
                <w:color w:val="000000"/>
                <w:sz w:val="20"/>
                <w:szCs w:val="20"/>
              </w:rPr>
              <w:t xml:space="preserve"> )</w:t>
            </w:r>
          </w:p>
        </w:tc>
      </w:tr>
      <w:tr w:rsidR="0020265F" w:rsidRPr="00D518E3" w14:paraId="60D35D3C" w14:textId="77777777" w:rsidTr="00071354">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140DED2"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Primera</w:t>
            </w:r>
          </w:p>
        </w:tc>
        <w:tc>
          <w:tcPr>
            <w:tcW w:w="0" w:type="auto"/>
            <w:noWrap/>
            <w:hideMark/>
          </w:tcPr>
          <w:p w14:paraId="50B0F3C8"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1</w:t>
            </w:r>
          </w:p>
        </w:tc>
        <w:tc>
          <w:tcPr>
            <w:tcW w:w="0" w:type="auto"/>
            <w:noWrap/>
            <w:hideMark/>
          </w:tcPr>
          <w:p w14:paraId="2F85232A"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36.7</w:t>
            </w:r>
          </w:p>
        </w:tc>
        <w:tc>
          <w:tcPr>
            <w:tcW w:w="0" w:type="auto"/>
            <w:noWrap/>
            <w:hideMark/>
          </w:tcPr>
          <w:p w14:paraId="21A2BE21" w14:textId="77777777" w:rsidR="0020265F" w:rsidRPr="00D518E3"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33.5</w:t>
            </w:r>
          </w:p>
        </w:tc>
        <w:tc>
          <w:tcPr>
            <w:tcW w:w="0" w:type="auto"/>
            <w:noWrap/>
            <w:hideMark/>
          </w:tcPr>
          <w:p w14:paraId="7B64B07B" w14:textId="77777777" w:rsidR="0020265F" w:rsidRPr="00AD403A"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AD403A">
              <w:rPr>
                <w:rFonts w:ascii="Arial" w:eastAsia="Times New Roman" w:hAnsi="Arial" w:cs="Arial"/>
                <w:b/>
                <w:color w:val="000000"/>
                <w:sz w:val="20"/>
                <w:szCs w:val="20"/>
              </w:rPr>
              <w:t>33.5</w:t>
            </w:r>
          </w:p>
        </w:tc>
      </w:tr>
      <w:tr w:rsidR="0020265F" w:rsidRPr="00D518E3" w14:paraId="421C7BEC" w14:textId="77777777" w:rsidTr="00071354">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7ACBF0F"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292A6A62"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1</w:t>
            </w:r>
          </w:p>
        </w:tc>
        <w:tc>
          <w:tcPr>
            <w:tcW w:w="0" w:type="auto"/>
            <w:noWrap/>
            <w:hideMark/>
          </w:tcPr>
          <w:p w14:paraId="5B3FF376"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30.3</w:t>
            </w:r>
          </w:p>
        </w:tc>
        <w:tc>
          <w:tcPr>
            <w:tcW w:w="0" w:type="auto"/>
            <w:noWrap/>
            <w:hideMark/>
          </w:tcPr>
          <w:p w14:paraId="3F6BE91B" w14:textId="77777777" w:rsidR="0020265F" w:rsidRPr="00D518E3"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p>
        </w:tc>
        <w:tc>
          <w:tcPr>
            <w:tcW w:w="0" w:type="auto"/>
            <w:noWrap/>
            <w:hideMark/>
          </w:tcPr>
          <w:p w14:paraId="29DA9896" w14:textId="77777777" w:rsidR="0020265F" w:rsidRPr="00AD403A"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p>
        </w:tc>
      </w:tr>
      <w:tr w:rsidR="0020265F" w:rsidRPr="00D518E3" w14:paraId="2C0A6AB9" w14:textId="77777777" w:rsidTr="00071354">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9CAE6DF"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Segunda</w:t>
            </w:r>
          </w:p>
        </w:tc>
        <w:tc>
          <w:tcPr>
            <w:tcW w:w="0" w:type="auto"/>
            <w:noWrap/>
            <w:hideMark/>
          </w:tcPr>
          <w:p w14:paraId="5807E68E"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1</w:t>
            </w:r>
          </w:p>
        </w:tc>
        <w:tc>
          <w:tcPr>
            <w:tcW w:w="0" w:type="auto"/>
            <w:noWrap/>
            <w:hideMark/>
          </w:tcPr>
          <w:p w14:paraId="4224C4DB"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11</w:t>
            </w:r>
          </w:p>
        </w:tc>
        <w:tc>
          <w:tcPr>
            <w:tcW w:w="0" w:type="auto"/>
            <w:noWrap/>
            <w:hideMark/>
          </w:tcPr>
          <w:p w14:paraId="17A0D549" w14:textId="77777777" w:rsidR="0020265F" w:rsidRPr="00D518E3"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11</w:t>
            </w:r>
          </w:p>
        </w:tc>
        <w:tc>
          <w:tcPr>
            <w:tcW w:w="0" w:type="auto"/>
            <w:noWrap/>
            <w:hideMark/>
          </w:tcPr>
          <w:p w14:paraId="10230F30" w14:textId="77777777" w:rsidR="0020265F" w:rsidRPr="00AD403A"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AD403A">
              <w:rPr>
                <w:rFonts w:ascii="Arial" w:eastAsia="Times New Roman" w:hAnsi="Arial" w:cs="Arial"/>
                <w:b/>
                <w:color w:val="000000"/>
                <w:sz w:val="20"/>
                <w:szCs w:val="20"/>
              </w:rPr>
              <w:t>11.0</w:t>
            </w:r>
          </w:p>
        </w:tc>
      </w:tr>
      <w:tr w:rsidR="0020265F" w:rsidRPr="00D518E3" w14:paraId="322E24DE" w14:textId="77777777" w:rsidTr="00071354">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6ACFD39"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557B2828"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2</w:t>
            </w:r>
          </w:p>
        </w:tc>
        <w:tc>
          <w:tcPr>
            <w:tcW w:w="0" w:type="auto"/>
            <w:noWrap/>
            <w:hideMark/>
          </w:tcPr>
          <w:p w14:paraId="70C06610"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15.8</w:t>
            </w:r>
          </w:p>
        </w:tc>
        <w:tc>
          <w:tcPr>
            <w:tcW w:w="0" w:type="auto"/>
            <w:noWrap/>
            <w:hideMark/>
          </w:tcPr>
          <w:p w14:paraId="2018645B" w14:textId="77777777" w:rsidR="0020265F" w:rsidRPr="00D518E3"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15.05</w:t>
            </w:r>
          </w:p>
        </w:tc>
        <w:tc>
          <w:tcPr>
            <w:tcW w:w="0" w:type="auto"/>
            <w:noWrap/>
            <w:hideMark/>
          </w:tcPr>
          <w:p w14:paraId="62CECA27" w14:textId="77777777" w:rsidR="0020265F" w:rsidRPr="00AD403A"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AD403A">
              <w:rPr>
                <w:rFonts w:ascii="Arial" w:eastAsia="Times New Roman" w:hAnsi="Arial" w:cs="Arial"/>
                <w:b/>
                <w:color w:val="000000"/>
                <w:sz w:val="20"/>
                <w:szCs w:val="20"/>
              </w:rPr>
              <w:t>7.5</w:t>
            </w:r>
          </w:p>
        </w:tc>
      </w:tr>
      <w:tr w:rsidR="0020265F" w:rsidRPr="00D518E3" w14:paraId="2CDB7F32" w14:textId="77777777" w:rsidTr="00071354">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F49254D"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2428CDD8"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2</w:t>
            </w:r>
          </w:p>
        </w:tc>
        <w:tc>
          <w:tcPr>
            <w:tcW w:w="0" w:type="auto"/>
            <w:noWrap/>
            <w:hideMark/>
          </w:tcPr>
          <w:p w14:paraId="4C6DAD43"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14.3</w:t>
            </w:r>
          </w:p>
        </w:tc>
        <w:tc>
          <w:tcPr>
            <w:tcW w:w="0" w:type="auto"/>
            <w:noWrap/>
            <w:hideMark/>
          </w:tcPr>
          <w:p w14:paraId="269CBC5B" w14:textId="77777777" w:rsidR="0020265F" w:rsidRPr="00D518E3"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0" w:type="auto"/>
            <w:noWrap/>
            <w:hideMark/>
          </w:tcPr>
          <w:p w14:paraId="65F2C0CE" w14:textId="77777777" w:rsidR="0020265F" w:rsidRPr="00AD403A"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p>
        </w:tc>
      </w:tr>
      <w:tr w:rsidR="0020265F" w:rsidRPr="00D518E3" w14:paraId="2F831878" w14:textId="77777777" w:rsidTr="00071354">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7BAB6B44"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Tercera</w:t>
            </w:r>
          </w:p>
        </w:tc>
        <w:tc>
          <w:tcPr>
            <w:tcW w:w="0" w:type="auto"/>
            <w:noWrap/>
            <w:hideMark/>
          </w:tcPr>
          <w:p w14:paraId="7A3F0231"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1</w:t>
            </w:r>
          </w:p>
        </w:tc>
        <w:tc>
          <w:tcPr>
            <w:tcW w:w="0" w:type="auto"/>
            <w:noWrap/>
            <w:hideMark/>
          </w:tcPr>
          <w:p w14:paraId="5E44009E"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322.2</w:t>
            </w:r>
          </w:p>
        </w:tc>
        <w:tc>
          <w:tcPr>
            <w:tcW w:w="0" w:type="auto"/>
            <w:noWrap/>
            <w:hideMark/>
          </w:tcPr>
          <w:p w14:paraId="71D8A01C" w14:textId="368AA148" w:rsidR="0020265F" w:rsidRPr="00D518E3" w:rsidRDefault="00190651"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318.5</w:t>
            </w:r>
          </w:p>
        </w:tc>
        <w:tc>
          <w:tcPr>
            <w:tcW w:w="0" w:type="auto"/>
            <w:noWrap/>
            <w:hideMark/>
          </w:tcPr>
          <w:p w14:paraId="1E8355E6" w14:textId="6AAD4A4E" w:rsidR="0020265F" w:rsidRPr="00AD403A" w:rsidRDefault="00190651"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AD403A">
              <w:rPr>
                <w:rFonts w:ascii="Arial" w:eastAsia="Times New Roman" w:hAnsi="Arial" w:cs="Arial"/>
                <w:b/>
                <w:color w:val="000000"/>
                <w:sz w:val="32"/>
                <w:szCs w:val="20"/>
              </w:rPr>
              <w:t>318.5</w:t>
            </w:r>
          </w:p>
        </w:tc>
      </w:tr>
      <w:tr w:rsidR="00190651" w:rsidRPr="00D518E3" w14:paraId="0F3A7AB5" w14:textId="77777777" w:rsidTr="00071354">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626A9633" w14:textId="51821A37" w:rsidR="00190651" w:rsidRPr="00D518E3" w:rsidRDefault="00190651"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xml:space="preserve">           </w:t>
            </w:r>
          </w:p>
        </w:tc>
        <w:tc>
          <w:tcPr>
            <w:tcW w:w="0" w:type="auto"/>
            <w:noWrap/>
          </w:tcPr>
          <w:p w14:paraId="2E10FC38" w14:textId="6658BFB4" w:rsidR="00190651" w:rsidRPr="00D518E3" w:rsidRDefault="00190651"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1</w:t>
            </w:r>
          </w:p>
        </w:tc>
        <w:tc>
          <w:tcPr>
            <w:tcW w:w="0" w:type="auto"/>
            <w:noWrap/>
          </w:tcPr>
          <w:p w14:paraId="5CA8B414" w14:textId="299CFFF3" w:rsidR="00190651" w:rsidRPr="00D518E3" w:rsidRDefault="00190651"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332.9</w:t>
            </w:r>
          </w:p>
        </w:tc>
        <w:tc>
          <w:tcPr>
            <w:tcW w:w="0" w:type="auto"/>
            <w:noWrap/>
          </w:tcPr>
          <w:p w14:paraId="4F1144E6" w14:textId="6CBFF71F" w:rsidR="00190651" w:rsidRPr="00D518E3" w:rsidRDefault="00190651"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0" w:type="auto"/>
            <w:noWrap/>
          </w:tcPr>
          <w:p w14:paraId="648CF907" w14:textId="77777777" w:rsidR="00190651" w:rsidRPr="00AD403A" w:rsidRDefault="00190651"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p>
        </w:tc>
      </w:tr>
      <w:tr w:rsidR="0020265F" w:rsidRPr="00D518E3" w14:paraId="39024EAB" w14:textId="77777777" w:rsidTr="00071354">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34E8B1C"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073B9102"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2</w:t>
            </w:r>
          </w:p>
        </w:tc>
        <w:tc>
          <w:tcPr>
            <w:tcW w:w="0" w:type="auto"/>
            <w:noWrap/>
            <w:hideMark/>
          </w:tcPr>
          <w:p w14:paraId="1336B96B" w14:textId="75BF5A1E" w:rsidR="0020265F" w:rsidRPr="00D518E3" w:rsidRDefault="00190651"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424.8</w:t>
            </w:r>
          </w:p>
        </w:tc>
        <w:tc>
          <w:tcPr>
            <w:tcW w:w="0" w:type="auto"/>
            <w:noWrap/>
            <w:hideMark/>
          </w:tcPr>
          <w:p w14:paraId="3574007C" w14:textId="3739CA8C" w:rsidR="0020265F" w:rsidRPr="00D518E3" w:rsidRDefault="00190651"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394.4</w:t>
            </w:r>
          </w:p>
        </w:tc>
        <w:tc>
          <w:tcPr>
            <w:tcW w:w="0" w:type="auto"/>
            <w:noWrap/>
            <w:hideMark/>
          </w:tcPr>
          <w:p w14:paraId="3E435AE1" w14:textId="3955A325" w:rsidR="0020265F" w:rsidRPr="00AD403A" w:rsidRDefault="00190651"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AD403A">
              <w:rPr>
                <w:rFonts w:ascii="Arial" w:eastAsia="Times New Roman" w:hAnsi="Arial" w:cs="Arial"/>
                <w:b/>
                <w:color w:val="000000"/>
                <w:sz w:val="24"/>
                <w:szCs w:val="20"/>
              </w:rPr>
              <w:t>197.2</w:t>
            </w:r>
          </w:p>
        </w:tc>
      </w:tr>
      <w:tr w:rsidR="00190651" w:rsidRPr="00D518E3" w14:paraId="18CF5E43" w14:textId="77777777" w:rsidTr="00071354">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tcPr>
          <w:p w14:paraId="40065F80" w14:textId="77777777" w:rsidR="00190651" w:rsidRPr="00D518E3" w:rsidRDefault="00190651" w:rsidP="0020265F">
            <w:pPr>
              <w:jc w:val="center"/>
              <w:rPr>
                <w:rFonts w:ascii="Arial" w:eastAsia="Times New Roman" w:hAnsi="Arial" w:cs="Arial"/>
                <w:color w:val="000000"/>
                <w:sz w:val="20"/>
                <w:szCs w:val="20"/>
              </w:rPr>
            </w:pPr>
          </w:p>
        </w:tc>
        <w:tc>
          <w:tcPr>
            <w:tcW w:w="0" w:type="auto"/>
            <w:noWrap/>
          </w:tcPr>
          <w:p w14:paraId="4F8A7E73" w14:textId="665FE4A3" w:rsidR="00190651" w:rsidRPr="00D518E3" w:rsidRDefault="00190651"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2</w:t>
            </w:r>
          </w:p>
        </w:tc>
        <w:tc>
          <w:tcPr>
            <w:tcW w:w="0" w:type="auto"/>
            <w:noWrap/>
          </w:tcPr>
          <w:p w14:paraId="0F21F086" w14:textId="4D4545C5" w:rsidR="00190651" w:rsidRPr="00D518E3" w:rsidRDefault="00190651"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364.0</w:t>
            </w:r>
          </w:p>
        </w:tc>
        <w:tc>
          <w:tcPr>
            <w:tcW w:w="0" w:type="auto"/>
            <w:noWrap/>
          </w:tcPr>
          <w:p w14:paraId="241509FE" w14:textId="77777777" w:rsidR="00190651" w:rsidRPr="00D518E3" w:rsidRDefault="00190651"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0" w:type="auto"/>
            <w:noWrap/>
          </w:tcPr>
          <w:p w14:paraId="562D096C" w14:textId="77777777" w:rsidR="00190651" w:rsidRPr="00AD403A" w:rsidRDefault="00190651"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p>
        </w:tc>
      </w:tr>
      <w:tr w:rsidR="0020265F" w:rsidRPr="00D518E3" w14:paraId="47D6F88F" w14:textId="77777777" w:rsidTr="00071354">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2890C34D"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54A117E5"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3*</w:t>
            </w:r>
          </w:p>
        </w:tc>
        <w:tc>
          <w:tcPr>
            <w:tcW w:w="0" w:type="auto"/>
            <w:noWrap/>
            <w:hideMark/>
          </w:tcPr>
          <w:p w14:paraId="431E8B80"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306.9</w:t>
            </w:r>
          </w:p>
        </w:tc>
        <w:tc>
          <w:tcPr>
            <w:tcW w:w="0" w:type="auto"/>
            <w:noWrap/>
            <w:hideMark/>
          </w:tcPr>
          <w:p w14:paraId="05DA8924" w14:textId="77777777" w:rsidR="0020265F" w:rsidRPr="00D518E3"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311.35</w:t>
            </w:r>
          </w:p>
        </w:tc>
        <w:tc>
          <w:tcPr>
            <w:tcW w:w="0" w:type="auto"/>
            <w:noWrap/>
            <w:hideMark/>
          </w:tcPr>
          <w:p w14:paraId="2BCBE32D" w14:textId="77777777" w:rsidR="0020265F" w:rsidRPr="00AD403A"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AD403A">
              <w:rPr>
                <w:rFonts w:ascii="Arial" w:eastAsia="Times New Roman" w:hAnsi="Arial" w:cs="Arial"/>
                <w:b/>
                <w:color w:val="000000"/>
                <w:sz w:val="20"/>
                <w:szCs w:val="20"/>
              </w:rPr>
              <w:t>103.8</w:t>
            </w:r>
          </w:p>
        </w:tc>
      </w:tr>
      <w:tr w:rsidR="0020265F" w:rsidRPr="00D518E3" w14:paraId="5D9FD549" w14:textId="77777777" w:rsidTr="00071354">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1D0A5D2B"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31A4FE95"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3*</w:t>
            </w:r>
          </w:p>
        </w:tc>
        <w:tc>
          <w:tcPr>
            <w:tcW w:w="0" w:type="auto"/>
            <w:noWrap/>
            <w:hideMark/>
          </w:tcPr>
          <w:p w14:paraId="21C76A4E"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315.8</w:t>
            </w:r>
          </w:p>
        </w:tc>
        <w:tc>
          <w:tcPr>
            <w:tcW w:w="0" w:type="auto"/>
            <w:noWrap/>
            <w:hideMark/>
          </w:tcPr>
          <w:p w14:paraId="7A45F372" w14:textId="77777777" w:rsidR="0020265F" w:rsidRPr="00D518E3"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0" w:type="auto"/>
            <w:noWrap/>
            <w:hideMark/>
          </w:tcPr>
          <w:p w14:paraId="689956B2" w14:textId="77777777" w:rsidR="0020265F" w:rsidRPr="00AD403A"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p>
        </w:tc>
      </w:tr>
      <w:tr w:rsidR="0020265F" w:rsidRPr="00D518E3" w14:paraId="35432B71" w14:textId="77777777" w:rsidTr="00071354">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57C63D91"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6B34BAAA"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3</w:t>
            </w:r>
          </w:p>
        </w:tc>
        <w:tc>
          <w:tcPr>
            <w:tcW w:w="0" w:type="auto"/>
            <w:noWrap/>
            <w:hideMark/>
          </w:tcPr>
          <w:p w14:paraId="60EA078A"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562.3</w:t>
            </w:r>
          </w:p>
        </w:tc>
        <w:tc>
          <w:tcPr>
            <w:tcW w:w="0" w:type="auto"/>
            <w:noWrap/>
            <w:hideMark/>
          </w:tcPr>
          <w:p w14:paraId="0D3015AC" w14:textId="77777777" w:rsidR="0020265F" w:rsidRPr="00D518E3"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547.7</w:t>
            </w:r>
          </w:p>
        </w:tc>
        <w:tc>
          <w:tcPr>
            <w:tcW w:w="0" w:type="auto"/>
            <w:noWrap/>
            <w:hideMark/>
          </w:tcPr>
          <w:p w14:paraId="08BC277A" w14:textId="77777777" w:rsidR="0020265F" w:rsidRPr="00AD403A"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AD403A">
              <w:rPr>
                <w:rFonts w:ascii="Arial" w:eastAsia="Times New Roman" w:hAnsi="Arial" w:cs="Arial"/>
                <w:b/>
                <w:color w:val="000000"/>
                <w:sz w:val="24"/>
                <w:szCs w:val="20"/>
              </w:rPr>
              <w:t>182.6</w:t>
            </w:r>
          </w:p>
        </w:tc>
      </w:tr>
      <w:tr w:rsidR="0020265F" w:rsidRPr="00D518E3" w14:paraId="79366BF2" w14:textId="77777777" w:rsidTr="00071354">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CE669C3"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5E744444"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3</w:t>
            </w:r>
          </w:p>
        </w:tc>
        <w:tc>
          <w:tcPr>
            <w:tcW w:w="0" w:type="auto"/>
            <w:noWrap/>
            <w:hideMark/>
          </w:tcPr>
          <w:p w14:paraId="2D6BCA3B"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533.1</w:t>
            </w:r>
          </w:p>
        </w:tc>
        <w:tc>
          <w:tcPr>
            <w:tcW w:w="0" w:type="auto"/>
            <w:noWrap/>
            <w:hideMark/>
          </w:tcPr>
          <w:p w14:paraId="1B3A17FF" w14:textId="77777777" w:rsidR="0020265F" w:rsidRPr="00D518E3"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0" w:type="auto"/>
            <w:noWrap/>
            <w:hideMark/>
          </w:tcPr>
          <w:p w14:paraId="1EB74DF5" w14:textId="77777777" w:rsidR="0020265F" w:rsidRPr="00AD403A"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p>
        </w:tc>
      </w:tr>
      <w:tr w:rsidR="0020265F" w:rsidRPr="00D518E3" w14:paraId="40A75815" w14:textId="77777777" w:rsidTr="00071354">
        <w:trPr>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37D808BE"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75D4352A"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4</w:t>
            </w:r>
          </w:p>
        </w:tc>
        <w:tc>
          <w:tcPr>
            <w:tcW w:w="0" w:type="auto"/>
            <w:noWrap/>
            <w:hideMark/>
          </w:tcPr>
          <w:p w14:paraId="69088BC9" w14:textId="77777777" w:rsidR="0020265F" w:rsidRPr="00D518E3" w:rsidRDefault="0020265F" w:rsidP="00AD403A">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421.6</w:t>
            </w:r>
          </w:p>
        </w:tc>
        <w:tc>
          <w:tcPr>
            <w:tcW w:w="0" w:type="auto"/>
            <w:noWrap/>
            <w:hideMark/>
          </w:tcPr>
          <w:p w14:paraId="07E77DB5" w14:textId="77777777" w:rsidR="0020265F" w:rsidRPr="00D518E3"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423.15</w:t>
            </w:r>
          </w:p>
        </w:tc>
        <w:tc>
          <w:tcPr>
            <w:tcW w:w="0" w:type="auto"/>
            <w:noWrap/>
            <w:hideMark/>
          </w:tcPr>
          <w:p w14:paraId="56CE3A81" w14:textId="77777777" w:rsidR="0020265F" w:rsidRPr="00AD403A" w:rsidRDefault="0020265F" w:rsidP="0020265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20"/>
                <w:szCs w:val="20"/>
              </w:rPr>
            </w:pPr>
            <w:r w:rsidRPr="00AD403A">
              <w:rPr>
                <w:rFonts w:ascii="Arial" w:eastAsia="Times New Roman" w:hAnsi="Arial" w:cs="Arial"/>
                <w:b/>
                <w:color w:val="000000"/>
                <w:sz w:val="20"/>
                <w:szCs w:val="20"/>
              </w:rPr>
              <w:t>105.8</w:t>
            </w:r>
          </w:p>
        </w:tc>
      </w:tr>
      <w:tr w:rsidR="0020265F" w:rsidRPr="00D518E3" w14:paraId="72D51A37" w14:textId="77777777" w:rsidTr="00071354">
        <w:trPr>
          <w:cnfStyle w:val="000000100000" w:firstRow="0" w:lastRow="0" w:firstColumn="0" w:lastColumn="0" w:oddVBand="0" w:evenVBand="0" w:oddHBand="1" w:evenHBand="0" w:firstRowFirstColumn="0" w:firstRowLastColumn="0" w:lastRowFirstColumn="0" w:lastRowLastColumn="0"/>
          <w:trHeight w:val="106"/>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14:paraId="6EEAE2B6" w14:textId="77777777" w:rsidR="0020265F" w:rsidRPr="00D518E3" w:rsidRDefault="0020265F" w:rsidP="0020265F">
            <w:pPr>
              <w:jc w:val="center"/>
              <w:rPr>
                <w:rFonts w:ascii="Arial" w:eastAsia="Times New Roman" w:hAnsi="Arial" w:cs="Arial"/>
                <w:color w:val="000000"/>
                <w:sz w:val="20"/>
                <w:szCs w:val="20"/>
              </w:rPr>
            </w:pPr>
            <w:r w:rsidRPr="00D518E3">
              <w:rPr>
                <w:rFonts w:ascii="Arial" w:eastAsia="Times New Roman" w:hAnsi="Arial" w:cs="Arial"/>
                <w:color w:val="000000"/>
                <w:sz w:val="20"/>
                <w:szCs w:val="20"/>
              </w:rPr>
              <w:t> </w:t>
            </w:r>
          </w:p>
        </w:tc>
        <w:tc>
          <w:tcPr>
            <w:tcW w:w="0" w:type="auto"/>
            <w:noWrap/>
            <w:hideMark/>
          </w:tcPr>
          <w:p w14:paraId="44084C17"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20"/>
                <w:szCs w:val="20"/>
              </w:rPr>
            </w:pPr>
            <w:r w:rsidRPr="00D518E3">
              <w:rPr>
                <w:rFonts w:ascii="Arial" w:eastAsia="Times New Roman" w:hAnsi="Arial" w:cs="Arial"/>
                <w:b/>
                <w:color w:val="000000"/>
                <w:sz w:val="20"/>
                <w:szCs w:val="20"/>
              </w:rPr>
              <w:t>4</w:t>
            </w:r>
          </w:p>
        </w:tc>
        <w:tc>
          <w:tcPr>
            <w:tcW w:w="0" w:type="auto"/>
            <w:noWrap/>
            <w:hideMark/>
          </w:tcPr>
          <w:p w14:paraId="0D5BDE75" w14:textId="77777777" w:rsidR="0020265F" w:rsidRPr="00D518E3" w:rsidRDefault="0020265F" w:rsidP="00AD403A">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D518E3">
              <w:rPr>
                <w:rFonts w:ascii="Arial" w:eastAsia="Times New Roman" w:hAnsi="Arial" w:cs="Arial"/>
                <w:color w:val="000000"/>
                <w:sz w:val="20"/>
                <w:szCs w:val="20"/>
              </w:rPr>
              <w:t>424.7</w:t>
            </w:r>
          </w:p>
        </w:tc>
        <w:tc>
          <w:tcPr>
            <w:tcW w:w="0" w:type="auto"/>
            <w:noWrap/>
            <w:hideMark/>
          </w:tcPr>
          <w:p w14:paraId="1871E8A7" w14:textId="77777777" w:rsidR="0020265F" w:rsidRPr="00D518E3"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c>
          <w:tcPr>
            <w:tcW w:w="0" w:type="auto"/>
            <w:noWrap/>
            <w:hideMark/>
          </w:tcPr>
          <w:p w14:paraId="64F70058" w14:textId="77777777" w:rsidR="0020265F" w:rsidRPr="00D518E3" w:rsidRDefault="0020265F" w:rsidP="0020265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p>
        </w:tc>
      </w:tr>
    </w:tbl>
    <w:p w14:paraId="6883CBAD" w14:textId="191452E6" w:rsidR="00D518E3" w:rsidRPr="00071354" w:rsidRDefault="00D518E3" w:rsidP="000D228C">
      <w:pPr>
        <w:autoSpaceDE w:val="0"/>
        <w:autoSpaceDN w:val="0"/>
        <w:adjustRightInd w:val="0"/>
        <w:spacing w:after="0" w:line="480" w:lineRule="auto"/>
        <w:jc w:val="both"/>
        <w:rPr>
          <w:rFonts w:ascii="Arial" w:hAnsi="Arial" w:cs="Arial"/>
          <w:sz w:val="18"/>
          <w:szCs w:val="18"/>
        </w:rPr>
      </w:pPr>
      <w:r w:rsidRPr="00071354">
        <w:rPr>
          <w:rFonts w:ascii="Arial" w:hAnsi="Arial" w:cs="Arial"/>
          <w:sz w:val="18"/>
          <w:szCs w:val="18"/>
        </w:rPr>
        <w:t xml:space="preserve"> </w:t>
      </w:r>
      <w:r w:rsidR="00071354">
        <w:rPr>
          <w:rFonts w:ascii="Arial" w:hAnsi="Arial" w:cs="Arial"/>
          <w:sz w:val="18"/>
          <w:szCs w:val="18"/>
        </w:rPr>
        <w:t xml:space="preserve">                  </w:t>
      </w:r>
      <w:r w:rsidR="00071354" w:rsidRPr="00071354">
        <w:rPr>
          <w:rFonts w:ascii="Arial" w:hAnsi="Arial" w:cs="Arial"/>
          <w:sz w:val="18"/>
          <w:szCs w:val="18"/>
        </w:rPr>
        <w:t xml:space="preserve">    </w:t>
      </w:r>
      <w:r w:rsidRPr="00071354">
        <w:rPr>
          <w:rFonts w:ascii="Arial" w:hAnsi="Arial" w:cs="Arial"/>
          <w:sz w:val="18"/>
          <w:szCs w:val="18"/>
        </w:rPr>
        <w:t>*Comparación de la extracción de aceite con agua residual  y mezcla.</w:t>
      </w:r>
    </w:p>
    <w:p w14:paraId="2BF8150B" w14:textId="77777777" w:rsidR="00345504" w:rsidRDefault="00345504" w:rsidP="000D228C">
      <w:pPr>
        <w:autoSpaceDE w:val="0"/>
        <w:autoSpaceDN w:val="0"/>
        <w:adjustRightInd w:val="0"/>
        <w:spacing w:after="0" w:line="480" w:lineRule="auto"/>
        <w:jc w:val="both"/>
        <w:rPr>
          <w:rFonts w:ascii="Arial" w:hAnsi="Arial" w:cs="Arial"/>
          <w:sz w:val="24"/>
          <w:szCs w:val="24"/>
        </w:rPr>
      </w:pPr>
    </w:p>
    <w:p w14:paraId="5D9933A9" w14:textId="64F54062" w:rsidR="006A19E1" w:rsidRDefault="006A19E1" w:rsidP="000D228C">
      <w:pPr>
        <w:autoSpaceDE w:val="0"/>
        <w:autoSpaceDN w:val="0"/>
        <w:adjustRightInd w:val="0"/>
        <w:spacing w:after="0" w:line="480" w:lineRule="auto"/>
        <w:jc w:val="both"/>
        <w:rPr>
          <w:rFonts w:ascii="Arial" w:hAnsi="Arial" w:cs="Arial"/>
          <w:color w:val="000000"/>
          <w:sz w:val="24"/>
          <w:szCs w:val="24"/>
          <w:shd w:val="clear" w:color="auto" w:fill="FFFFFF"/>
        </w:rPr>
      </w:pPr>
      <w:r w:rsidRPr="006433B5">
        <w:rPr>
          <w:rFonts w:ascii="Arial" w:hAnsi="Arial" w:cs="Arial"/>
          <w:sz w:val="24"/>
          <w:szCs w:val="24"/>
        </w:rPr>
        <w:lastRenderedPageBreak/>
        <w:t xml:space="preserve">El sistema </w:t>
      </w:r>
      <w:r w:rsidR="000D228C">
        <w:rPr>
          <w:rFonts w:ascii="Arial" w:hAnsi="Arial" w:cs="Arial"/>
          <w:sz w:val="24"/>
          <w:szCs w:val="24"/>
        </w:rPr>
        <w:t xml:space="preserve">de </w:t>
      </w:r>
      <w:proofErr w:type="spellStart"/>
      <w:r w:rsidR="000D228C">
        <w:rPr>
          <w:rFonts w:ascii="Arial" w:hAnsi="Arial" w:cs="Arial"/>
          <w:sz w:val="24"/>
          <w:szCs w:val="24"/>
        </w:rPr>
        <w:t>fotobiorreactores</w:t>
      </w:r>
      <w:proofErr w:type="spellEnd"/>
      <w:r w:rsidR="000D228C">
        <w:rPr>
          <w:rFonts w:ascii="Arial" w:hAnsi="Arial" w:cs="Arial"/>
          <w:sz w:val="24"/>
          <w:szCs w:val="24"/>
        </w:rPr>
        <w:t xml:space="preserve"> utilizado en el presente estudio, </w:t>
      </w:r>
      <w:r w:rsidRPr="006433B5">
        <w:rPr>
          <w:rFonts w:ascii="Arial" w:hAnsi="Arial" w:cs="Arial"/>
          <w:sz w:val="24"/>
          <w:szCs w:val="24"/>
        </w:rPr>
        <w:t xml:space="preserve">es eficiente para el tratamiento de agua residual y cumple con la </w:t>
      </w:r>
      <w:r w:rsidRPr="006433B5">
        <w:rPr>
          <w:rFonts w:ascii="Arial" w:hAnsi="Arial" w:cs="Arial"/>
          <w:color w:val="000000"/>
          <w:sz w:val="24"/>
          <w:szCs w:val="24"/>
          <w:shd w:val="clear" w:color="auto" w:fill="FFFFFF"/>
        </w:rPr>
        <w:t xml:space="preserve">NOM-001-SEMARNA-1996 Límites máximos permisibles  de contaminantes en las descargas de aguas residuales en aguas y bienes nacionales. </w:t>
      </w:r>
      <w:r>
        <w:rPr>
          <w:rFonts w:ascii="Arial" w:hAnsi="Arial" w:cs="Arial"/>
          <w:color w:val="000000"/>
          <w:sz w:val="24"/>
          <w:szCs w:val="24"/>
          <w:shd w:val="clear" w:color="auto" w:fill="FFFFFF"/>
        </w:rPr>
        <w:t xml:space="preserve">En lo microbiológico no </w:t>
      </w:r>
      <w:r w:rsidR="000D228C">
        <w:rPr>
          <w:rFonts w:ascii="Arial" w:hAnsi="Arial" w:cs="Arial"/>
          <w:color w:val="000000"/>
          <w:sz w:val="24"/>
          <w:szCs w:val="24"/>
          <w:shd w:val="clear" w:color="auto" w:fill="FFFFFF"/>
        </w:rPr>
        <w:t>presentó</w:t>
      </w:r>
      <w:r>
        <w:rPr>
          <w:rFonts w:ascii="Arial" w:hAnsi="Arial" w:cs="Arial"/>
          <w:color w:val="000000"/>
          <w:sz w:val="24"/>
          <w:szCs w:val="24"/>
          <w:shd w:val="clear" w:color="auto" w:fill="FFFFFF"/>
        </w:rPr>
        <w:t xml:space="preserve"> </w:t>
      </w:r>
      <w:proofErr w:type="spellStart"/>
      <w:r>
        <w:rPr>
          <w:rFonts w:ascii="Arial" w:hAnsi="Arial" w:cs="Arial"/>
          <w:color w:val="000000"/>
          <w:sz w:val="24"/>
          <w:szCs w:val="24"/>
          <w:shd w:val="clear" w:color="auto" w:fill="FFFFFF"/>
        </w:rPr>
        <w:t>coliforme</w:t>
      </w:r>
      <w:proofErr w:type="spellEnd"/>
      <w:r>
        <w:rPr>
          <w:rFonts w:ascii="Arial" w:hAnsi="Arial" w:cs="Arial"/>
          <w:color w:val="000000"/>
          <w:sz w:val="24"/>
          <w:szCs w:val="24"/>
          <w:shd w:val="clear" w:color="auto" w:fill="FFFFFF"/>
        </w:rPr>
        <w:t xml:space="preserve"> </w:t>
      </w:r>
      <w:r w:rsidR="000D228C">
        <w:rPr>
          <w:rFonts w:ascii="Arial" w:hAnsi="Arial" w:cs="Arial"/>
          <w:color w:val="000000"/>
          <w:sz w:val="24"/>
          <w:szCs w:val="24"/>
          <w:shd w:val="clear" w:color="auto" w:fill="FFFFFF"/>
        </w:rPr>
        <w:t xml:space="preserve">fecales, ni huevos de helmintos y </w:t>
      </w:r>
      <w:r>
        <w:rPr>
          <w:rFonts w:ascii="Arial" w:hAnsi="Arial" w:cs="Arial"/>
          <w:color w:val="000000"/>
          <w:sz w:val="24"/>
          <w:szCs w:val="24"/>
          <w:shd w:val="clear" w:color="auto" w:fill="FFFFFF"/>
        </w:rPr>
        <w:t>un pH entre 7 y 9.</w:t>
      </w:r>
    </w:p>
    <w:p w14:paraId="2FB3EE28" w14:textId="77777777" w:rsidR="000D228C" w:rsidRDefault="000D228C" w:rsidP="000D228C">
      <w:pPr>
        <w:autoSpaceDE w:val="0"/>
        <w:autoSpaceDN w:val="0"/>
        <w:adjustRightInd w:val="0"/>
        <w:spacing w:after="0" w:line="480" w:lineRule="auto"/>
        <w:jc w:val="both"/>
        <w:rPr>
          <w:rFonts w:ascii="Arial" w:hAnsi="Arial" w:cs="Arial"/>
          <w:color w:val="000000"/>
          <w:sz w:val="24"/>
          <w:szCs w:val="24"/>
          <w:shd w:val="clear" w:color="auto" w:fill="FFFFFF"/>
        </w:rPr>
      </w:pPr>
    </w:p>
    <w:p w14:paraId="595FC012" w14:textId="496F10C9" w:rsidR="006A19E1" w:rsidRDefault="00D27FF6" w:rsidP="006A19E1">
      <w:pPr>
        <w:autoSpaceDE w:val="0"/>
        <w:autoSpaceDN w:val="0"/>
        <w:adjustRightInd w:val="0"/>
        <w:spacing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 generó una reducción de</w:t>
      </w:r>
      <w:r w:rsidR="006A19E1">
        <w:rPr>
          <w:rFonts w:ascii="Arial" w:hAnsi="Arial" w:cs="Arial"/>
          <w:color w:val="000000"/>
          <w:sz w:val="24"/>
          <w:szCs w:val="24"/>
          <w:shd w:val="clear" w:color="auto" w:fill="FFFFFF"/>
        </w:rPr>
        <w:t xml:space="preserve"> la con</w:t>
      </w:r>
      <w:r w:rsidR="00DA45B7">
        <w:rPr>
          <w:rFonts w:ascii="Arial" w:hAnsi="Arial" w:cs="Arial"/>
          <w:color w:val="000000"/>
          <w:sz w:val="24"/>
          <w:szCs w:val="24"/>
          <w:shd w:val="clear" w:color="auto" w:fill="FFFFFF"/>
        </w:rPr>
        <w:t>ductividad eléctrica en un 30 % en el proceso del crecimiento de l</w:t>
      </w:r>
      <w:r>
        <w:rPr>
          <w:rFonts w:ascii="Arial" w:hAnsi="Arial" w:cs="Arial"/>
          <w:color w:val="000000"/>
          <w:sz w:val="24"/>
          <w:szCs w:val="24"/>
          <w:shd w:val="clear" w:color="auto" w:fill="FFFFFF"/>
        </w:rPr>
        <w:t xml:space="preserve">as </w:t>
      </w:r>
      <w:proofErr w:type="spellStart"/>
      <w:r>
        <w:rPr>
          <w:rFonts w:ascii="Arial" w:hAnsi="Arial" w:cs="Arial"/>
          <w:color w:val="000000"/>
          <w:sz w:val="24"/>
          <w:szCs w:val="24"/>
          <w:shd w:val="clear" w:color="auto" w:fill="FFFFFF"/>
        </w:rPr>
        <w:t>microalgal</w:t>
      </w:r>
      <w:proofErr w:type="spellEnd"/>
      <w:r>
        <w:rPr>
          <w:rFonts w:ascii="Arial" w:hAnsi="Arial" w:cs="Arial"/>
          <w:color w:val="000000"/>
          <w:sz w:val="24"/>
          <w:szCs w:val="24"/>
          <w:shd w:val="clear" w:color="auto" w:fill="FFFFFF"/>
        </w:rPr>
        <w:t xml:space="preserve"> en el </w:t>
      </w:r>
      <w:proofErr w:type="spellStart"/>
      <w:r>
        <w:rPr>
          <w:rFonts w:ascii="Arial" w:hAnsi="Arial" w:cs="Arial"/>
          <w:color w:val="000000"/>
          <w:sz w:val="24"/>
          <w:szCs w:val="24"/>
          <w:shd w:val="clear" w:color="auto" w:fill="FFFFFF"/>
        </w:rPr>
        <w:t>biorreactor</w:t>
      </w:r>
      <w:proofErr w:type="spellEnd"/>
      <w:r>
        <w:rPr>
          <w:rFonts w:ascii="Arial" w:hAnsi="Arial" w:cs="Arial"/>
          <w:color w:val="000000"/>
          <w:sz w:val="24"/>
          <w:szCs w:val="24"/>
          <w:shd w:val="clear" w:color="auto" w:fill="FFFFFF"/>
        </w:rPr>
        <w:t>, lo que será benéfico al momento de reutilizar el agua con fines de irrigación.</w:t>
      </w:r>
    </w:p>
    <w:p w14:paraId="07A52A69" w14:textId="682E3CA6" w:rsidR="00AD403A" w:rsidRPr="00831DC6" w:rsidRDefault="006A19E1" w:rsidP="00923D6D">
      <w:pPr>
        <w:autoSpaceDE w:val="0"/>
        <w:autoSpaceDN w:val="0"/>
        <w:adjustRightInd w:val="0"/>
        <w:spacing w:line="480" w:lineRule="auto"/>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La biomasa ob</w:t>
      </w:r>
      <w:r w:rsidR="00947C0E">
        <w:rPr>
          <w:rFonts w:ascii="Arial" w:hAnsi="Arial" w:cs="Arial"/>
          <w:color w:val="000000"/>
          <w:sz w:val="24"/>
          <w:szCs w:val="24"/>
          <w:shd w:val="clear" w:color="auto" w:fill="FFFFFF"/>
        </w:rPr>
        <w:t xml:space="preserve">tenida cada tercer </w:t>
      </w:r>
      <w:r w:rsidR="00333DCB">
        <w:rPr>
          <w:rFonts w:ascii="Arial" w:hAnsi="Arial" w:cs="Arial"/>
          <w:color w:val="000000"/>
          <w:sz w:val="24"/>
          <w:szCs w:val="24"/>
          <w:shd w:val="clear" w:color="auto" w:fill="FFFFFF"/>
        </w:rPr>
        <w:t xml:space="preserve">día ver tabla </w:t>
      </w:r>
      <w:r w:rsidR="00071354">
        <w:rPr>
          <w:rFonts w:ascii="Arial" w:hAnsi="Arial" w:cs="Arial"/>
          <w:color w:val="000000"/>
          <w:sz w:val="24"/>
          <w:szCs w:val="24"/>
          <w:shd w:val="clear" w:color="auto" w:fill="FFFFFF"/>
        </w:rPr>
        <w:t>11</w:t>
      </w:r>
      <w:r>
        <w:rPr>
          <w:rFonts w:ascii="Arial" w:hAnsi="Arial" w:cs="Arial"/>
          <w:color w:val="000000"/>
          <w:sz w:val="24"/>
          <w:szCs w:val="24"/>
          <w:shd w:val="clear" w:color="auto" w:fill="FFFFFF"/>
        </w:rPr>
        <w:t xml:space="preserve">. La mayor biomasa es cuando inoculamos con </w:t>
      </w:r>
      <w:proofErr w:type="spellStart"/>
      <w:r>
        <w:rPr>
          <w:rFonts w:ascii="Arial" w:hAnsi="Arial" w:cs="Arial"/>
          <w:color w:val="000000"/>
          <w:sz w:val="24"/>
          <w:szCs w:val="24"/>
          <w:shd w:val="clear" w:color="auto" w:fill="FFFFFF"/>
        </w:rPr>
        <w:t>microalga</w:t>
      </w:r>
      <w:r w:rsidR="00947C0E">
        <w:rPr>
          <w:rFonts w:ascii="Arial" w:hAnsi="Arial" w:cs="Arial"/>
          <w:color w:val="000000"/>
          <w:sz w:val="24"/>
          <w:szCs w:val="24"/>
          <w:shd w:val="clear" w:color="auto" w:fill="FFFFFF"/>
        </w:rPr>
        <w:t>s</w:t>
      </w:r>
      <w:proofErr w:type="spellEnd"/>
      <w:r w:rsidR="00947C0E">
        <w:rPr>
          <w:rFonts w:ascii="Arial" w:hAnsi="Arial" w:cs="Arial"/>
          <w:color w:val="000000"/>
          <w:sz w:val="24"/>
          <w:szCs w:val="24"/>
          <w:shd w:val="clear" w:color="auto" w:fill="FFFFFF"/>
        </w:rPr>
        <w:t xml:space="preserve"> de la plata de agua residual de SIMAS</w:t>
      </w:r>
      <w:r>
        <w:rPr>
          <w:rFonts w:ascii="Arial" w:hAnsi="Arial" w:cs="Arial"/>
          <w:color w:val="000000"/>
          <w:sz w:val="24"/>
          <w:szCs w:val="24"/>
          <w:shd w:val="clear" w:color="auto" w:fill="FFFFFF"/>
        </w:rPr>
        <w:t>.</w:t>
      </w:r>
      <w:r w:rsidR="00947C0E">
        <w:rPr>
          <w:rFonts w:ascii="Arial" w:hAnsi="Arial" w:cs="Arial"/>
          <w:color w:val="000000"/>
          <w:sz w:val="24"/>
          <w:szCs w:val="24"/>
          <w:shd w:val="clear" w:color="auto" w:fill="FFFFFF"/>
        </w:rPr>
        <w:t xml:space="preserve"> Las semanas posteriores (cuatro y cinco), se</w:t>
      </w:r>
      <w:r>
        <w:rPr>
          <w:rFonts w:ascii="Arial" w:hAnsi="Arial" w:cs="Arial"/>
          <w:color w:val="000000"/>
          <w:sz w:val="24"/>
          <w:szCs w:val="24"/>
          <w:shd w:val="clear" w:color="auto" w:fill="FFFFFF"/>
        </w:rPr>
        <w:t xml:space="preserve"> inoculó co</w:t>
      </w:r>
      <w:r w:rsidR="00A16867">
        <w:rPr>
          <w:rFonts w:ascii="Arial" w:hAnsi="Arial" w:cs="Arial"/>
          <w:color w:val="000000"/>
          <w:sz w:val="24"/>
          <w:szCs w:val="24"/>
          <w:shd w:val="clear" w:color="auto" w:fill="FFFFFF"/>
        </w:rPr>
        <w:t xml:space="preserve">n </w:t>
      </w:r>
      <w:proofErr w:type="spellStart"/>
      <w:r w:rsidR="00A16867">
        <w:rPr>
          <w:rFonts w:ascii="Arial" w:hAnsi="Arial" w:cs="Arial"/>
          <w:color w:val="000000"/>
          <w:sz w:val="24"/>
          <w:szCs w:val="24"/>
          <w:shd w:val="clear" w:color="auto" w:fill="FFFFFF"/>
        </w:rPr>
        <w:t>microalgas</w:t>
      </w:r>
      <w:proofErr w:type="spellEnd"/>
      <w:r w:rsidR="00A16867">
        <w:rPr>
          <w:rFonts w:ascii="Arial" w:hAnsi="Arial" w:cs="Arial"/>
          <w:color w:val="000000"/>
          <w:sz w:val="24"/>
          <w:szCs w:val="24"/>
          <w:shd w:val="clear" w:color="auto" w:fill="FFFFFF"/>
        </w:rPr>
        <w:t xml:space="preserve"> del mismo sistema.</w:t>
      </w:r>
    </w:p>
    <w:p w14:paraId="0AFE5486" w14:textId="6C1BC6CF" w:rsidR="00DA45B7" w:rsidRPr="00AB1367" w:rsidRDefault="00E82CA1" w:rsidP="00C460F5">
      <w:pPr>
        <w:pStyle w:val="Ttulo2"/>
        <w:rPr>
          <w:rFonts w:ascii="Arial" w:eastAsiaTheme="minorHAnsi" w:hAnsi="Arial" w:cs="Arial"/>
          <w:b w:val="0"/>
          <w:bCs w:val="0"/>
          <w:color w:val="auto"/>
          <w:sz w:val="24"/>
          <w:szCs w:val="24"/>
        </w:rPr>
      </w:pPr>
      <w:bookmarkStart w:id="92" w:name="_Toc310694573"/>
      <w:r w:rsidRPr="00AB1367">
        <w:rPr>
          <w:rFonts w:ascii="Arial" w:hAnsi="Arial" w:cs="Arial"/>
          <w:color w:val="auto"/>
          <w:sz w:val="24"/>
          <w:szCs w:val="24"/>
        </w:rPr>
        <w:t xml:space="preserve">4.6. </w:t>
      </w:r>
      <w:r w:rsidR="006A19E1" w:rsidRPr="00AB1367">
        <w:rPr>
          <w:rFonts w:ascii="Arial" w:hAnsi="Arial" w:cs="Arial"/>
          <w:color w:val="auto"/>
          <w:sz w:val="24"/>
          <w:szCs w:val="24"/>
        </w:rPr>
        <w:t>Desarrollo de métodos de extracción</w:t>
      </w:r>
      <w:bookmarkEnd w:id="92"/>
    </w:p>
    <w:p w14:paraId="7C162BA2" w14:textId="6D00952E" w:rsidR="005D34BA" w:rsidRDefault="009F21B8" w:rsidP="009F21B8">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En el marco de proyectos apoyados por el Ministerio de Agricultura y Desarrollo Rural, la Corporación Instituto de </w:t>
      </w:r>
      <w:proofErr w:type="spellStart"/>
      <w:r>
        <w:rPr>
          <w:rFonts w:ascii="Arial" w:hAnsi="Arial" w:cs="Arial"/>
          <w:sz w:val="24"/>
          <w:szCs w:val="24"/>
        </w:rPr>
        <w:t>Morrosquillo</w:t>
      </w:r>
      <w:proofErr w:type="spellEnd"/>
      <w:r>
        <w:rPr>
          <w:rFonts w:ascii="Arial" w:hAnsi="Arial" w:cs="Arial"/>
          <w:sz w:val="24"/>
          <w:szCs w:val="24"/>
        </w:rPr>
        <w:t xml:space="preserve">, el Instituto Colombiano del Petróleo ICPECOPETROL, la Universidad Industrial de Santander y el Programa Iberoamericano de Ciencia y Tecnología para el Desarrollo CYTED, los autores han desarrollado una metodología de extracción de aceite de diferentes especies de </w:t>
      </w:r>
      <w:proofErr w:type="spellStart"/>
      <w:r>
        <w:rPr>
          <w:rFonts w:ascii="Arial" w:hAnsi="Arial" w:cs="Arial"/>
          <w:sz w:val="24"/>
          <w:szCs w:val="24"/>
        </w:rPr>
        <w:t>microalgas</w:t>
      </w:r>
      <w:proofErr w:type="spellEnd"/>
      <w:r>
        <w:rPr>
          <w:rFonts w:ascii="Arial" w:hAnsi="Arial" w:cs="Arial"/>
          <w:sz w:val="24"/>
          <w:szCs w:val="24"/>
        </w:rPr>
        <w:t xml:space="preserve"> colombianas, enfocadas hacia la utilización de estos aceites en la producción de biodiesel, consistente en una etapa previa de prensado mecánico, con el fin de debilitar la pared celular de las </w:t>
      </w:r>
      <w:proofErr w:type="spellStart"/>
      <w:r>
        <w:rPr>
          <w:rFonts w:ascii="Arial" w:hAnsi="Arial" w:cs="Arial"/>
          <w:sz w:val="24"/>
          <w:szCs w:val="24"/>
        </w:rPr>
        <w:t>microalgas</w:t>
      </w:r>
      <w:proofErr w:type="spellEnd"/>
      <w:r>
        <w:rPr>
          <w:rFonts w:ascii="Arial" w:hAnsi="Arial" w:cs="Arial"/>
          <w:sz w:val="24"/>
          <w:szCs w:val="24"/>
        </w:rPr>
        <w:t xml:space="preserve">, seguida de una extracción con solvente químico, en esta etapa se extraerá la mayor cantidad de lípidos posible mediante el método de </w:t>
      </w:r>
      <w:proofErr w:type="spellStart"/>
      <w:r>
        <w:rPr>
          <w:rFonts w:ascii="Arial" w:hAnsi="Arial" w:cs="Arial"/>
          <w:sz w:val="24"/>
          <w:szCs w:val="24"/>
        </w:rPr>
        <w:t>Bligh</w:t>
      </w:r>
      <w:proofErr w:type="spellEnd"/>
      <w:r>
        <w:rPr>
          <w:rFonts w:ascii="Arial" w:hAnsi="Arial" w:cs="Arial"/>
          <w:sz w:val="24"/>
          <w:szCs w:val="24"/>
        </w:rPr>
        <w:t xml:space="preserve"> &amp; </w:t>
      </w:r>
      <w:proofErr w:type="spellStart"/>
      <w:r>
        <w:rPr>
          <w:rFonts w:ascii="Arial" w:hAnsi="Arial" w:cs="Arial"/>
          <w:sz w:val="24"/>
          <w:szCs w:val="24"/>
        </w:rPr>
        <w:t>Dyer</w:t>
      </w:r>
      <w:proofErr w:type="spellEnd"/>
      <w:r>
        <w:rPr>
          <w:rFonts w:ascii="Arial" w:hAnsi="Arial" w:cs="Arial"/>
          <w:sz w:val="24"/>
          <w:szCs w:val="24"/>
        </w:rPr>
        <w:t xml:space="preserve">, aplicando variaciones en la proporción de solventes con el fin de determinar eficiencias globales y eficiencias de extracción de lípidos neutros, también se probaran diferentes velocidades de homogenización de </w:t>
      </w:r>
      <w:r>
        <w:rPr>
          <w:rFonts w:ascii="Arial" w:hAnsi="Arial" w:cs="Arial"/>
          <w:sz w:val="24"/>
          <w:szCs w:val="24"/>
        </w:rPr>
        <w:lastRenderedPageBreak/>
        <w:t xml:space="preserve">la mezcla biomasa/solventes con el fin de hallar una velocidad ideal de homogenización y evitar gastos energéticos innecesarios, se harán experimentos a diferentes temperaturas para evaluar su efecto en la eficiencia de la extracción </w:t>
      </w:r>
      <w:r>
        <w:rPr>
          <w:rFonts w:ascii="Arial" w:hAnsi="Arial" w:cs="Arial"/>
          <w:sz w:val="24"/>
          <w:szCs w:val="24"/>
        </w:rPr>
        <w:fldChar w:fldCharType="begin"/>
      </w:r>
      <w:r w:rsidR="00F01C80">
        <w:rPr>
          <w:rFonts w:ascii="Arial" w:hAnsi="Arial" w:cs="Arial"/>
          <w:sz w:val="24"/>
          <w:szCs w:val="24"/>
        </w:rPr>
        <w:instrText xml:space="preserve"> ADDIN EN.CITE &lt;EndNote&gt;&lt;Cite&gt;&lt;Author&gt;Manirakiza&lt;/Author&gt;&lt;Year&gt;2001&lt;/Year&gt;&lt;RecNum&gt;2&lt;/RecNum&gt;&lt;DisplayText&gt;(Manirakiza&lt;style face="italic"&gt; et al.&lt;/style&gt;, 2001)&lt;/DisplayText&gt;&lt;record&gt;&lt;rec-number&gt;2&lt;/rec-number&gt;&lt;foreign-keys&gt;&lt;key app="EN" db-id="5rtvaawzfp2dr9ewvxlp5ee1ea9s52s52zfr"&gt;2&lt;/key&gt;&lt;/foreign-keys&gt;&lt;ref-type name="Journal Article"&gt;17&lt;/ref-type&gt;&lt;contributors&gt;&lt;authors&gt;&lt;author&gt; Manirakiza, P.&lt;/author&gt;&lt;author&gt; Covaci A. &lt;/author&gt;&lt;author&gt; Schepens P. &lt;/author&gt;&lt;/authors&gt;&lt;/contributors&gt;&lt;titles&gt;&lt;title&gt;Comparative study on total lipid determination using Soxhlet, Roese-Gottlieb, Bligh &amp;amp; Dyer, and modified Bligh &amp;amp; Dyer extraction methods. &lt;/title&gt;&lt;/titles&gt;&lt;volume&gt;Journal of food composition and analysis&lt;/volume&gt;&lt;dates&gt;&lt;year&gt;2001&lt;/year&gt;&lt;/dates&gt;&lt;urls&gt;&lt;/urls&gt;&lt;/record&gt;&lt;/Cite&gt;&lt;/EndNote&gt;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26" w:tooltip="Manirakiza, 2001 #2" w:history="1">
        <w:r w:rsidR="00447000">
          <w:rPr>
            <w:rFonts w:ascii="Arial" w:hAnsi="Arial" w:cs="Arial"/>
            <w:noProof/>
            <w:sz w:val="24"/>
            <w:szCs w:val="24"/>
          </w:rPr>
          <w:t>Manirakiza</w:t>
        </w:r>
        <w:r w:rsidR="00447000" w:rsidRPr="00F01C80">
          <w:rPr>
            <w:rFonts w:ascii="Arial" w:hAnsi="Arial" w:cs="Arial"/>
            <w:i/>
            <w:noProof/>
            <w:sz w:val="24"/>
            <w:szCs w:val="24"/>
          </w:rPr>
          <w:t xml:space="preserve"> et al.</w:t>
        </w:r>
        <w:r w:rsidR="00447000">
          <w:rPr>
            <w:rFonts w:ascii="Arial" w:hAnsi="Arial" w:cs="Arial"/>
            <w:noProof/>
            <w:sz w:val="24"/>
            <w:szCs w:val="24"/>
          </w:rPr>
          <w:t>, 2001</w:t>
        </w:r>
      </w:hyperlink>
      <w:r w:rsidR="00F01C80">
        <w:rPr>
          <w:rFonts w:ascii="Arial" w:hAnsi="Arial" w:cs="Arial"/>
          <w:noProof/>
          <w:sz w:val="24"/>
          <w:szCs w:val="24"/>
        </w:rPr>
        <w:t>)</w:t>
      </w:r>
      <w:r>
        <w:rPr>
          <w:rFonts w:ascii="Arial" w:hAnsi="Arial" w:cs="Arial"/>
          <w:sz w:val="24"/>
          <w:szCs w:val="24"/>
        </w:rPr>
        <w:fldChar w:fldCharType="end"/>
      </w:r>
      <w:r w:rsidR="007C175C">
        <w:rPr>
          <w:rFonts w:ascii="Arial" w:hAnsi="Arial" w:cs="Arial"/>
          <w:sz w:val="24"/>
          <w:szCs w:val="24"/>
        </w:rPr>
        <w:t>.</w:t>
      </w:r>
      <w:r w:rsidR="000F0E70">
        <w:rPr>
          <w:rFonts w:ascii="Arial" w:hAnsi="Arial" w:cs="Arial"/>
          <w:sz w:val="24"/>
          <w:szCs w:val="24"/>
        </w:rPr>
        <w:t xml:space="preserve"> </w:t>
      </w:r>
    </w:p>
    <w:p w14:paraId="6DD9ABD1" w14:textId="6BFF5425" w:rsidR="00345504" w:rsidRPr="00A16867" w:rsidRDefault="002E44EE" w:rsidP="00A965AA">
      <w:pPr>
        <w:autoSpaceDE w:val="0"/>
        <w:autoSpaceDN w:val="0"/>
        <w:adjustRightInd w:val="0"/>
        <w:spacing w:line="480" w:lineRule="auto"/>
        <w:jc w:val="both"/>
        <w:rPr>
          <w:rFonts w:ascii="Arial" w:hAnsi="Arial" w:cs="Arial"/>
          <w:sz w:val="24"/>
          <w:szCs w:val="24"/>
        </w:rPr>
      </w:pPr>
      <w:r>
        <w:rPr>
          <w:rFonts w:ascii="Arial" w:hAnsi="Arial" w:cs="Arial"/>
          <w:sz w:val="24"/>
          <w:szCs w:val="24"/>
        </w:rPr>
        <w:t>Se evaluó</w:t>
      </w:r>
      <w:r w:rsidR="009F21B8">
        <w:rPr>
          <w:rFonts w:ascii="Arial" w:hAnsi="Arial" w:cs="Arial"/>
          <w:sz w:val="24"/>
          <w:szCs w:val="24"/>
        </w:rPr>
        <w:t xml:space="preserve"> el método </w:t>
      </w:r>
      <w:proofErr w:type="spellStart"/>
      <w:r w:rsidR="009F21B8">
        <w:rPr>
          <w:rFonts w:ascii="Arial" w:hAnsi="Arial" w:cs="Arial"/>
          <w:sz w:val="24"/>
          <w:szCs w:val="24"/>
        </w:rPr>
        <w:t>soxhlet</w:t>
      </w:r>
      <w:proofErr w:type="spellEnd"/>
      <w:r w:rsidR="009F21B8">
        <w:rPr>
          <w:rFonts w:ascii="Arial" w:hAnsi="Arial" w:cs="Arial"/>
          <w:sz w:val="24"/>
          <w:szCs w:val="24"/>
        </w:rPr>
        <w:t xml:space="preserve"> con diferentes solvente y mezclas de solventes para determinar la mezcla que permita una mayor extracción tanto global, como de lípidos apolares, también se determinara el tiempo óptimo de extracción. El solvente será separado del aceite mediante evaporación rotativa. Este desarrollo de los métodos de extracción se divide en dos partes, la primera, que es de estandarización, donde se analizarán todas las variables de operación con el fin de obtener las mejores para la extracción en especies promisorias, esto se realizará con una cepa estandarizada con un contenido de aceite definido. La siguiente etapa, consistente en la extracción de aceite en especies promisorias, se realizará con las variables de proceso definidas sobre especies nativas </w:t>
      </w:r>
      <w:r w:rsidR="009F21B8">
        <w:rPr>
          <w:rFonts w:ascii="Arial" w:hAnsi="Arial" w:cs="Arial"/>
          <w:sz w:val="24"/>
          <w:szCs w:val="24"/>
        </w:rPr>
        <w:fldChar w:fldCharType="begin"/>
      </w:r>
      <w:r w:rsidR="00F01C80">
        <w:rPr>
          <w:rFonts w:ascii="Arial" w:hAnsi="Arial" w:cs="Arial"/>
          <w:sz w:val="24"/>
          <w:szCs w:val="24"/>
        </w:rPr>
        <w:instrText xml:space="preserve"> ADDIN EN.CITE &lt;EndNote&gt;&lt;Cite&gt;&lt;Author&gt;González&lt;/Author&gt;&lt;Year&gt;2009&lt;/Year&gt;&lt;RecNum&gt;1&lt;/RecNum&gt;&lt;DisplayText&gt;(González&lt;style face="italic"&gt; et al.&lt;/style&gt;, 2009)&lt;/DisplayText&gt;&lt;record&gt;&lt;rec-number&gt;1&lt;/rec-number&gt;&lt;foreign-keys&gt;&lt;key app="EN" db-id="5rtvaawzfp2dr9ewvxlp5ee1ea9s52s52zfr"&gt;1&lt;/key&gt;&lt;/foreign-keys&gt;&lt;ref-type name="Journal Article"&gt;17&lt;/ref-type&gt;&lt;contributors&gt;&lt;authors&gt;&lt;author&gt;Ing. Angel D. González&lt;/author&gt;&lt;author&gt;Dr. Viatcheslav Kafarov.&lt;/author&gt;&lt;author&gt;Dr. Alexander Guzmán Monsalve.&lt;/author&gt;&lt;/authors&gt;&lt;/contributors&gt;&lt;titles&gt;&lt;title&gt;Desarrollo de métodos de extracción de aceite en la cadena de producción de biodiesel a partir de microalgas&lt;/title&gt;&lt;secondary-title&gt;Prospect&lt;/secondary-title&gt;&lt;/titles&gt;&lt;periodical&gt;&lt;full-title&gt;Prospect&lt;/full-title&gt;&lt;/periodical&gt;&lt;pages&gt;53-60&lt;/pages&gt;&lt;volume&gt;7&lt;/volume&gt;&lt;dates&gt;&lt;year&gt;2009&lt;/year&gt;&lt;/dates&gt;&lt;urls&gt;&lt;/urls&gt;&lt;/record&gt;&lt;/Cite&gt;&lt;/EndNote&gt;</w:instrText>
      </w:r>
      <w:r w:rsidR="009F21B8">
        <w:rPr>
          <w:rFonts w:ascii="Arial" w:hAnsi="Arial" w:cs="Arial"/>
          <w:sz w:val="24"/>
          <w:szCs w:val="24"/>
        </w:rPr>
        <w:fldChar w:fldCharType="separate"/>
      </w:r>
      <w:r w:rsidR="00F01C80">
        <w:rPr>
          <w:rFonts w:ascii="Arial" w:hAnsi="Arial" w:cs="Arial"/>
          <w:noProof/>
          <w:sz w:val="24"/>
          <w:szCs w:val="24"/>
        </w:rPr>
        <w:t>(</w:t>
      </w:r>
      <w:hyperlink w:anchor="_ENREF_17" w:tooltip="González, 2009 #1" w:history="1">
        <w:r w:rsidR="00447000">
          <w:rPr>
            <w:rFonts w:ascii="Arial" w:hAnsi="Arial" w:cs="Arial"/>
            <w:noProof/>
            <w:sz w:val="24"/>
            <w:szCs w:val="24"/>
          </w:rPr>
          <w:t>González</w:t>
        </w:r>
        <w:r w:rsidR="00447000" w:rsidRPr="00F01C80">
          <w:rPr>
            <w:rFonts w:ascii="Arial" w:hAnsi="Arial" w:cs="Arial"/>
            <w:i/>
            <w:noProof/>
            <w:sz w:val="24"/>
            <w:szCs w:val="24"/>
          </w:rPr>
          <w:t xml:space="preserve"> et al.</w:t>
        </w:r>
        <w:r w:rsidR="00447000">
          <w:rPr>
            <w:rFonts w:ascii="Arial" w:hAnsi="Arial" w:cs="Arial"/>
            <w:noProof/>
            <w:sz w:val="24"/>
            <w:szCs w:val="24"/>
          </w:rPr>
          <w:t>, 2009</w:t>
        </w:r>
      </w:hyperlink>
      <w:r w:rsidR="00F01C80">
        <w:rPr>
          <w:rFonts w:ascii="Arial" w:hAnsi="Arial" w:cs="Arial"/>
          <w:noProof/>
          <w:sz w:val="24"/>
          <w:szCs w:val="24"/>
        </w:rPr>
        <w:t>)</w:t>
      </w:r>
      <w:r w:rsidR="009F21B8">
        <w:rPr>
          <w:rFonts w:ascii="Arial" w:hAnsi="Arial" w:cs="Arial"/>
          <w:sz w:val="24"/>
          <w:szCs w:val="24"/>
        </w:rPr>
        <w:fldChar w:fldCharType="end"/>
      </w:r>
      <w:r w:rsidR="00A16867">
        <w:rPr>
          <w:rFonts w:ascii="Arial" w:hAnsi="Arial" w:cs="Arial"/>
          <w:sz w:val="24"/>
          <w:szCs w:val="24"/>
        </w:rPr>
        <w:t>.</w:t>
      </w:r>
    </w:p>
    <w:p w14:paraId="1BB7FB24" w14:textId="041CAFAF" w:rsidR="00A5349A" w:rsidRPr="00AB1367" w:rsidRDefault="00AB1367" w:rsidP="000F0E70">
      <w:pPr>
        <w:pStyle w:val="Ttulo2"/>
        <w:rPr>
          <w:color w:val="auto"/>
        </w:rPr>
      </w:pPr>
      <w:bookmarkStart w:id="93" w:name="_Toc310694574"/>
      <w:r>
        <w:rPr>
          <w:color w:val="auto"/>
        </w:rPr>
        <w:t>4.7</w:t>
      </w:r>
      <w:r w:rsidR="00E82CA1" w:rsidRPr="00AB1367">
        <w:rPr>
          <w:color w:val="auto"/>
        </w:rPr>
        <w:t xml:space="preserve">. </w:t>
      </w:r>
      <w:proofErr w:type="gramStart"/>
      <w:r w:rsidR="00E82CA1" w:rsidRPr="00AB1367">
        <w:rPr>
          <w:rFonts w:ascii="Arial" w:hAnsi="Arial" w:cs="Arial"/>
          <w:color w:val="auto"/>
          <w:sz w:val="24"/>
          <w:szCs w:val="24"/>
        </w:rPr>
        <w:t>p</w:t>
      </w:r>
      <w:r w:rsidR="00A5349A" w:rsidRPr="00AB1367">
        <w:rPr>
          <w:rFonts w:ascii="Arial" w:hAnsi="Arial" w:cs="Arial"/>
          <w:color w:val="auto"/>
          <w:sz w:val="24"/>
          <w:szCs w:val="24"/>
        </w:rPr>
        <w:t>H</w:t>
      </w:r>
      <w:bookmarkEnd w:id="93"/>
      <w:proofErr w:type="gramEnd"/>
    </w:p>
    <w:p w14:paraId="52A17001" w14:textId="26B39975" w:rsidR="00345504" w:rsidRDefault="002E44EE" w:rsidP="00923D6D">
      <w:pPr>
        <w:autoSpaceDE w:val="0"/>
        <w:autoSpaceDN w:val="0"/>
        <w:adjustRightInd w:val="0"/>
        <w:spacing w:line="480" w:lineRule="auto"/>
        <w:jc w:val="both"/>
        <w:rPr>
          <w:rFonts w:ascii="Arial" w:hAnsi="Arial" w:cs="Arial"/>
          <w:b/>
          <w:sz w:val="24"/>
          <w:szCs w:val="24"/>
        </w:rPr>
      </w:pPr>
      <w:r>
        <w:rPr>
          <w:rFonts w:ascii="Arial" w:hAnsi="Arial" w:cs="Arial"/>
          <w:sz w:val="24"/>
          <w:szCs w:val="24"/>
        </w:rPr>
        <w:t>El p</w:t>
      </w:r>
      <w:r w:rsidR="00A5349A">
        <w:rPr>
          <w:rFonts w:ascii="Arial" w:hAnsi="Arial" w:cs="Arial"/>
          <w:sz w:val="24"/>
          <w:szCs w:val="24"/>
        </w:rPr>
        <w:t>H del medio influye tanto en la proporción de las especies del equilibrio químico del CO</w:t>
      </w:r>
      <w:r w:rsidR="00A5349A" w:rsidRPr="006D412F">
        <w:rPr>
          <w:rFonts w:ascii="Arial" w:hAnsi="Arial" w:cs="Arial"/>
          <w:sz w:val="24"/>
          <w:szCs w:val="24"/>
          <w:vertAlign w:val="subscript"/>
        </w:rPr>
        <w:t>2</w:t>
      </w:r>
      <w:r w:rsidR="00A5349A">
        <w:rPr>
          <w:rFonts w:ascii="Arial" w:hAnsi="Arial" w:cs="Arial"/>
          <w:sz w:val="24"/>
          <w:szCs w:val="24"/>
        </w:rPr>
        <w:t xml:space="preserve">, y por tanto, en la alcalinidad del medio, como en la forma química en que se encuentran algunos nutrientes y micronutrientes necesarios. Cada especie de </w:t>
      </w:r>
      <w:proofErr w:type="spellStart"/>
      <w:r w:rsidR="00A5349A">
        <w:rPr>
          <w:rFonts w:ascii="Arial" w:hAnsi="Arial" w:cs="Arial"/>
          <w:sz w:val="24"/>
          <w:szCs w:val="24"/>
        </w:rPr>
        <w:t>microalga</w:t>
      </w:r>
      <w:proofErr w:type="spellEnd"/>
      <w:r w:rsidR="00A5349A">
        <w:rPr>
          <w:rFonts w:ascii="Arial" w:hAnsi="Arial" w:cs="Arial"/>
          <w:sz w:val="24"/>
          <w:szCs w:val="24"/>
        </w:rPr>
        <w:t xml:space="preserve"> tiene un rango de pH en el cual su crecimiento es óptimo, dependiendo de qué especies químicas este más habituada asimilar. El pH en la mayoría de cultivos  de </w:t>
      </w:r>
      <w:proofErr w:type="spellStart"/>
      <w:r w:rsidR="00A5349A">
        <w:rPr>
          <w:rFonts w:ascii="Arial" w:hAnsi="Arial" w:cs="Arial"/>
          <w:sz w:val="24"/>
          <w:szCs w:val="24"/>
        </w:rPr>
        <w:t>microalgas</w:t>
      </w:r>
      <w:proofErr w:type="spellEnd"/>
      <w:r w:rsidR="00A5349A">
        <w:rPr>
          <w:rFonts w:ascii="Arial" w:hAnsi="Arial" w:cs="Arial"/>
          <w:sz w:val="24"/>
          <w:szCs w:val="24"/>
        </w:rPr>
        <w:t xml:space="preserve"> se encuentra entre 7 y 9, con un óptimo entre 8.2-8.7 </w:t>
      </w:r>
      <w:r w:rsidR="00A5349A">
        <w:rPr>
          <w:rFonts w:ascii="Arial" w:hAnsi="Arial" w:cs="Arial"/>
          <w:sz w:val="24"/>
          <w:szCs w:val="24"/>
        </w:rPr>
        <w:fldChar w:fldCharType="begin"/>
      </w:r>
      <w:r w:rsidR="00B45F92">
        <w:rPr>
          <w:rFonts w:ascii="Arial" w:hAnsi="Arial" w:cs="Arial"/>
          <w:sz w:val="24"/>
          <w:szCs w:val="24"/>
        </w:rPr>
        <w:instrText xml:space="preserve"> ADDIN EN.CITE &lt;EndNote&gt;&lt;Cite&gt;&lt;Author&gt;Malgas&lt;/Author&gt;&lt;Year&gt;2013&lt;/Year&gt;&lt;RecNum&gt;118&lt;/RecNum&gt;&lt;record&gt;&lt;rec-number&gt;118&lt;/rec-number&gt;&lt;foreign-keys&gt;&lt;key app="EN" db-id="faz922weqf2sd5eddfn5e02ufepteffzps09"&gt;118&lt;/key&gt;&lt;/foreign-keys&gt;&lt;ref-type name="Journal Article"&gt;17&lt;/ref-type&gt;&lt;contributors&gt;&lt;authors&gt;&lt;author&gt;Malgas&lt;/author&gt;&lt;/authors&gt;&lt;/contributors&gt;&lt;titles&gt;&lt;title&gt;Aplicaciones de las microalgas: estado de la tecnica&lt;/title&gt;&lt;secondary-title&gt;ingenieria&lt;/secondary-title&gt;&lt;/titles&gt;&lt;pages&gt;1-72&lt;/pages&gt;&lt;dates&gt;&lt;year&gt;2013&lt;/year&gt;&lt;/dates&gt;&lt;urls&gt;&lt;/urls&gt;&lt;/record&gt;&lt;/Cite&gt;&lt;/EndNote&gt;</w:instrText>
      </w:r>
      <w:r w:rsidR="00A5349A">
        <w:rPr>
          <w:rFonts w:ascii="Arial" w:hAnsi="Arial" w:cs="Arial"/>
          <w:sz w:val="24"/>
          <w:szCs w:val="24"/>
        </w:rPr>
        <w:fldChar w:fldCharType="separate"/>
      </w:r>
      <w:r w:rsidR="00F01C80">
        <w:rPr>
          <w:rFonts w:ascii="Arial" w:hAnsi="Arial" w:cs="Arial"/>
          <w:noProof/>
          <w:sz w:val="24"/>
          <w:szCs w:val="24"/>
        </w:rPr>
        <w:t>(</w:t>
      </w:r>
      <w:hyperlink w:anchor="_ENREF_25" w:tooltip="Malgas, 2013 #118" w:history="1">
        <w:r w:rsidR="00447000">
          <w:rPr>
            <w:rFonts w:ascii="Arial" w:hAnsi="Arial" w:cs="Arial"/>
            <w:noProof/>
            <w:sz w:val="24"/>
            <w:szCs w:val="24"/>
          </w:rPr>
          <w:t>Malgas, 2013</w:t>
        </w:r>
      </w:hyperlink>
      <w:r w:rsidR="00F01C80">
        <w:rPr>
          <w:rFonts w:ascii="Arial" w:hAnsi="Arial" w:cs="Arial"/>
          <w:noProof/>
          <w:sz w:val="24"/>
          <w:szCs w:val="24"/>
        </w:rPr>
        <w:t>)</w:t>
      </w:r>
      <w:r w:rsidR="00A5349A">
        <w:rPr>
          <w:rFonts w:ascii="Arial" w:hAnsi="Arial" w:cs="Arial"/>
          <w:sz w:val="24"/>
          <w:szCs w:val="24"/>
        </w:rPr>
        <w:fldChar w:fldCharType="end"/>
      </w:r>
      <w:r w:rsidR="00A5349A">
        <w:rPr>
          <w:rFonts w:ascii="Arial" w:hAnsi="Arial" w:cs="Arial"/>
          <w:sz w:val="24"/>
          <w:szCs w:val="24"/>
        </w:rPr>
        <w:t>.</w:t>
      </w:r>
    </w:p>
    <w:p w14:paraId="080B59EC" w14:textId="0B21E31A" w:rsidR="00A5349A" w:rsidRPr="00AB1367" w:rsidRDefault="00AB1367" w:rsidP="000F0E70">
      <w:pPr>
        <w:pStyle w:val="Ttulo2"/>
        <w:rPr>
          <w:rFonts w:ascii="Arial" w:hAnsi="Arial" w:cs="Arial"/>
          <w:color w:val="auto"/>
          <w:sz w:val="24"/>
          <w:szCs w:val="24"/>
        </w:rPr>
      </w:pPr>
      <w:bookmarkStart w:id="94" w:name="_Toc310694575"/>
      <w:r w:rsidRPr="00AB1367">
        <w:rPr>
          <w:rFonts w:ascii="Arial" w:hAnsi="Arial" w:cs="Arial"/>
          <w:color w:val="auto"/>
          <w:sz w:val="24"/>
          <w:szCs w:val="24"/>
        </w:rPr>
        <w:t>4.8</w:t>
      </w:r>
      <w:r w:rsidR="00A5349A" w:rsidRPr="00AB1367">
        <w:rPr>
          <w:rFonts w:ascii="Arial" w:hAnsi="Arial" w:cs="Arial"/>
          <w:color w:val="auto"/>
          <w:sz w:val="24"/>
          <w:szCs w:val="24"/>
        </w:rPr>
        <w:t>. Conductividad Eléctrica</w:t>
      </w:r>
      <w:bookmarkEnd w:id="94"/>
    </w:p>
    <w:p w14:paraId="7D9A886C" w14:textId="2CA819BB" w:rsidR="00345504" w:rsidRDefault="009E6803" w:rsidP="006C28F0">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Los datos obtenidos mostraron un importante incremento en las concentraciones de algunos parámetros físicos y químicos para las estaciones E2 y</w:t>
      </w:r>
      <w:r w:rsidR="00925E3B">
        <w:rPr>
          <w:rFonts w:ascii="Arial" w:hAnsi="Arial" w:cs="Arial"/>
          <w:sz w:val="24"/>
          <w:szCs w:val="24"/>
        </w:rPr>
        <w:t xml:space="preserve"> E3, con respecto a </w:t>
      </w:r>
      <w:r w:rsidR="00925E3B">
        <w:rPr>
          <w:rFonts w:ascii="Arial" w:hAnsi="Arial" w:cs="Arial"/>
          <w:sz w:val="24"/>
          <w:szCs w:val="24"/>
        </w:rPr>
        <w:lastRenderedPageBreak/>
        <w:t>la estación</w:t>
      </w:r>
      <w:r>
        <w:rPr>
          <w:rFonts w:ascii="Arial" w:hAnsi="Arial" w:cs="Arial"/>
          <w:sz w:val="24"/>
          <w:szCs w:val="24"/>
        </w:rPr>
        <w:t>. La temperatura fluctuó entre 13° y 27,5°C; la DB05 entre 1,9 y 4,0 mg L-1; el fósforo entre 0,2 y 2,4 mg L-1 y la conductividad eléc</w:t>
      </w:r>
      <w:r w:rsidR="000F0E70">
        <w:rPr>
          <w:rFonts w:ascii="Arial" w:hAnsi="Arial" w:cs="Arial"/>
          <w:sz w:val="24"/>
          <w:szCs w:val="24"/>
        </w:rPr>
        <w:t>trica entre 240 y 630 µs cm-1</w:t>
      </w:r>
      <w:r w:rsidR="00925E3B">
        <w:rPr>
          <w:rFonts w:ascii="Arial" w:hAnsi="Arial" w:cs="Arial"/>
          <w:sz w:val="24"/>
          <w:szCs w:val="24"/>
        </w:rPr>
        <w:t>.</w:t>
      </w:r>
    </w:p>
    <w:p w14:paraId="361F3DC2" w14:textId="2D39FD81" w:rsidR="00A5349A" w:rsidRPr="00AB1367" w:rsidRDefault="00AB1367" w:rsidP="000F0E70">
      <w:pPr>
        <w:pStyle w:val="Ttulo2"/>
        <w:rPr>
          <w:rFonts w:ascii="Arial" w:hAnsi="Arial" w:cs="Arial"/>
          <w:color w:val="auto"/>
          <w:sz w:val="24"/>
          <w:szCs w:val="24"/>
        </w:rPr>
      </w:pPr>
      <w:bookmarkStart w:id="95" w:name="_Toc310694576"/>
      <w:r w:rsidRPr="00AB1367">
        <w:rPr>
          <w:rFonts w:ascii="Arial" w:hAnsi="Arial" w:cs="Arial"/>
          <w:color w:val="auto"/>
          <w:sz w:val="24"/>
          <w:szCs w:val="24"/>
        </w:rPr>
        <w:t>4.9</w:t>
      </w:r>
      <w:r w:rsidR="000F0E70" w:rsidRPr="00AB1367">
        <w:rPr>
          <w:rFonts w:ascii="Arial" w:hAnsi="Arial" w:cs="Arial"/>
          <w:color w:val="auto"/>
          <w:sz w:val="24"/>
          <w:szCs w:val="24"/>
        </w:rPr>
        <w:t>. Temperatura</w:t>
      </w:r>
      <w:bookmarkEnd w:id="95"/>
    </w:p>
    <w:p w14:paraId="74DBE143" w14:textId="29794F74" w:rsidR="00CE4DDE" w:rsidRPr="007F120D" w:rsidRDefault="008B53F1" w:rsidP="00923D6D">
      <w:p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En el caso de la temperatura, las </w:t>
      </w:r>
      <w:proofErr w:type="spellStart"/>
      <w:r>
        <w:rPr>
          <w:rFonts w:ascii="Arial" w:hAnsi="Arial" w:cs="Arial"/>
          <w:sz w:val="24"/>
          <w:szCs w:val="24"/>
        </w:rPr>
        <w:t>microalgas</w:t>
      </w:r>
      <w:proofErr w:type="spellEnd"/>
      <w:r>
        <w:rPr>
          <w:rFonts w:ascii="Arial" w:hAnsi="Arial" w:cs="Arial"/>
          <w:sz w:val="24"/>
          <w:szCs w:val="24"/>
        </w:rPr>
        <w:t xml:space="preserve"> en las que está interesado generalmente para su cultivo, son las consideraciones como especies tropicales, debido a que su crecimiento no sufre alteraciones en un intervalo de 16 a 27 °C presentando un óptimo de 24°C. Bajas temperaturas en referencia con el intervalo anterior no matan a la </w:t>
      </w:r>
      <w:proofErr w:type="spellStart"/>
      <w:r>
        <w:rPr>
          <w:rFonts w:ascii="Arial" w:hAnsi="Arial" w:cs="Arial"/>
          <w:sz w:val="24"/>
          <w:szCs w:val="24"/>
        </w:rPr>
        <w:t>microalga</w:t>
      </w:r>
      <w:proofErr w:type="spellEnd"/>
      <w:r>
        <w:rPr>
          <w:rFonts w:ascii="Arial" w:hAnsi="Arial" w:cs="Arial"/>
          <w:sz w:val="24"/>
          <w:szCs w:val="24"/>
        </w:rPr>
        <w:t xml:space="preserve">, sin embargo, puede provocar una disminución de crecimiento, temperaturas arriba de 35°C provocaría que la mayoría de las </w:t>
      </w:r>
      <w:proofErr w:type="spellStart"/>
      <w:r>
        <w:rPr>
          <w:rFonts w:ascii="Arial" w:hAnsi="Arial" w:cs="Arial"/>
          <w:sz w:val="24"/>
          <w:szCs w:val="24"/>
        </w:rPr>
        <w:t>microalgas</w:t>
      </w:r>
      <w:proofErr w:type="spellEnd"/>
      <w:r>
        <w:rPr>
          <w:rFonts w:ascii="Arial" w:hAnsi="Arial" w:cs="Arial"/>
          <w:sz w:val="24"/>
          <w:szCs w:val="24"/>
        </w:rPr>
        <w:t xml:space="preserve"> colapsaran </w:t>
      </w:r>
      <w:r>
        <w:rPr>
          <w:rFonts w:ascii="Arial" w:hAnsi="Arial" w:cs="Arial"/>
          <w:sz w:val="24"/>
          <w:szCs w:val="24"/>
        </w:rPr>
        <w:fldChar w:fldCharType="begin"/>
      </w:r>
      <w:r w:rsidR="00B45F92">
        <w:rPr>
          <w:rFonts w:ascii="Arial" w:hAnsi="Arial" w:cs="Arial"/>
          <w:sz w:val="24"/>
          <w:szCs w:val="24"/>
        </w:rPr>
        <w:instrText xml:space="preserve"> ADDIN EN.CITE &lt;EndNote&gt;&lt;Cite&gt;&lt;Author&gt;Hoff.&lt;/Author&gt;&lt;Year&gt;2001&lt;/Year&gt;&lt;RecNum&gt;120&lt;/RecNum&gt;&lt;record&gt;&lt;rec-number&gt;120&lt;/rec-number&gt;&lt;foreign-keys&gt;&lt;key app="EN" db-id="faz922weqf2sd5eddfn5e02ufepteffzps09"&gt;120&lt;/key&gt;&lt;/foreign-keys&gt;&lt;ref-type name="Journal Article"&gt;17&lt;/ref-type&gt;&lt;contributors&gt;&lt;authors&gt;&lt;author&gt;F Hoff.&lt;/author&gt;&lt;author&gt;T Snell. &lt;/author&gt;&lt;/authors&gt;&lt;/contributors&gt;&lt;titles&gt;&lt;title&gt;Plankton cuHure manual Florida Agua&lt;/title&gt;&lt;secondary-title&gt; Farm Inc E UA&lt;/secondary-title&gt;&lt;/titles&gt;&lt;pages&gt;162&lt;/pages&gt;&lt;dates&gt;&lt;year&gt;2001&lt;/year&gt;&lt;/dates&gt;&lt;urls&gt;&lt;/urls&gt;&lt;/record&gt;&lt;/Cite&gt;&lt;/EndNote&gt;</w:instrText>
      </w:r>
      <w:r>
        <w:rPr>
          <w:rFonts w:ascii="Arial" w:hAnsi="Arial" w:cs="Arial"/>
          <w:sz w:val="24"/>
          <w:szCs w:val="24"/>
        </w:rPr>
        <w:fldChar w:fldCharType="separate"/>
      </w:r>
      <w:r w:rsidR="0026327A">
        <w:rPr>
          <w:rFonts w:ascii="Arial" w:hAnsi="Arial" w:cs="Arial"/>
          <w:sz w:val="24"/>
          <w:szCs w:val="24"/>
        </w:rPr>
        <w:t>(</w:t>
      </w:r>
      <w:proofErr w:type="spellStart"/>
      <w:r w:rsidR="0026327A">
        <w:rPr>
          <w:rFonts w:ascii="Arial" w:hAnsi="Arial" w:cs="Arial"/>
          <w:sz w:val="24"/>
          <w:szCs w:val="24"/>
        </w:rPr>
        <w:t>Hoff</w:t>
      </w:r>
      <w:proofErr w:type="spellEnd"/>
      <w:r w:rsidR="0026327A">
        <w:rPr>
          <w:rFonts w:ascii="Arial" w:hAnsi="Arial" w:cs="Arial"/>
          <w:sz w:val="24"/>
          <w:szCs w:val="24"/>
        </w:rPr>
        <w:t>.  y Snell., 2001)</w:t>
      </w:r>
      <w:r>
        <w:rPr>
          <w:rFonts w:ascii="Arial" w:hAnsi="Arial" w:cs="Arial"/>
          <w:sz w:val="24"/>
          <w:szCs w:val="24"/>
        </w:rPr>
        <w:fldChar w:fldCharType="end"/>
      </w:r>
      <w:r w:rsidR="007F120D">
        <w:rPr>
          <w:rFonts w:ascii="Arial" w:hAnsi="Arial" w:cs="Arial"/>
          <w:sz w:val="24"/>
          <w:szCs w:val="24"/>
        </w:rPr>
        <w:t>.</w:t>
      </w:r>
    </w:p>
    <w:p w14:paraId="79E65BCB" w14:textId="47442999" w:rsidR="00A5349A" w:rsidRPr="00AB1367" w:rsidRDefault="00AB1367" w:rsidP="000F0E70">
      <w:pPr>
        <w:pStyle w:val="Ttulo2"/>
        <w:rPr>
          <w:rFonts w:ascii="Arial" w:hAnsi="Arial" w:cs="Arial"/>
          <w:color w:val="auto"/>
          <w:sz w:val="24"/>
          <w:szCs w:val="24"/>
        </w:rPr>
      </w:pPr>
      <w:bookmarkStart w:id="96" w:name="_Toc310694577"/>
      <w:r>
        <w:rPr>
          <w:rFonts w:ascii="Arial" w:hAnsi="Arial" w:cs="Arial"/>
          <w:color w:val="auto"/>
          <w:sz w:val="24"/>
          <w:szCs w:val="24"/>
        </w:rPr>
        <w:t>4.10</w:t>
      </w:r>
      <w:r w:rsidR="00A5349A" w:rsidRPr="00AB1367">
        <w:rPr>
          <w:rFonts w:ascii="Arial" w:hAnsi="Arial" w:cs="Arial"/>
          <w:color w:val="auto"/>
          <w:sz w:val="24"/>
          <w:szCs w:val="24"/>
        </w:rPr>
        <w:t>. Producción de biomasa</w:t>
      </w:r>
      <w:r w:rsidR="00345504" w:rsidRPr="00AB1367">
        <w:rPr>
          <w:rFonts w:ascii="Arial" w:hAnsi="Arial" w:cs="Arial"/>
          <w:color w:val="auto"/>
          <w:sz w:val="24"/>
          <w:szCs w:val="24"/>
        </w:rPr>
        <w:t xml:space="preserve"> (mgL</w:t>
      </w:r>
      <w:r w:rsidR="00345504" w:rsidRPr="00AB1367">
        <w:rPr>
          <w:rFonts w:ascii="Arial" w:hAnsi="Arial" w:cs="Arial"/>
          <w:color w:val="auto"/>
          <w:sz w:val="24"/>
          <w:szCs w:val="24"/>
          <w:vertAlign w:val="superscript"/>
        </w:rPr>
        <w:t>-1</w:t>
      </w:r>
      <w:r w:rsidR="00345504" w:rsidRPr="00AB1367">
        <w:rPr>
          <w:rFonts w:ascii="Arial" w:hAnsi="Arial" w:cs="Arial"/>
          <w:color w:val="auto"/>
          <w:sz w:val="24"/>
          <w:szCs w:val="24"/>
        </w:rPr>
        <w:t>)</w:t>
      </w:r>
      <w:bookmarkEnd w:id="96"/>
    </w:p>
    <w:p w14:paraId="480BA3C9" w14:textId="73F9660A" w:rsidR="001B57E1" w:rsidRDefault="002A7D0F" w:rsidP="001B57E1">
      <w:pPr>
        <w:autoSpaceDE w:val="0"/>
        <w:autoSpaceDN w:val="0"/>
        <w:adjustRightInd w:val="0"/>
        <w:spacing w:after="0" w:line="480" w:lineRule="auto"/>
        <w:jc w:val="both"/>
        <w:rPr>
          <w:rFonts w:ascii="Arial" w:hAnsi="Arial" w:cs="Arial"/>
          <w:sz w:val="24"/>
          <w:szCs w:val="24"/>
        </w:rPr>
      </w:pPr>
      <w:r>
        <w:rPr>
          <w:rFonts w:ascii="Arial" w:hAnsi="Arial" w:cs="Arial"/>
          <w:sz w:val="24"/>
          <w:szCs w:val="24"/>
        </w:rPr>
        <w:t>Las</w:t>
      </w:r>
      <w:r w:rsidR="009E160D">
        <w:rPr>
          <w:rFonts w:ascii="Arial" w:hAnsi="Arial" w:cs="Arial"/>
          <w:sz w:val="24"/>
          <w:szCs w:val="24"/>
        </w:rPr>
        <w:t xml:space="preserve"> producciones y productividad de biomasa en el </w:t>
      </w:r>
      <w:proofErr w:type="spellStart"/>
      <w:r w:rsidR="009E160D">
        <w:rPr>
          <w:rFonts w:ascii="Arial" w:hAnsi="Arial" w:cs="Arial"/>
          <w:sz w:val="24"/>
          <w:szCs w:val="24"/>
        </w:rPr>
        <w:t>fotobiorreactor</w:t>
      </w:r>
      <w:proofErr w:type="spellEnd"/>
      <w:r w:rsidR="009E160D">
        <w:rPr>
          <w:rFonts w:ascii="Arial" w:hAnsi="Arial" w:cs="Arial"/>
          <w:sz w:val="24"/>
          <w:szCs w:val="24"/>
        </w:rPr>
        <w:t xml:space="preserve"> en un sistema cerrado obtuvimos un promed</w:t>
      </w:r>
      <w:r w:rsidR="001B57E1">
        <w:rPr>
          <w:rFonts w:ascii="Arial" w:hAnsi="Arial" w:cs="Arial"/>
          <w:sz w:val="24"/>
          <w:szCs w:val="24"/>
        </w:rPr>
        <w:t xml:space="preserve">io más alto de biomasa fue de </w:t>
      </w:r>
      <w:r w:rsidR="009E160D">
        <w:rPr>
          <w:rFonts w:ascii="Arial" w:hAnsi="Arial" w:cs="Arial"/>
          <w:sz w:val="24"/>
          <w:szCs w:val="24"/>
        </w:rPr>
        <w:t>673</w:t>
      </w:r>
      <w:r w:rsidR="001B57E1">
        <w:rPr>
          <w:rFonts w:ascii="Arial" w:hAnsi="Arial" w:cs="Arial"/>
          <w:sz w:val="24"/>
          <w:szCs w:val="24"/>
        </w:rPr>
        <w:t>.</w:t>
      </w:r>
      <w:r w:rsidR="009E160D">
        <w:rPr>
          <w:rFonts w:ascii="Arial" w:hAnsi="Arial" w:cs="Arial"/>
          <w:sz w:val="24"/>
          <w:szCs w:val="24"/>
        </w:rPr>
        <w:t>8</w:t>
      </w:r>
      <w:r w:rsidR="001B57E1">
        <w:rPr>
          <w:rFonts w:ascii="Arial" w:hAnsi="Arial" w:cs="Arial"/>
          <w:sz w:val="24"/>
          <w:szCs w:val="24"/>
        </w:rPr>
        <w:t xml:space="preserve"> mgL</w:t>
      </w:r>
      <w:r w:rsidR="001B57E1" w:rsidRPr="001B57E1">
        <w:rPr>
          <w:rFonts w:ascii="Arial" w:hAnsi="Arial" w:cs="Arial"/>
          <w:sz w:val="24"/>
          <w:szCs w:val="24"/>
          <w:vertAlign w:val="superscript"/>
        </w:rPr>
        <w:t>-</w:t>
      </w:r>
      <w:r w:rsidR="009E160D" w:rsidRPr="009E160D">
        <w:rPr>
          <w:rFonts w:ascii="Arial" w:hAnsi="Arial" w:cs="Arial"/>
          <w:sz w:val="24"/>
          <w:szCs w:val="24"/>
          <w:vertAlign w:val="superscript"/>
        </w:rPr>
        <w:t>1</w:t>
      </w:r>
      <w:r w:rsidR="001B57E1">
        <w:rPr>
          <w:rFonts w:ascii="Arial" w:hAnsi="Arial" w:cs="Arial"/>
          <w:sz w:val="24"/>
          <w:szCs w:val="24"/>
        </w:rPr>
        <w:t xml:space="preserve"> (C</w:t>
      </w:r>
      <w:r>
        <w:rPr>
          <w:rFonts w:ascii="Arial" w:hAnsi="Arial" w:cs="Arial"/>
          <w:sz w:val="24"/>
          <w:szCs w:val="24"/>
        </w:rPr>
        <w:t>uadr</w:t>
      </w:r>
      <w:r w:rsidR="001B57E1">
        <w:rPr>
          <w:rFonts w:ascii="Arial" w:hAnsi="Arial" w:cs="Arial"/>
          <w:sz w:val="24"/>
          <w:szCs w:val="24"/>
        </w:rPr>
        <w:t>o 11). Pérez et al. (2012),</w:t>
      </w:r>
      <w:r>
        <w:rPr>
          <w:rFonts w:ascii="Arial" w:hAnsi="Arial" w:cs="Arial"/>
          <w:sz w:val="24"/>
          <w:szCs w:val="24"/>
        </w:rPr>
        <w:t xml:space="preserve"> </w:t>
      </w:r>
      <w:r w:rsidR="001B57E1">
        <w:rPr>
          <w:rFonts w:ascii="Arial" w:hAnsi="Arial" w:cs="Arial"/>
          <w:sz w:val="24"/>
          <w:szCs w:val="24"/>
        </w:rPr>
        <w:t>indican</w:t>
      </w:r>
      <w:r>
        <w:rPr>
          <w:rFonts w:ascii="Arial" w:hAnsi="Arial" w:cs="Arial"/>
          <w:sz w:val="24"/>
          <w:szCs w:val="24"/>
        </w:rPr>
        <w:t xml:space="preserve"> que en un sistema abierto </w:t>
      </w:r>
      <w:r w:rsidR="001B57E1">
        <w:rPr>
          <w:rFonts w:ascii="Arial" w:hAnsi="Arial" w:cs="Arial"/>
          <w:sz w:val="24"/>
          <w:szCs w:val="24"/>
        </w:rPr>
        <w:t>en</w:t>
      </w:r>
      <w:r>
        <w:rPr>
          <w:rFonts w:ascii="Arial" w:hAnsi="Arial" w:cs="Arial"/>
          <w:sz w:val="24"/>
          <w:szCs w:val="24"/>
        </w:rPr>
        <w:t xml:space="preserve"> promedi</w:t>
      </w:r>
      <w:r w:rsidR="00345504">
        <w:rPr>
          <w:rFonts w:ascii="Arial" w:hAnsi="Arial" w:cs="Arial"/>
          <w:sz w:val="24"/>
          <w:szCs w:val="24"/>
        </w:rPr>
        <w:t xml:space="preserve">o </w:t>
      </w:r>
      <w:r w:rsidR="001B57E1">
        <w:rPr>
          <w:rFonts w:ascii="Arial" w:hAnsi="Arial" w:cs="Arial"/>
          <w:sz w:val="24"/>
          <w:szCs w:val="24"/>
        </w:rPr>
        <w:t>la</w:t>
      </w:r>
      <w:r w:rsidR="00345504">
        <w:rPr>
          <w:rFonts w:ascii="Arial" w:hAnsi="Arial" w:cs="Arial"/>
          <w:sz w:val="24"/>
          <w:szCs w:val="24"/>
        </w:rPr>
        <w:t xml:space="preserve"> biomasa </w:t>
      </w:r>
      <w:r w:rsidR="001B57E1">
        <w:rPr>
          <w:rFonts w:ascii="Arial" w:hAnsi="Arial" w:cs="Arial"/>
          <w:sz w:val="24"/>
          <w:szCs w:val="24"/>
        </w:rPr>
        <w:t>fue de</w:t>
      </w:r>
      <w:r w:rsidR="00345504">
        <w:rPr>
          <w:rFonts w:ascii="Arial" w:hAnsi="Arial" w:cs="Arial"/>
          <w:sz w:val="24"/>
          <w:szCs w:val="24"/>
        </w:rPr>
        <w:t xml:space="preserve"> 1</w:t>
      </w:r>
      <w:r w:rsidR="001B57E1">
        <w:rPr>
          <w:rFonts w:ascii="Arial" w:hAnsi="Arial" w:cs="Arial"/>
          <w:sz w:val="24"/>
          <w:szCs w:val="24"/>
        </w:rPr>
        <w:t>000 m</w:t>
      </w:r>
      <w:r w:rsidR="00345504">
        <w:rPr>
          <w:rFonts w:ascii="Arial" w:hAnsi="Arial" w:cs="Arial"/>
          <w:sz w:val="24"/>
          <w:szCs w:val="24"/>
        </w:rPr>
        <w:t>gL</w:t>
      </w:r>
      <w:r w:rsidR="00345504" w:rsidRPr="00345504">
        <w:rPr>
          <w:rFonts w:ascii="Arial" w:hAnsi="Arial" w:cs="Arial"/>
          <w:sz w:val="24"/>
          <w:szCs w:val="24"/>
          <w:vertAlign w:val="superscript"/>
        </w:rPr>
        <w:t>-1</w:t>
      </w:r>
      <w:r w:rsidR="001B57E1">
        <w:rPr>
          <w:rFonts w:ascii="Arial" w:hAnsi="Arial" w:cs="Arial"/>
          <w:sz w:val="24"/>
          <w:szCs w:val="24"/>
          <w:vertAlign w:val="superscript"/>
        </w:rPr>
        <w:t xml:space="preserve"> </w:t>
      </w:r>
      <w:r w:rsidR="001B57E1">
        <w:rPr>
          <w:rFonts w:ascii="Arial" w:hAnsi="Arial" w:cs="Arial"/>
          <w:sz w:val="24"/>
          <w:szCs w:val="24"/>
        </w:rPr>
        <w:t>y productividad</w:t>
      </w:r>
      <w:r>
        <w:rPr>
          <w:rFonts w:ascii="Arial" w:hAnsi="Arial" w:cs="Arial"/>
          <w:sz w:val="24"/>
          <w:szCs w:val="24"/>
        </w:rPr>
        <w:t xml:space="preserve"> 10-25 g/m</w:t>
      </w:r>
      <w:r w:rsidRPr="002A7D0F">
        <w:rPr>
          <w:rFonts w:ascii="Arial" w:hAnsi="Arial" w:cs="Arial"/>
          <w:sz w:val="24"/>
          <w:szCs w:val="24"/>
          <w:vertAlign w:val="superscript"/>
        </w:rPr>
        <w:t>2</w:t>
      </w:r>
      <w:r>
        <w:rPr>
          <w:rFonts w:ascii="Arial" w:hAnsi="Arial" w:cs="Arial"/>
          <w:sz w:val="24"/>
          <w:szCs w:val="24"/>
        </w:rPr>
        <w:t xml:space="preserve">/d; dice que este promedio aún son bajos y costoso; </w:t>
      </w:r>
      <w:r w:rsidR="001B57E1">
        <w:rPr>
          <w:rFonts w:ascii="Arial" w:hAnsi="Arial" w:cs="Arial"/>
          <w:sz w:val="24"/>
          <w:szCs w:val="24"/>
        </w:rPr>
        <w:t>por tanto sugieren</w:t>
      </w:r>
      <w:r>
        <w:rPr>
          <w:rFonts w:ascii="Arial" w:hAnsi="Arial" w:cs="Arial"/>
          <w:sz w:val="24"/>
          <w:szCs w:val="24"/>
        </w:rPr>
        <w:t xml:space="preserve"> un sistema cerrado </w:t>
      </w:r>
      <w:r w:rsidR="001B57E1">
        <w:rPr>
          <w:rFonts w:ascii="Arial" w:hAnsi="Arial" w:cs="Arial"/>
          <w:sz w:val="24"/>
          <w:szCs w:val="24"/>
        </w:rPr>
        <w:t xml:space="preserve">a pesar de que los </w:t>
      </w:r>
      <w:r>
        <w:rPr>
          <w:rFonts w:ascii="Arial" w:hAnsi="Arial" w:cs="Arial"/>
          <w:sz w:val="24"/>
          <w:szCs w:val="24"/>
        </w:rPr>
        <w:t>promedios de biomasa</w:t>
      </w:r>
      <w:r w:rsidR="001B57E1">
        <w:rPr>
          <w:rFonts w:ascii="Arial" w:hAnsi="Arial" w:cs="Arial"/>
          <w:sz w:val="24"/>
          <w:szCs w:val="24"/>
        </w:rPr>
        <w:t xml:space="preserve"> fueron bajos.</w:t>
      </w:r>
    </w:p>
    <w:p w14:paraId="70B4D234" w14:textId="77777777" w:rsidR="001B57E1" w:rsidRPr="002A7D0F" w:rsidRDefault="001B57E1" w:rsidP="001B57E1">
      <w:pPr>
        <w:autoSpaceDE w:val="0"/>
        <w:autoSpaceDN w:val="0"/>
        <w:adjustRightInd w:val="0"/>
        <w:spacing w:after="0" w:line="480" w:lineRule="auto"/>
        <w:jc w:val="both"/>
        <w:rPr>
          <w:rFonts w:ascii="Arial" w:hAnsi="Arial" w:cs="Arial"/>
          <w:sz w:val="24"/>
          <w:szCs w:val="24"/>
        </w:rPr>
      </w:pPr>
    </w:p>
    <w:p w14:paraId="748D41C5" w14:textId="58527747" w:rsidR="007B7284" w:rsidRDefault="007B7284" w:rsidP="001B57E1">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Se </w:t>
      </w:r>
      <w:r w:rsidR="00071354">
        <w:rPr>
          <w:rFonts w:ascii="Arial" w:hAnsi="Arial" w:cs="Arial"/>
          <w:sz w:val="24"/>
          <w:szCs w:val="24"/>
        </w:rPr>
        <w:t>obtuvo</w:t>
      </w:r>
      <w:r>
        <w:rPr>
          <w:rFonts w:ascii="Arial" w:hAnsi="Arial" w:cs="Arial"/>
          <w:sz w:val="24"/>
          <w:szCs w:val="24"/>
        </w:rPr>
        <w:t xml:space="preserve"> biodiesel en un </w:t>
      </w:r>
      <w:proofErr w:type="spellStart"/>
      <w:r>
        <w:rPr>
          <w:rFonts w:ascii="Arial" w:hAnsi="Arial" w:cs="Arial"/>
          <w:sz w:val="24"/>
          <w:szCs w:val="24"/>
        </w:rPr>
        <w:t>fotobiorreactor</w:t>
      </w:r>
      <w:proofErr w:type="spellEnd"/>
      <w:r>
        <w:rPr>
          <w:rFonts w:ascii="Arial" w:hAnsi="Arial" w:cs="Arial"/>
          <w:sz w:val="24"/>
          <w:szCs w:val="24"/>
        </w:rPr>
        <w:t xml:space="preserve"> vertical utilizando </w:t>
      </w:r>
      <w:proofErr w:type="spellStart"/>
      <w:r w:rsidRPr="00F03161">
        <w:rPr>
          <w:rFonts w:ascii="Arial" w:hAnsi="Arial" w:cs="Arial"/>
          <w:i/>
          <w:sz w:val="24"/>
          <w:szCs w:val="24"/>
        </w:rPr>
        <w:t>Botryococcus</w:t>
      </w:r>
      <w:proofErr w:type="spellEnd"/>
      <w:r w:rsidRPr="00F03161">
        <w:rPr>
          <w:rFonts w:ascii="Arial" w:hAnsi="Arial" w:cs="Arial"/>
          <w:i/>
          <w:sz w:val="24"/>
          <w:szCs w:val="24"/>
        </w:rPr>
        <w:t xml:space="preserve"> </w:t>
      </w:r>
      <w:proofErr w:type="spellStart"/>
      <w:r w:rsidRPr="00F03161">
        <w:rPr>
          <w:rFonts w:ascii="Arial" w:hAnsi="Arial" w:cs="Arial"/>
          <w:i/>
          <w:sz w:val="24"/>
          <w:szCs w:val="24"/>
        </w:rPr>
        <w:t>braunii</w:t>
      </w:r>
      <w:proofErr w:type="spellEnd"/>
      <w:r>
        <w:rPr>
          <w:rFonts w:ascii="Arial" w:hAnsi="Arial" w:cs="Arial"/>
          <w:sz w:val="24"/>
          <w:szCs w:val="24"/>
        </w:rPr>
        <w:t xml:space="preserve"> burbujeando dióxido de carbono en condiciones naturales de irradiación solar. Se aplica la técnica de control metabólico a través del crecimiento de las </w:t>
      </w:r>
      <w:proofErr w:type="spellStart"/>
      <w:r>
        <w:rPr>
          <w:rFonts w:ascii="Arial" w:hAnsi="Arial" w:cs="Arial"/>
          <w:sz w:val="24"/>
          <w:szCs w:val="24"/>
        </w:rPr>
        <w:t>microalgas</w:t>
      </w:r>
      <w:proofErr w:type="spellEnd"/>
      <w:r>
        <w:rPr>
          <w:rFonts w:ascii="Arial" w:hAnsi="Arial" w:cs="Arial"/>
          <w:sz w:val="24"/>
          <w:szCs w:val="24"/>
        </w:rPr>
        <w:t xml:space="preserve"> </w:t>
      </w:r>
      <w:r w:rsidR="00F03161">
        <w:rPr>
          <w:rFonts w:ascii="Arial" w:hAnsi="Arial" w:cs="Arial"/>
          <w:sz w:val="24"/>
          <w:szCs w:val="24"/>
        </w:rPr>
        <w:t>generando biomas de</w:t>
      </w:r>
      <w:r>
        <w:rPr>
          <w:rFonts w:ascii="Arial" w:hAnsi="Arial" w:cs="Arial"/>
          <w:sz w:val="24"/>
          <w:szCs w:val="24"/>
        </w:rPr>
        <w:t xml:space="preserve"> </w:t>
      </w:r>
      <w:r w:rsidR="00F03161">
        <w:rPr>
          <w:rFonts w:ascii="Arial" w:hAnsi="Arial" w:cs="Arial"/>
          <w:sz w:val="24"/>
          <w:szCs w:val="24"/>
        </w:rPr>
        <w:t>14 g</w:t>
      </w:r>
      <w:r>
        <w:rPr>
          <w:rFonts w:ascii="Arial" w:hAnsi="Arial" w:cs="Arial"/>
          <w:sz w:val="24"/>
          <w:szCs w:val="24"/>
        </w:rPr>
        <w:t>L</w:t>
      </w:r>
      <w:r w:rsidR="00F03161" w:rsidRPr="00F03161">
        <w:rPr>
          <w:rFonts w:ascii="Arial" w:hAnsi="Arial" w:cs="Arial"/>
          <w:sz w:val="24"/>
          <w:szCs w:val="24"/>
          <w:vertAlign w:val="superscript"/>
        </w:rPr>
        <w:t>-1</w:t>
      </w:r>
      <w:r>
        <w:rPr>
          <w:rFonts w:ascii="Arial" w:hAnsi="Arial" w:cs="Arial"/>
          <w:sz w:val="24"/>
          <w:szCs w:val="24"/>
        </w:rPr>
        <w:t xml:space="preserve"> y 29% de lípidos de biomasa seca. El aceite se extrae con n-hexano y luego por </w:t>
      </w:r>
      <w:proofErr w:type="spellStart"/>
      <w:r>
        <w:rPr>
          <w:rFonts w:ascii="Arial" w:hAnsi="Arial" w:cs="Arial"/>
          <w:sz w:val="24"/>
          <w:szCs w:val="24"/>
        </w:rPr>
        <w:t>transesterificación</w:t>
      </w:r>
      <w:proofErr w:type="spellEnd"/>
      <w:r>
        <w:rPr>
          <w:rFonts w:ascii="Arial" w:hAnsi="Arial" w:cs="Arial"/>
          <w:sz w:val="24"/>
          <w:szCs w:val="24"/>
        </w:rPr>
        <w:t xml:space="preserve"> se obtiene el biodiesel cuyo valor </w:t>
      </w:r>
      <w:r>
        <w:rPr>
          <w:rFonts w:ascii="Arial" w:hAnsi="Arial" w:cs="Arial"/>
          <w:sz w:val="24"/>
          <w:szCs w:val="24"/>
        </w:rPr>
        <w:lastRenderedPageBreak/>
        <w:t>calorífico es de 40 MJ/Kg, una densidad de 0.86</w:t>
      </w:r>
      <w:r w:rsidR="00F03161">
        <w:rPr>
          <w:rFonts w:ascii="Arial" w:hAnsi="Arial" w:cs="Arial"/>
          <w:sz w:val="24"/>
          <w:szCs w:val="24"/>
        </w:rPr>
        <w:t xml:space="preserve"> kg/L y una viscosidad de 5.2X</w:t>
      </w:r>
      <w:r>
        <w:rPr>
          <w:rFonts w:ascii="Arial" w:hAnsi="Arial" w:cs="Arial"/>
          <w:sz w:val="24"/>
          <w:szCs w:val="24"/>
        </w:rPr>
        <w:t>10</w:t>
      </w:r>
      <w:r w:rsidRPr="00F03161">
        <w:rPr>
          <w:rFonts w:ascii="Arial" w:hAnsi="Arial" w:cs="Arial"/>
          <w:sz w:val="24"/>
          <w:szCs w:val="24"/>
          <w:vertAlign w:val="superscript"/>
        </w:rPr>
        <w:t>-4</w:t>
      </w:r>
      <w:r w:rsidR="00F03161">
        <w:rPr>
          <w:rFonts w:ascii="Arial" w:hAnsi="Arial" w:cs="Arial"/>
          <w:sz w:val="24"/>
          <w:szCs w:val="24"/>
        </w:rPr>
        <w:t xml:space="preserve"> Pa</w:t>
      </w:r>
      <w:r>
        <w:rPr>
          <w:rFonts w:ascii="Arial" w:hAnsi="Arial" w:cs="Arial"/>
          <w:sz w:val="24"/>
          <w:szCs w:val="24"/>
        </w:rPr>
        <w:t xml:space="preserve">s (a 40 °C) </w:t>
      </w:r>
      <w:r>
        <w:rPr>
          <w:rFonts w:ascii="Arial" w:hAnsi="Arial" w:cs="Arial"/>
          <w:sz w:val="24"/>
          <w:szCs w:val="24"/>
        </w:rPr>
        <w:fldChar w:fldCharType="begin"/>
      </w:r>
      <w:r w:rsidR="00B45F92">
        <w:rPr>
          <w:rFonts w:ascii="Arial" w:hAnsi="Arial" w:cs="Arial"/>
          <w:sz w:val="24"/>
          <w:szCs w:val="24"/>
        </w:rPr>
        <w:instrText xml:space="preserve"> ADDIN EN.CITE &lt;EndNote&gt;&lt;Cite&gt;&lt;Author&gt;Erazo&lt;/Author&gt;&lt;Year&gt;2010&lt;/Year&gt;&lt;RecNum&gt;103&lt;/RecNum&gt;&lt;record&gt;&lt;rec-number&gt;103&lt;/rec-number&gt;&lt;foreign-keys&gt;&lt;key app="EN" db-id="faz922weqf2sd5eddfn5e02ufepteffzps09"&gt;103&lt;/key&gt;&lt;/foreign-keys&gt;&lt;ref-type name="Journal Article"&gt;17&lt;/ref-type&gt;&lt;contributors&gt;&lt;authors&gt;&lt;author&gt;Erazo, R. E,&lt;/author&gt;&lt;author&gt;J. C.  Woolcott H,&lt;/author&gt;&lt;author&gt;F. Anaya M,&lt;/author&gt;&lt;author&gt;H.  Gómez R,&lt;/author&gt;&lt;author&gt;E. Calvo B,&lt;/author&gt;&lt;author&gt;M. Carbajal G.&lt;/author&gt;&lt;/authors&gt;&lt;/contributors&gt;&lt;titles&gt;&lt;title&gt;Producción de biodiesel en un fotobiorreactor a partir de biomasa de microalgas utilizando emisiones industriales de  dióxido de carbono&lt;/title&gt;&lt;secondary-title&gt;Rev. Per. Quím. Ing. Quím&lt;/secondary-title&gt;&lt;/titles&gt;&lt;pages&gt;57-63&lt;/pages&gt;&lt;volume&gt;13 &lt;/volume&gt;&lt;dates&gt;&lt;year&gt;2010&lt;/year&gt;&lt;/dates&gt;&lt;urls&gt;&lt;/urls&gt;&lt;/record&gt;&lt;/Cite&gt;&lt;/EndNote&gt;</w:instrText>
      </w:r>
      <w:r>
        <w:rPr>
          <w:rFonts w:ascii="Arial" w:hAnsi="Arial" w:cs="Arial"/>
          <w:sz w:val="24"/>
          <w:szCs w:val="24"/>
        </w:rPr>
        <w:fldChar w:fldCharType="separate"/>
      </w:r>
      <w:r w:rsidR="00F01C80">
        <w:rPr>
          <w:rFonts w:ascii="Arial" w:hAnsi="Arial" w:cs="Arial"/>
          <w:noProof/>
          <w:sz w:val="24"/>
          <w:szCs w:val="24"/>
        </w:rPr>
        <w:t>(</w:t>
      </w:r>
      <w:hyperlink w:anchor="_ENREF_14" w:tooltip="Erazo, 2010 #103" w:history="1">
        <w:r w:rsidR="00447000">
          <w:rPr>
            <w:rFonts w:ascii="Arial" w:hAnsi="Arial" w:cs="Arial"/>
            <w:noProof/>
            <w:sz w:val="24"/>
            <w:szCs w:val="24"/>
          </w:rPr>
          <w:t>Erazo</w:t>
        </w:r>
        <w:r w:rsidR="00447000" w:rsidRPr="00F01C80">
          <w:rPr>
            <w:rFonts w:ascii="Arial" w:hAnsi="Arial" w:cs="Arial"/>
            <w:i/>
            <w:noProof/>
            <w:sz w:val="24"/>
            <w:szCs w:val="24"/>
          </w:rPr>
          <w:t xml:space="preserve"> et al.</w:t>
        </w:r>
        <w:r w:rsidR="00447000">
          <w:rPr>
            <w:rFonts w:ascii="Arial" w:hAnsi="Arial" w:cs="Arial"/>
            <w:noProof/>
            <w:sz w:val="24"/>
            <w:szCs w:val="24"/>
          </w:rPr>
          <w:t>, 2010</w:t>
        </w:r>
      </w:hyperlink>
      <w:r w:rsidR="00F01C80">
        <w:rPr>
          <w:rFonts w:ascii="Arial" w:hAnsi="Arial" w:cs="Arial"/>
          <w:noProof/>
          <w:sz w:val="24"/>
          <w:szCs w:val="24"/>
        </w:rPr>
        <w:t>)</w:t>
      </w:r>
      <w:r>
        <w:rPr>
          <w:rFonts w:ascii="Arial" w:hAnsi="Arial" w:cs="Arial"/>
          <w:sz w:val="24"/>
          <w:szCs w:val="24"/>
        </w:rPr>
        <w:fldChar w:fldCharType="end"/>
      </w:r>
      <w:r>
        <w:rPr>
          <w:rFonts w:ascii="Arial" w:hAnsi="Arial" w:cs="Arial"/>
          <w:sz w:val="24"/>
          <w:szCs w:val="24"/>
        </w:rPr>
        <w:t>.</w:t>
      </w:r>
    </w:p>
    <w:p w14:paraId="5B15F233" w14:textId="77777777" w:rsidR="001B57E1" w:rsidRDefault="001B57E1" w:rsidP="00782493">
      <w:pPr>
        <w:autoSpaceDE w:val="0"/>
        <w:autoSpaceDN w:val="0"/>
        <w:adjustRightInd w:val="0"/>
        <w:spacing w:after="0" w:line="480" w:lineRule="auto"/>
        <w:jc w:val="both"/>
        <w:rPr>
          <w:rFonts w:ascii="Arial" w:hAnsi="Arial" w:cs="Arial"/>
          <w:sz w:val="24"/>
          <w:szCs w:val="24"/>
        </w:rPr>
      </w:pPr>
    </w:p>
    <w:p w14:paraId="4F35C215" w14:textId="1428532C" w:rsidR="007F120D" w:rsidRDefault="007B7284" w:rsidP="00782493">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Se utilizaron cultivos discontinuos en tanques a cielo abierto con 150L, aireación constante y en condiciones no controladas de fotoperiodo y  temperatura. Se evaluó el crecimiento de la </w:t>
      </w:r>
      <w:proofErr w:type="spellStart"/>
      <w:r>
        <w:rPr>
          <w:rFonts w:ascii="Arial" w:hAnsi="Arial" w:cs="Arial"/>
          <w:sz w:val="24"/>
          <w:szCs w:val="24"/>
        </w:rPr>
        <w:t>microalga</w:t>
      </w:r>
      <w:proofErr w:type="spellEnd"/>
      <w:r>
        <w:rPr>
          <w:rFonts w:ascii="Arial" w:hAnsi="Arial" w:cs="Arial"/>
          <w:sz w:val="24"/>
          <w:szCs w:val="24"/>
        </w:rPr>
        <w:t xml:space="preserve"> mediante recuento celular, peso seco y contenido de pigmentos, realizando la recolección de la misma en fase estacionaria mediante sedimentación natural, y efectuando análisis fisicoquímicos a la biomasa secada al sol. La </w:t>
      </w:r>
      <w:proofErr w:type="spellStart"/>
      <w:r>
        <w:rPr>
          <w:rFonts w:ascii="Arial" w:hAnsi="Arial" w:cs="Arial"/>
          <w:sz w:val="24"/>
          <w:szCs w:val="24"/>
        </w:rPr>
        <w:t>microalga</w:t>
      </w:r>
      <w:proofErr w:type="spellEnd"/>
      <w:r>
        <w:rPr>
          <w:rFonts w:ascii="Arial" w:hAnsi="Arial" w:cs="Arial"/>
          <w:sz w:val="24"/>
          <w:szCs w:val="24"/>
        </w:rPr>
        <w:t xml:space="preserve"> creció en agua residual a cielo abierto, reportando eficiencias de remoción de 94,44% (23,80mg/L) para nitrógeno amoniacal, de 77,54% (7,04mg/L) para fosfatos y de 35,59% (26,09mg/L) para materia orgánica. La biomasa seca resultó ser un componente de alto contenido proteico (24,41%), fibroso (10,04%), con niveles de grasa (2,47%) y minerales (23,52%) adecuados para complementar la nutrición animal. Estos resultados demostraron que </w:t>
      </w:r>
      <w:proofErr w:type="spellStart"/>
      <w:r>
        <w:rPr>
          <w:rFonts w:ascii="Arial" w:hAnsi="Arial" w:cs="Arial"/>
          <w:i/>
          <w:iCs/>
          <w:sz w:val="24"/>
          <w:szCs w:val="24"/>
        </w:rPr>
        <w:t>Scenedesmus</w:t>
      </w:r>
      <w:proofErr w:type="spellEnd"/>
      <w:r>
        <w:rPr>
          <w:rFonts w:ascii="Arial" w:hAnsi="Arial" w:cs="Arial"/>
          <w:i/>
          <w:iCs/>
          <w:sz w:val="24"/>
          <w:szCs w:val="24"/>
        </w:rPr>
        <w:t xml:space="preserve"> </w:t>
      </w:r>
      <w:r>
        <w:rPr>
          <w:rFonts w:ascii="Arial" w:hAnsi="Arial" w:cs="Arial"/>
          <w:sz w:val="24"/>
          <w:szCs w:val="24"/>
        </w:rPr>
        <w:t xml:space="preserve">puede ser utilizada para el tratamiento de aguas residuales con la producción de una biomasa de valor agregado </w:t>
      </w:r>
      <w:r>
        <w:rPr>
          <w:rFonts w:ascii="Arial" w:hAnsi="Arial" w:cs="Arial"/>
          <w:sz w:val="24"/>
          <w:szCs w:val="24"/>
        </w:rPr>
        <w:fldChar w:fldCharType="begin"/>
      </w:r>
      <w:r w:rsidR="00B45F92">
        <w:rPr>
          <w:rFonts w:ascii="Arial" w:hAnsi="Arial" w:cs="Arial"/>
          <w:sz w:val="24"/>
          <w:szCs w:val="24"/>
        </w:rPr>
        <w:instrText xml:space="preserve"> ADDIN EN.CITE &lt;EndNote&gt;&lt;Cite&gt;&lt;Author&gt;R.&lt;/Author&gt;&lt;Year&gt;2009&lt;/Year&gt;&lt;RecNum&gt;110&lt;/RecNum&gt;&lt;record&gt;&lt;rec-number&gt;110&lt;/rec-number&gt;&lt;foreign-keys&gt;&lt;key app="EN" db-id="faz922weqf2sd5eddfn5e02ufepteffzps09"&gt;110&lt;/key&gt;&lt;/foreign-keys&gt;&lt;ref-type name="Journal Article"&gt;17&lt;/ref-type&gt;&lt;contributors&gt;&lt;authors&gt;&lt;author&gt;Charity,  E. A. R.&lt;/author&gt;&lt;author&gt;Alexandra L. Vera B.&lt;/author&gt;&lt;author&gt;Carmen H. Cárdenas L.&lt;/author&gt;&lt;author&gt;Ever D. Morales A.&lt;/author&gt;&lt;/authors&gt;&lt;/contributors&gt;&lt;titles&gt;&lt;title&gt;&lt;style face="normal" font="default" size="100%"&gt;Biomass production of microalga &lt;/style&gt;&lt;style face="italic" font="default" size="100%"&gt;Scenedesmus sp.&lt;/style&gt;&lt;style face="normal" font="default" size="100%"&gt; with wastewater from fishery&lt;/style&gt;&lt;/title&gt;&lt;secondary-title&gt;Rev. Téc. Ing. Univ. Zulia&lt;/secondary-title&gt;&lt;/titles&gt;&lt;pages&gt;126 - 134&lt;/pages&gt;&lt;volume&gt;32&lt;/volume&gt;&lt;dates&gt;&lt;year&gt;2009&lt;/year&gt;&lt;/dates&gt;&lt;urls&gt;&lt;/urls&gt;&lt;/record&gt;&lt;/Cite&gt;&lt;/EndNote&gt;</w:instrText>
      </w:r>
      <w:r>
        <w:rPr>
          <w:rFonts w:ascii="Arial" w:hAnsi="Arial" w:cs="Arial"/>
          <w:sz w:val="24"/>
          <w:szCs w:val="24"/>
        </w:rPr>
        <w:fldChar w:fldCharType="separate"/>
      </w:r>
      <w:r w:rsidR="0026327A">
        <w:rPr>
          <w:rFonts w:ascii="Arial" w:hAnsi="Arial" w:cs="Arial"/>
          <w:sz w:val="24"/>
          <w:szCs w:val="24"/>
        </w:rPr>
        <w:t>(</w:t>
      </w:r>
      <w:proofErr w:type="spellStart"/>
      <w:r w:rsidR="0026327A">
        <w:rPr>
          <w:rFonts w:ascii="Arial" w:hAnsi="Arial" w:cs="Arial"/>
          <w:sz w:val="24"/>
          <w:szCs w:val="24"/>
        </w:rPr>
        <w:t>Charity</w:t>
      </w:r>
      <w:proofErr w:type="spellEnd"/>
      <w:r w:rsidR="0026327A" w:rsidRPr="0026327A">
        <w:rPr>
          <w:rFonts w:ascii="Arial" w:hAnsi="Arial" w:cs="Arial"/>
          <w:i/>
          <w:sz w:val="24"/>
          <w:szCs w:val="24"/>
        </w:rPr>
        <w:t xml:space="preserve"> et al.</w:t>
      </w:r>
      <w:r w:rsidR="0026327A">
        <w:rPr>
          <w:rFonts w:ascii="Arial" w:hAnsi="Arial" w:cs="Arial"/>
          <w:sz w:val="24"/>
          <w:szCs w:val="24"/>
        </w:rPr>
        <w:t>, 2009)</w:t>
      </w:r>
      <w:r>
        <w:rPr>
          <w:rFonts w:ascii="Arial" w:hAnsi="Arial" w:cs="Arial"/>
          <w:sz w:val="24"/>
          <w:szCs w:val="24"/>
        </w:rPr>
        <w:fldChar w:fldCharType="end"/>
      </w:r>
      <w:r>
        <w:rPr>
          <w:rFonts w:ascii="Arial" w:hAnsi="Arial" w:cs="Arial"/>
          <w:sz w:val="24"/>
          <w:szCs w:val="24"/>
        </w:rPr>
        <w:t>.</w:t>
      </w:r>
    </w:p>
    <w:p w14:paraId="5DF3B200" w14:textId="77777777" w:rsidR="00782493" w:rsidRDefault="00782493" w:rsidP="00923D6D">
      <w:pPr>
        <w:autoSpaceDE w:val="0"/>
        <w:autoSpaceDN w:val="0"/>
        <w:adjustRightInd w:val="0"/>
        <w:spacing w:line="480" w:lineRule="auto"/>
        <w:jc w:val="both"/>
        <w:rPr>
          <w:rFonts w:ascii="Arial" w:hAnsi="Arial" w:cs="Arial"/>
          <w:sz w:val="24"/>
          <w:szCs w:val="24"/>
        </w:rPr>
      </w:pPr>
    </w:p>
    <w:p w14:paraId="2CD2C114" w14:textId="273E1C94" w:rsidR="007607FB" w:rsidRPr="00AB1367" w:rsidRDefault="009D3485" w:rsidP="000F0E70">
      <w:pPr>
        <w:pStyle w:val="Ttulo2"/>
        <w:rPr>
          <w:rFonts w:ascii="Arial" w:hAnsi="Arial" w:cs="Arial"/>
          <w:color w:val="auto"/>
          <w:sz w:val="24"/>
          <w:szCs w:val="24"/>
        </w:rPr>
      </w:pPr>
      <w:bookmarkStart w:id="97" w:name="_Toc310694578"/>
      <w:r w:rsidRPr="00AB1367">
        <w:rPr>
          <w:rFonts w:ascii="Arial" w:hAnsi="Arial" w:cs="Arial"/>
          <w:color w:val="auto"/>
          <w:sz w:val="24"/>
          <w:szCs w:val="24"/>
        </w:rPr>
        <w:t xml:space="preserve">4.11. </w:t>
      </w:r>
      <w:r w:rsidR="007607FB" w:rsidRPr="00AB1367">
        <w:rPr>
          <w:rFonts w:ascii="Arial" w:hAnsi="Arial" w:cs="Arial"/>
          <w:color w:val="auto"/>
          <w:sz w:val="24"/>
          <w:szCs w:val="24"/>
        </w:rPr>
        <w:t xml:space="preserve">Extracción de lípidos método </w:t>
      </w:r>
      <w:proofErr w:type="spellStart"/>
      <w:r w:rsidR="007607FB" w:rsidRPr="00AB1367">
        <w:rPr>
          <w:rFonts w:ascii="Arial" w:hAnsi="Arial" w:cs="Arial"/>
          <w:color w:val="auto"/>
          <w:sz w:val="24"/>
          <w:szCs w:val="24"/>
        </w:rPr>
        <w:t>soxhlet</w:t>
      </w:r>
      <w:bookmarkEnd w:id="97"/>
      <w:proofErr w:type="spellEnd"/>
    </w:p>
    <w:p w14:paraId="12A439FA" w14:textId="6A296002" w:rsidR="00F03161" w:rsidRDefault="002A7D0F" w:rsidP="00F03161">
      <w:pPr>
        <w:autoSpaceDE w:val="0"/>
        <w:autoSpaceDN w:val="0"/>
        <w:adjustRightInd w:val="0"/>
        <w:spacing w:after="0" w:line="480" w:lineRule="auto"/>
        <w:jc w:val="both"/>
        <w:rPr>
          <w:rFonts w:ascii="Arial" w:hAnsi="Arial" w:cs="Arial"/>
          <w:sz w:val="24"/>
          <w:szCs w:val="24"/>
        </w:rPr>
      </w:pPr>
      <w:r>
        <w:rPr>
          <w:rFonts w:ascii="Arial" w:hAnsi="Arial" w:cs="Arial"/>
          <w:sz w:val="24"/>
          <w:szCs w:val="24"/>
        </w:rPr>
        <w:t xml:space="preserve">Los resultados arrojados en la extracción de aceite por el método </w:t>
      </w:r>
      <w:proofErr w:type="spellStart"/>
      <w:r>
        <w:rPr>
          <w:rFonts w:ascii="Arial" w:hAnsi="Arial" w:cs="Arial"/>
          <w:sz w:val="24"/>
          <w:szCs w:val="24"/>
        </w:rPr>
        <w:t>soxhlet</w:t>
      </w:r>
      <w:proofErr w:type="spellEnd"/>
      <w:r w:rsidR="00F03161">
        <w:rPr>
          <w:rFonts w:ascii="Arial" w:hAnsi="Arial" w:cs="Arial"/>
          <w:sz w:val="24"/>
          <w:szCs w:val="24"/>
        </w:rPr>
        <w:t xml:space="preserve"> oscilaron entre 11-562.3 mgL</w:t>
      </w:r>
      <w:r w:rsidR="00F03161" w:rsidRPr="00F03161">
        <w:rPr>
          <w:rFonts w:ascii="Arial" w:hAnsi="Arial" w:cs="Arial"/>
          <w:sz w:val="24"/>
          <w:szCs w:val="24"/>
          <w:vertAlign w:val="superscript"/>
        </w:rPr>
        <w:t>-1</w:t>
      </w:r>
      <w:r w:rsidR="00F03161">
        <w:rPr>
          <w:rFonts w:ascii="Arial" w:hAnsi="Arial" w:cs="Arial"/>
          <w:sz w:val="24"/>
          <w:szCs w:val="24"/>
          <w:vertAlign w:val="superscript"/>
        </w:rPr>
        <w:t xml:space="preserve"> </w:t>
      </w:r>
      <w:r w:rsidR="00333DCB">
        <w:rPr>
          <w:rFonts w:ascii="Arial" w:hAnsi="Arial" w:cs="Arial"/>
          <w:sz w:val="24"/>
          <w:szCs w:val="24"/>
        </w:rPr>
        <w:t>(tabla</w:t>
      </w:r>
      <w:r w:rsidR="00F03161">
        <w:rPr>
          <w:rFonts w:ascii="Arial" w:hAnsi="Arial" w:cs="Arial"/>
          <w:sz w:val="24"/>
          <w:szCs w:val="24"/>
        </w:rPr>
        <w:t xml:space="preserve"> 14). En comparación a lo reportado por </w:t>
      </w:r>
      <w:r>
        <w:rPr>
          <w:rFonts w:ascii="Arial" w:hAnsi="Arial" w:cs="Arial"/>
          <w:sz w:val="24"/>
          <w:szCs w:val="24"/>
        </w:rPr>
        <w:t xml:space="preserve"> </w:t>
      </w:r>
      <w:r w:rsidR="00F03161">
        <w:rPr>
          <w:rFonts w:ascii="Arial" w:hAnsi="Arial" w:cs="Arial"/>
          <w:sz w:val="24"/>
          <w:szCs w:val="24"/>
        </w:rPr>
        <w:t>literatura internacional</w:t>
      </w:r>
      <w:r w:rsidR="008C3C92">
        <w:rPr>
          <w:rFonts w:ascii="Arial" w:hAnsi="Arial" w:cs="Arial"/>
          <w:sz w:val="24"/>
          <w:szCs w:val="24"/>
        </w:rPr>
        <w:t>;</w:t>
      </w:r>
      <w:r w:rsidR="00D518E3">
        <w:rPr>
          <w:rFonts w:ascii="Arial" w:hAnsi="Arial" w:cs="Arial"/>
          <w:sz w:val="24"/>
          <w:szCs w:val="24"/>
        </w:rPr>
        <w:t xml:space="preserve"> </w:t>
      </w:r>
      <w:r w:rsidR="00D518E3">
        <w:rPr>
          <w:rFonts w:ascii="Arial" w:hAnsi="Arial" w:cs="Arial"/>
          <w:sz w:val="24"/>
          <w:szCs w:val="24"/>
        </w:rPr>
        <w:fldChar w:fldCharType="begin"/>
      </w:r>
      <w:r w:rsidR="00F01C80">
        <w:rPr>
          <w:rFonts w:ascii="Arial" w:hAnsi="Arial" w:cs="Arial"/>
          <w:sz w:val="24"/>
          <w:szCs w:val="24"/>
        </w:rPr>
        <w:instrText xml:space="preserve"> ADDIN EN.CITE &lt;EndNote&gt;&lt;Cite&gt;&lt;Author&gt;Pacheco Vega Juan Manuel&lt;/Author&gt;&lt;Year&gt;2010&lt;/Year&gt;&lt;RecNum&gt;7&lt;/RecNum&gt;&lt;DisplayText&gt;(Pacheco Vega Juan Manuel&lt;style face="italic"&gt; et al.&lt;/style&gt;, 2010)&lt;/DisplayText&gt;&lt;record&gt;&lt;rec-number&gt;7&lt;/rec-number&gt;&lt;foreign-keys&gt;&lt;key app="EN" db-id="5rtvaawzfp2dr9ewvxlp5ee1ea9s52s52zfr"&gt;7&lt;/key&gt;&lt;/foreign-keys&gt;&lt;ref-type name="Journal Article"&gt;17&lt;/ref-type&gt;&lt;contributors&gt;&lt;authors&gt;&lt;author&gt;Pacheco Vega Juan Manuel,&lt;/author&gt;&lt;author&gt; Cadena Roa Marco Antonio,&lt;/author&gt;&lt;author&gt;Sánchez Saavedra Maria del Pilar,&lt;/author&gt;&lt;author&gt;Tovar Ramírez Dariel,&lt;/author&gt;&lt;author&gt; Rangel Dávalos Carlos,&lt;/author&gt;&lt;/authors&gt;&lt;/contributors&gt;&lt;titles&gt;&lt;title&gt;Effect of culture medium and nutrient concentration on fatty acid content of Chaetoceros muelleri&lt;/title&gt;&lt;secondary-title&gt;Rev Latinoam Biotecnol Amb Algal&lt;/secondary-title&gt;&lt;/titles&gt;&lt;periodical&gt;&lt;full-title&gt;Rev Latinoam Biotecnol Amb Algal&lt;/full-title&gt;&lt;/periodical&gt;&lt;pages&gt;6-15&lt;/pages&gt;&lt;volume&gt;1&lt;/volume&gt;&lt;dates&gt;&lt;year&gt;2010&lt;/year&gt;&lt;/dates&gt;&lt;urls&gt;&lt;/urls&gt;&lt;/record&gt;&lt;/Cite&gt;&lt;/EndNote&gt;</w:instrText>
      </w:r>
      <w:r w:rsidR="00D518E3">
        <w:rPr>
          <w:rFonts w:ascii="Arial" w:hAnsi="Arial" w:cs="Arial"/>
          <w:sz w:val="24"/>
          <w:szCs w:val="24"/>
        </w:rPr>
        <w:fldChar w:fldCharType="separate"/>
      </w:r>
      <w:r w:rsidR="00F01C80">
        <w:rPr>
          <w:rFonts w:ascii="Arial" w:hAnsi="Arial" w:cs="Arial"/>
          <w:noProof/>
          <w:sz w:val="24"/>
          <w:szCs w:val="24"/>
        </w:rPr>
        <w:t>(</w:t>
      </w:r>
      <w:hyperlink w:anchor="_ENREF_32" w:tooltip="Pacheco Vega Juan Manuel, 2010 #7" w:history="1">
        <w:r w:rsidR="00447000">
          <w:rPr>
            <w:rFonts w:ascii="Arial" w:hAnsi="Arial" w:cs="Arial"/>
            <w:noProof/>
            <w:sz w:val="24"/>
            <w:szCs w:val="24"/>
          </w:rPr>
          <w:t>Pacheco Vega Juan Manuel</w:t>
        </w:r>
        <w:r w:rsidR="00447000" w:rsidRPr="00F01C80">
          <w:rPr>
            <w:rFonts w:ascii="Arial" w:hAnsi="Arial" w:cs="Arial"/>
            <w:i/>
            <w:noProof/>
            <w:sz w:val="24"/>
            <w:szCs w:val="24"/>
          </w:rPr>
          <w:t xml:space="preserve"> et al.</w:t>
        </w:r>
        <w:r w:rsidR="00447000">
          <w:rPr>
            <w:rFonts w:ascii="Arial" w:hAnsi="Arial" w:cs="Arial"/>
            <w:noProof/>
            <w:sz w:val="24"/>
            <w:szCs w:val="24"/>
          </w:rPr>
          <w:t>, 2010</w:t>
        </w:r>
      </w:hyperlink>
      <w:r w:rsidR="00F01C80">
        <w:rPr>
          <w:rFonts w:ascii="Arial" w:hAnsi="Arial" w:cs="Arial"/>
          <w:noProof/>
          <w:sz w:val="24"/>
          <w:szCs w:val="24"/>
        </w:rPr>
        <w:t>)</w:t>
      </w:r>
      <w:r w:rsidR="00D518E3">
        <w:rPr>
          <w:rFonts w:ascii="Arial" w:hAnsi="Arial" w:cs="Arial"/>
          <w:sz w:val="24"/>
          <w:szCs w:val="24"/>
        </w:rPr>
        <w:fldChar w:fldCharType="end"/>
      </w:r>
      <w:r>
        <w:rPr>
          <w:rFonts w:ascii="Arial" w:hAnsi="Arial" w:cs="Arial"/>
          <w:sz w:val="24"/>
          <w:szCs w:val="24"/>
        </w:rPr>
        <w:t xml:space="preserve">, </w:t>
      </w:r>
      <w:r w:rsidR="008C3C92">
        <w:rPr>
          <w:rFonts w:ascii="Arial" w:hAnsi="Arial" w:cs="Arial"/>
          <w:sz w:val="24"/>
          <w:szCs w:val="24"/>
        </w:rPr>
        <w:fldChar w:fldCharType="begin"/>
      </w:r>
      <w:r w:rsidR="00F01C80">
        <w:rPr>
          <w:rFonts w:ascii="Arial" w:hAnsi="Arial" w:cs="Arial"/>
          <w:sz w:val="24"/>
          <w:szCs w:val="24"/>
        </w:rPr>
        <w:instrText xml:space="preserve"> ADDIN EN.CITE &lt;EndNote&gt;&lt;Cite&gt;&lt;Author&gt;Soto León&lt;/Author&gt;&lt;Year&gt;2014&lt;/Year&gt;&lt;RecNum&gt;6&lt;/RecNum&gt;&lt;DisplayText&gt;(Soto León&lt;style face="italic"&gt; et al.&lt;/style&gt;, 2014)&lt;/DisplayText&gt;&lt;record&gt;&lt;rec-number&gt;6&lt;/rec-number&gt;&lt;foreign-keys&gt;&lt;key app="EN" db-id="5rtvaawzfp2dr9ewvxlp5ee1ea9s52s52zfr"&gt;6&lt;/key&gt;&lt;/foreign-keys&gt;&lt;ref-type name="Journal Article"&gt;17&lt;/ref-type&gt;&lt;contributors&gt;&lt;authors&gt;&lt;author&gt;Soto León, S,&lt;/author&gt;&lt;author&gt; Zazueta Patrón  I. E,&lt;/author&gt;&lt;author&gt; Piña Valdez P,&lt;/author&gt;&lt;author&gt;Nieves Soto, M,&lt;/author&gt;&lt;author&gt; Reyes Moreno  C,&lt;/author&gt;&lt;author&gt;Contreras Andrade I.&lt;/author&gt;&lt;/authors&gt;&lt;/contributors&gt;&lt;titles&gt;&lt;title&gt;Extracción de lípidos de tetraselmis suecica: proceso asistido por ultrasonido y solventes&amp;#xD;&lt;/title&gt;&lt;secondary-title&gt;Revista Mexicana de Ingeniería Química&lt;/secondary-title&gt;&lt;/titles&gt;&lt;periodical&gt;&lt;full-title&gt;Revista Mexicana de Ingeniería Química&lt;/full-title&gt;&lt;/periodical&gt;&lt;pages&gt;723-737&lt;/pages&gt;&lt;volume&gt;13&lt;/volume&gt;&lt;dates&gt;&lt;year&gt;2014&lt;/year&gt;&lt;/dates&gt;&lt;urls&gt;&lt;/urls&gt;&lt;/record&gt;&lt;/Cite&gt;&lt;/EndNote&gt;</w:instrText>
      </w:r>
      <w:r w:rsidR="008C3C92">
        <w:rPr>
          <w:rFonts w:ascii="Arial" w:hAnsi="Arial" w:cs="Arial"/>
          <w:sz w:val="24"/>
          <w:szCs w:val="24"/>
        </w:rPr>
        <w:fldChar w:fldCharType="separate"/>
      </w:r>
      <w:r w:rsidR="00F01C80">
        <w:rPr>
          <w:rFonts w:ascii="Arial" w:hAnsi="Arial" w:cs="Arial"/>
          <w:noProof/>
          <w:sz w:val="24"/>
          <w:szCs w:val="24"/>
        </w:rPr>
        <w:t>(</w:t>
      </w:r>
      <w:hyperlink w:anchor="_ENREF_45" w:tooltip="Soto León, 2014 #6" w:history="1">
        <w:r w:rsidR="00447000">
          <w:rPr>
            <w:rFonts w:ascii="Arial" w:hAnsi="Arial" w:cs="Arial"/>
            <w:noProof/>
            <w:sz w:val="24"/>
            <w:szCs w:val="24"/>
          </w:rPr>
          <w:t>Soto León</w:t>
        </w:r>
        <w:r w:rsidR="00447000" w:rsidRPr="00F01C80">
          <w:rPr>
            <w:rFonts w:ascii="Arial" w:hAnsi="Arial" w:cs="Arial"/>
            <w:i/>
            <w:noProof/>
            <w:sz w:val="24"/>
            <w:szCs w:val="24"/>
          </w:rPr>
          <w:t xml:space="preserve"> et al.</w:t>
        </w:r>
        <w:r w:rsidR="00447000">
          <w:rPr>
            <w:rFonts w:ascii="Arial" w:hAnsi="Arial" w:cs="Arial"/>
            <w:noProof/>
            <w:sz w:val="24"/>
            <w:szCs w:val="24"/>
          </w:rPr>
          <w:t>, 2014</w:t>
        </w:r>
      </w:hyperlink>
      <w:r w:rsidR="00F01C80">
        <w:rPr>
          <w:rFonts w:ascii="Arial" w:hAnsi="Arial" w:cs="Arial"/>
          <w:noProof/>
          <w:sz w:val="24"/>
          <w:szCs w:val="24"/>
        </w:rPr>
        <w:t>)</w:t>
      </w:r>
      <w:r w:rsidR="008C3C92">
        <w:rPr>
          <w:rFonts w:ascii="Arial" w:hAnsi="Arial" w:cs="Arial"/>
          <w:sz w:val="24"/>
          <w:szCs w:val="24"/>
        </w:rPr>
        <w:fldChar w:fldCharType="end"/>
      </w:r>
      <w:r w:rsidR="008C3C92">
        <w:rPr>
          <w:rFonts w:ascii="Arial" w:hAnsi="Arial" w:cs="Arial"/>
          <w:sz w:val="24"/>
          <w:szCs w:val="24"/>
        </w:rPr>
        <w:t xml:space="preserve">, </w:t>
      </w:r>
      <w:r w:rsidR="008C3C92">
        <w:rPr>
          <w:rFonts w:ascii="Arial" w:hAnsi="Arial" w:cs="Arial"/>
          <w:sz w:val="24"/>
          <w:szCs w:val="24"/>
        </w:rPr>
        <w:fldChar w:fldCharType="begin"/>
      </w:r>
      <w:r w:rsidR="00F01C80">
        <w:rPr>
          <w:rFonts w:ascii="Arial" w:hAnsi="Arial" w:cs="Arial"/>
          <w:sz w:val="24"/>
          <w:szCs w:val="24"/>
        </w:rPr>
        <w:instrText xml:space="preserve"> ADDIN EN.CITE &lt;EndNote&gt;&lt;Cite&gt;&lt;Author&gt;Pérez&lt;/Author&gt;&lt;Year&gt;2012&lt;/Year&gt;&lt;RecNum&gt;3&lt;/RecNum&gt;&lt;DisplayText&gt;(Pérez, 2012)&lt;/DisplayText&gt;&lt;record&gt;&lt;rec-number&gt;3&lt;/rec-number&gt;&lt;foreign-keys&gt;&lt;key app="EN" db-id="5rtvaawzfp2dr9ewvxlp5ee1ea9s52s52zfr"&gt;3&lt;/key&gt;&lt;/foreign-keys&gt;&lt;ref-type name="Journal Article"&gt;17&lt;/ref-type&gt;&lt;contributors&gt;&lt;authors&gt;&lt;author&gt;Luis Eduardo Salazar Pérez&lt;/author&gt;&lt;/authors&gt;&lt;/contributors&gt;&lt;titles&gt;&lt;title&gt;&lt;style face="normal" font="default" size="11"&gt;Evaluación de métodos de extracción de aceite de microalgas para la producción de biodiesel&lt;/style&gt;&lt;style face="normal" font="default" size="100%"&gt;&amp;#xD;&lt;/style&gt;&lt;/title&gt;&lt;secondary-title&gt;PIRHUA&lt;/secondary-title&gt;&lt;/titles&gt;&lt;periodical&gt;&lt;full-title&gt;PIRHUA&lt;/full-title&gt;&lt;/periodical&gt;&lt;pages&gt;1-145&lt;/pages&gt;&lt;dates&gt;&lt;year&gt;2012&lt;/year&gt;&lt;/dates&gt;&lt;urls&gt;&lt;/urls&gt;&lt;/record&gt;&lt;/Cite&gt;&lt;/EndNote&gt;</w:instrText>
      </w:r>
      <w:r w:rsidR="008C3C92">
        <w:rPr>
          <w:rFonts w:ascii="Arial" w:hAnsi="Arial" w:cs="Arial"/>
          <w:sz w:val="24"/>
          <w:szCs w:val="24"/>
        </w:rPr>
        <w:fldChar w:fldCharType="separate"/>
      </w:r>
      <w:r w:rsidR="00F01C80">
        <w:rPr>
          <w:rFonts w:ascii="Arial" w:hAnsi="Arial" w:cs="Arial"/>
          <w:noProof/>
          <w:sz w:val="24"/>
          <w:szCs w:val="24"/>
        </w:rPr>
        <w:t>(</w:t>
      </w:r>
      <w:hyperlink w:anchor="_ENREF_37" w:tooltip="Pérez, 2012 #3" w:history="1">
        <w:r w:rsidR="00447000">
          <w:rPr>
            <w:rFonts w:ascii="Arial" w:hAnsi="Arial" w:cs="Arial"/>
            <w:noProof/>
            <w:sz w:val="24"/>
            <w:szCs w:val="24"/>
          </w:rPr>
          <w:t>Pérez, 2012</w:t>
        </w:r>
      </w:hyperlink>
      <w:r w:rsidR="00F01C80">
        <w:rPr>
          <w:rFonts w:ascii="Arial" w:hAnsi="Arial" w:cs="Arial"/>
          <w:noProof/>
          <w:sz w:val="24"/>
          <w:szCs w:val="24"/>
        </w:rPr>
        <w:t>)</w:t>
      </w:r>
      <w:r w:rsidR="008C3C92">
        <w:rPr>
          <w:rFonts w:ascii="Arial" w:hAnsi="Arial" w:cs="Arial"/>
          <w:sz w:val="24"/>
          <w:szCs w:val="24"/>
        </w:rPr>
        <w:fldChar w:fldCharType="end"/>
      </w:r>
      <w:r w:rsidR="008C3C92">
        <w:rPr>
          <w:rFonts w:ascii="Arial" w:hAnsi="Arial" w:cs="Arial"/>
          <w:sz w:val="24"/>
          <w:szCs w:val="24"/>
        </w:rPr>
        <w:t xml:space="preserve">; </w:t>
      </w:r>
      <w:r w:rsidR="008C3C92">
        <w:rPr>
          <w:rFonts w:ascii="Arial" w:hAnsi="Arial" w:cs="Arial"/>
          <w:sz w:val="24"/>
          <w:szCs w:val="24"/>
        </w:rPr>
        <w:fldChar w:fldCharType="begin"/>
      </w:r>
      <w:r w:rsidR="00F01C80">
        <w:rPr>
          <w:rFonts w:ascii="Arial" w:hAnsi="Arial" w:cs="Arial"/>
          <w:sz w:val="24"/>
          <w:szCs w:val="24"/>
        </w:rPr>
        <w:instrText xml:space="preserve"> ADDIN EN.CITE &lt;EndNote&gt;&lt;Cite&gt;&lt;Author&gt;Peñaranda Rincón Laura Antonia&lt;/Author&gt;&lt;Year&gt;2011&lt;/Year&gt;&lt;RecNum&gt;5&lt;/RecNum&gt;&lt;DisplayText&gt;(Peñaranda Rincón Laura Antonia&lt;style face="italic"&gt; et al.&lt;/style&gt;, 2011)&lt;/DisplayText&gt;&lt;record&gt;&lt;rec-number&gt;5&lt;/rec-number&gt;&lt;foreign-keys&gt;&lt;key app="EN" db-id="5rtvaawzfp2dr9ewvxlp5ee1ea9s52s52zfr"&gt;5&lt;/key&gt;&lt;/foreign-keys&gt;&lt;ref-type name="Journal Article"&gt;17&lt;/ref-type&gt;&lt;contributors&gt;&lt;authors&gt;&lt;author&gt;Peñaranda Rincón Laura Antonia,&lt;/author&gt;&lt;author&gt;Sepúlveda Ortíz Karen Johanna,&lt;/author&gt;&lt;author&gt;Álvarez Pacheco Yury Elena,&lt;/author&gt;&lt;author&gt;González Delgado Ángel Darío, &lt;/author&gt;&lt;author&gt;Kafarov Viatcheslav.&lt;/author&gt;&lt;/authors&gt;&lt;/contributors&gt;&lt;titles&gt;&lt;title&gt;Evaluación de rutas de obtención de lípidos y monosacáridos de biomasa de microalgas bajo el concepto de biorefinería&lt;/title&gt;&lt;secondary-title&gt;Revista ION&lt;/secondary-title&gt;&lt;/titles&gt;&lt;periodical&gt;&lt;full-title&gt;Revista ION&lt;/full-title&gt;&lt;/periodical&gt;&lt;pages&gt;13-21&lt;/pages&gt;&lt;volume&gt;4&lt;/volume&gt;&lt;dates&gt;&lt;year&gt;2011&lt;/year&gt;&lt;/dates&gt;&lt;urls&gt;&lt;/urls&gt;&lt;/record&gt;&lt;/Cite&gt;&lt;/EndNote&gt;</w:instrText>
      </w:r>
      <w:r w:rsidR="008C3C92">
        <w:rPr>
          <w:rFonts w:ascii="Arial" w:hAnsi="Arial" w:cs="Arial"/>
          <w:sz w:val="24"/>
          <w:szCs w:val="24"/>
        </w:rPr>
        <w:fldChar w:fldCharType="separate"/>
      </w:r>
      <w:r w:rsidR="00F01C80">
        <w:rPr>
          <w:rFonts w:ascii="Arial" w:hAnsi="Arial" w:cs="Arial"/>
          <w:noProof/>
          <w:sz w:val="24"/>
          <w:szCs w:val="24"/>
        </w:rPr>
        <w:t>(</w:t>
      </w:r>
      <w:hyperlink w:anchor="_ENREF_35" w:tooltip="Peñaranda Rincón Laura Antonia, 2011 #5" w:history="1">
        <w:r w:rsidR="00447000">
          <w:rPr>
            <w:rFonts w:ascii="Arial" w:hAnsi="Arial" w:cs="Arial"/>
            <w:noProof/>
            <w:sz w:val="24"/>
            <w:szCs w:val="24"/>
          </w:rPr>
          <w:t>Peñaranda Rincón Laura Antonia</w:t>
        </w:r>
        <w:r w:rsidR="00447000" w:rsidRPr="00F01C80">
          <w:rPr>
            <w:rFonts w:ascii="Arial" w:hAnsi="Arial" w:cs="Arial"/>
            <w:i/>
            <w:noProof/>
            <w:sz w:val="24"/>
            <w:szCs w:val="24"/>
          </w:rPr>
          <w:t xml:space="preserve"> et al.</w:t>
        </w:r>
        <w:r w:rsidR="00447000">
          <w:rPr>
            <w:rFonts w:ascii="Arial" w:hAnsi="Arial" w:cs="Arial"/>
            <w:noProof/>
            <w:sz w:val="24"/>
            <w:szCs w:val="24"/>
          </w:rPr>
          <w:t>, 2011</w:t>
        </w:r>
      </w:hyperlink>
      <w:r w:rsidR="00F01C80">
        <w:rPr>
          <w:rFonts w:ascii="Arial" w:hAnsi="Arial" w:cs="Arial"/>
          <w:noProof/>
          <w:sz w:val="24"/>
          <w:szCs w:val="24"/>
        </w:rPr>
        <w:t>)</w:t>
      </w:r>
      <w:r w:rsidR="008C3C92">
        <w:rPr>
          <w:rFonts w:ascii="Arial" w:hAnsi="Arial" w:cs="Arial"/>
          <w:sz w:val="24"/>
          <w:szCs w:val="24"/>
        </w:rPr>
        <w:fldChar w:fldCharType="end"/>
      </w:r>
      <w:r w:rsidR="00F03161">
        <w:rPr>
          <w:rFonts w:ascii="Arial" w:hAnsi="Arial" w:cs="Arial"/>
          <w:sz w:val="24"/>
          <w:szCs w:val="24"/>
        </w:rPr>
        <w:t>, s</w:t>
      </w:r>
      <w:r w:rsidR="00A16867">
        <w:rPr>
          <w:rFonts w:ascii="Arial" w:hAnsi="Arial" w:cs="Arial"/>
          <w:sz w:val="24"/>
          <w:szCs w:val="24"/>
        </w:rPr>
        <w:t xml:space="preserve">e observó mayor </w:t>
      </w:r>
      <w:r w:rsidR="00F03161">
        <w:rPr>
          <w:rFonts w:ascii="Arial" w:hAnsi="Arial" w:cs="Arial"/>
          <w:sz w:val="24"/>
          <w:szCs w:val="24"/>
        </w:rPr>
        <w:t>productividad del aceite generado (mgL</w:t>
      </w:r>
      <w:r w:rsidR="00F03161" w:rsidRPr="00F03161">
        <w:rPr>
          <w:rFonts w:ascii="Arial" w:hAnsi="Arial" w:cs="Arial"/>
          <w:sz w:val="24"/>
          <w:szCs w:val="24"/>
          <w:vertAlign w:val="superscript"/>
        </w:rPr>
        <w:t>-1</w:t>
      </w:r>
      <w:r w:rsidR="00F03161">
        <w:rPr>
          <w:rFonts w:ascii="Arial" w:hAnsi="Arial" w:cs="Arial"/>
          <w:sz w:val="24"/>
          <w:szCs w:val="24"/>
        </w:rPr>
        <w:t>día</w:t>
      </w:r>
      <w:r w:rsidR="00F03161" w:rsidRPr="00F03161">
        <w:rPr>
          <w:rFonts w:ascii="Arial" w:hAnsi="Arial" w:cs="Arial"/>
          <w:sz w:val="24"/>
          <w:szCs w:val="24"/>
          <w:vertAlign w:val="superscript"/>
        </w:rPr>
        <w:t>-1</w:t>
      </w:r>
      <w:r w:rsidR="00F03161">
        <w:rPr>
          <w:rFonts w:ascii="Arial" w:hAnsi="Arial" w:cs="Arial"/>
          <w:sz w:val="24"/>
          <w:szCs w:val="24"/>
        </w:rPr>
        <w:t>).</w:t>
      </w:r>
    </w:p>
    <w:p w14:paraId="14E760B6" w14:textId="77777777" w:rsidR="00F03161" w:rsidRDefault="00F03161" w:rsidP="00F03161">
      <w:pPr>
        <w:autoSpaceDE w:val="0"/>
        <w:autoSpaceDN w:val="0"/>
        <w:adjustRightInd w:val="0"/>
        <w:spacing w:after="0" w:line="480" w:lineRule="auto"/>
        <w:jc w:val="both"/>
        <w:rPr>
          <w:rFonts w:ascii="Arial" w:hAnsi="Arial" w:cs="Arial"/>
          <w:sz w:val="24"/>
          <w:szCs w:val="24"/>
        </w:rPr>
      </w:pPr>
    </w:p>
    <w:p w14:paraId="7E4E89A0" w14:textId="66C8AB2C" w:rsidR="00D22DB5" w:rsidRDefault="006772D1" w:rsidP="001E71BB">
      <w:pPr>
        <w:autoSpaceDE w:val="0"/>
        <w:autoSpaceDN w:val="0"/>
        <w:adjustRightInd w:val="0"/>
        <w:spacing w:after="0" w:line="480" w:lineRule="auto"/>
        <w:jc w:val="both"/>
        <w:rPr>
          <w:rFonts w:ascii="Arial" w:hAnsi="Arial" w:cs="Arial"/>
          <w:sz w:val="24"/>
          <w:szCs w:val="24"/>
        </w:rPr>
      </w:pPr>
      <w:r w:rsidRPr="006772D1">
        <w:rPr>
          <w:rFonts w:ascii="Arial" w:hAnsi="Arial" w:cs="Arial"/>
          <w:sz w:val="24"/>
          <w:szCs w:val="24"/>
        </w:rPr>
        <w:lastRenderedPageBreak/>
        <w:t>En este trabajo se ha analizado la al</w:t>
      </w:r>
      <w:r>
        <w:rPr>
          <w:rFonts w:ascii="Arial" w:hAnsi="Arial" w:cs="Arial"/>
          <w:sz w:val="24"/>
          <w:szCs w:val="24"/>
        </w:rPr>
        <w:t xml:space="preserve">ternativa de utilizar fuente  de aguas residuales </w:t>
      </w:r>
      <w:r w:rsidR="00D22DB5">
        <w:rPr>
          <w:rFonts w:ascii="Arial" w:hAnsi="Arial" w:cs="Arial"/>
          <w:sz w:val="24"/>
          <w:szCs w:val="24"/>
        </w:rPr>
        <w:t xml:space="preserve">para los crecimientos de </w:t>
      </w:r>
      <w:proofErr w:type="spellStart"/>
      <w:r w:rsidR="00D22DB5">
        <w:rPr>
          <w:rFonts w:ascii="Arial" w:hAnsi="Arial" w:cs="Arial"/>
          <w:sz w:val="24"/>
          <w:szCs w:val="24"/>
        </w:rPr>
        <w:t>microalgas</w:t>
      </w:r>
      <w:proofErr w:type="spellEnd"/>
      <w:r w:rsidR="00D22DB5">
        <w:rPr>
          <w:rFonts w:ascii="Arial" w:hAnsi="Arial" w:cs="Arial"/>
          <w:sz w:val="24"/>
          <w:szCs w:val="24"/>
        </w:rPr>
        <w:t xml:space="preserve"> para la producción de biodiesel, con el objetivo de verificar la posibilidad</w:t>
      </w:r>
      <w:r w:rsidRPr="006772D1">
        <w:rPr>
          <w:rFonts w:ascii="Arial" w:hAnsi="Arial" w:cs="Arial"/>
          <w:sz w:val="24"/>
          <w:szCs w:val="24"/>
        </w:rPr>
        <w:t xml:space="preserve"> </w:t>
      </w:r>
      <w:r>
        <w:rPr>
          <w:rFonts w:ascii="Arial" w:hAnsi="Arial" w:cs="Arial"/>
          <w:sz w:val="24"/>
          <w:szCs w:val="24"/>
        </w:rPr>
        <w:t>d</w:t>
      </w:r>
      <w:r w:rsidRPr="006772D1">
        <w:rPr>
          <w:rFonts w:ascii="Arial" w:hAnsi="Arial" w:cs="Arial"/>
          <w:sz w:val="24"/>
          <w:szCs w:val="24"/>
        </w:rPr>
        <w:t xml:space="preserve">el </w:t>
      </w:r>
      <w:r w:rsidR="00831DC6">
        <w:rPr>
          <w:rFonts w:ascii="Arial" w:hAnsi="Arial" w:cs="Arial"/>
          <w:sz w:val="24"/>
          <w:szCs w:val="24"/>
        </w:rPr>
        <w:t>re</w:t>
      </w:r>
      <w:r w:rsidR="00831DC6" w:rsidRPr="006772D1">
        <w:rPr>
          <w:rFonts w:ascii="Arial" w:hAnsi="Arial" w:cs="Arial"/>
          <w:sz w:val="24"/>
          <w:szCs w:val="24"/>
        </w:rPr>
        <w:t>usó</w:t>
      </w:r>
      <w:r w:rsidRPr="006772D1">
        <w:rPr>
          <w:rFonts w:ascii="Arial" w:hAnsi="Arial" w:cs="Arial"/>
          <w:sz w:val="24"/>
          <w:szCs w:val="24"/>
        </w:rPr>
        <w:t xml:space="preserve"> </w:t>
      </w:r>
      <w:r w:rsidR="00F03161">
        <w:rPr>
          <w:rFonts w:ascii="Arial" w:hAnsi="Arial" w:cs="Arial"/>
          <w:sz w:val="24"/>
          <w:szCs w:val="24"/>
        </w:rPr>
        <w:t>y</w:t>
      </w:r>
      <w:r>
        <w:rPr>
          <w:rFonts w:ascii="Arial" w:hAnsi="Arial" w:cs="Arial"/>
          <w:sz w:val="24"/>
          <w:szCs w:val="24"/>
        </w:rPr>
        <w:t xml:space="preserve"> </w:t>
      </w:r>
      <w:r w:rsidR="00831DC6">
        <w:rPr>
          <w:rFonts w:ascii="Arial" w:hAnsi="Arial" w:cs="Arial"/>
          <w:sz w:val="24"/>
          <w:szCs w:val="24"/>
        </w:rPr>
        <w:t>produ</w:t>
      </w:r>
      <w:r w:rsidR="00F03161">
        <w:rPr>
          <w:rFonts w:ascii="Arial" w:hAnsi="Arial" w:cs="Arial"/>
          <w:sz w:val="24"/>
          <w:szCs w:val="24"/>
        </w:rPr>
        <w:t>cción de compuestos de valor comercial.</w:t>
      </w:r>
      <w:r w:rsidR="001E71BB">
        <w:rPr>
          <w:rFonts w:ascii="Arial" w:hAnsi="Arial" w:cs="Arial"/>
          <w:sz w:val="24"/>
          <w:szCs w:val="24"/>
        </w:rPr>
        <w:t xml:space="preserve"> </w:t>
      </w:r>
      <w:r w:rsidR="00D22DB5">
        <w:rPr>
          <w:rFonts w:ascii="Arial" w:hAnsi="Arial" w:cs="Arial"/>
          <w:sz w:val="24"/>
          <w:szCs w:val="24"/>
        </w:rPr>
        <w:t xml:space="preserve">El </w:t>
      </w:r>
      <w:r w:rsidR="001E71BB">
        <w:rPr>
          <w:rFonts w:ascii="Arial" w:hAnsi="Arial" w:cs="Arial"/>
          <w:sz w:val="24"/>
          <w:szCs w:val="24"/>
        </w:rPr>
        <w:t xml:space="preserve">aceite obtenido de las </w:t>
      </w:r>
      <w:proofErr w:type="spellStart"/>
      <w:r w:rsidR="001E71BB">
        <w:rPr>
          <w:rFonts w:ascii="Arial" w:hAnsi="Arial" w:cs="Arial"/>
          <w:sz w:val="24"/>
          <w:szCs w:val="24"/>
        </w:rPr>
        <w:t>micro</w:t>
      </w:r>
      <w:r w:rsidR="00D22DB5">
        <w:rPr>
          <w:rFonts w:ascii="Arial" w:hAnsi="Arial" w:cs="Arial"/>
          <w:sz w:val="24"/>
          <w:szCs w:val="24"/>
        </w:rPr>
        <w:t>alga</w:t>
      </w:r>
      <w:proofErr w:type="spellEnd"/>
      <w:r w:rsidR="00D22DB5">
        <w:rPr>
          <w:rFonts w:ascii="Arial" w:hAnsi="Arial" w:cs="Arial"/>
          <w:sz w:val="24"/>
          <w:szCs w:val="24"/>
        </w:rPr>
        <w:t xml:space="preserve"> tiene un contenido de </w:t>
      </w:r>
      <w:r w:rsidR="001E71BB">
        <w:rPr>
          <w:rFonts w:ascii="Arial" w:hAnsi="Arial" w:cs="Arial"/>
          <w:sz w:val="24"/>
          <w:szCs w:val="24"/>
        </w:rPr>
        <w:t>energético</w:t>
      </w:r>
      <w:r w:rsidR="00D22DB5">
        <w:rPr>
          <w:rFonts w:ascii="Arial" w:hAnsi="Arial" w:cs="Arial"/>
          <w:sz w:val="24"/>
          <w:szCs w:val="24"/>
        </w:rPr>
        <w:t xml:space="preserve"> </w:t>
      </w:r>
      <w:r w:rsidR="001E71BB">
        <w:rPr>
          <w:rFonts w:ascii="Arial" w:hAnsi="Arial" w:cs="Arial"/>
          <w:sz w:val="24"/>
          <w:szCs w:val="24"/>
        </w:rPr>
        <w:t>aproximado de</w:t>
      </w:r>
      <w:r w:rsidR="00D22DB5">
        <w:rPr>
          <w:rFonts w:ascii="Arial" w:hAnsi="Arial" w:cs="Arial"/>
          <w:sz w:val="24"/>
          <w:szCs w:val="24"/>
        </w:rPr>
        <w:t xml:space="preserve"> 35,800 kg</w:t>
      </w:r>
      <w:r w:rsidR="00D22DB5" w:rsidRPr="001E71BB">
        <w:rPr>
          <w:rFonts w:ascii="Arial" w:hAnsi="Arial" w:cs="Arial"/>
          <w:sz w:val="24"/>
          <w:szCs w:val="24"/>
          <w:vertAlign w:val="superscript"/>
        </w:rPr>
        <w:t>-1</w:t>
      </w:r>
      <w:r w:rsidR="00D22DB5">
        <w:rPr>
          <w:rFonts w:ascii="Arial" w:hAnsi="Arial" w:cs="Arial"/>
          <w:sz w:val="24"/>
          <w:szCs w:val="24"/>
        </w:rPr>
        <w:t>, cerca de</w:t>
      </w:r>
      <w:r w:rsidR="00181F9D">
        <w:rPr>
          <w:rFonts w:ascii="Arial" w:hAnsi="Arial" w:cs="Arial"/>
          <w:sz w:val="24"/>
          <w:szCs w:val="24"/>
        </w:rPr>
        <w:t>l 80% de la energía contenida del</w:t>
      </w:r>
      <w:r w:rsidR="00D22DB5">
        <w:rPr>
          <w:rFonts w:ascii="Arial" w:hAnsi="Arial" w:cs="Arial"/>
          <w:sz w:val="24"/>
          <w:szCs w:val="24"/>
        </w:rPr>
        <w:t xml:space="preserve"> </w:t>
      </w:r>
      <w:r w:rsidR="00181F9D">
        <w:rPr>
          <w:rFonts w:ascii="Arial" w:hAnsi="Arial" w:cs="Arial"/>
          <w:sz w:val="24"/>
          <w:szCs w:val="24"/>
        </w:rPr>
        <w:t>petróleo</w:t>
      </w:r>
      <w:r w:rsidR="00D22DB5">
        <w:rPr>
          <w:rFonts w:ascii="Arial" w:hAnsi="Arial" w:cs="Arial"/>
          <w:sz w:val="24"/>
          <w:szCs w:val="24"/>
        </w:rPr>
        <w:t>.</w:t>
      </w:r>
    </w:p>
    <w:p w14:paraId="3DAAFAB5" w14:textId="77777777" w:rsidR="001E71BB" w:rsidRDefault="001E71BB" w:rsidP="00181F9D">
      <w:pPr>
        <w:autoSpaceDE w:val="0"/>
        <w:autoSpaceDN w:val="0"/>
        <w:adjustRightInd w:val="0"/>
        <w:spacing w:after="0" w:line="480" w:lineRule="auto"/>
        <w:rPr>
          <w:rFonts w:ascii="Arial" w:hAnsi="Arial" w:cs="Arial"/>
          <w:sz w:val="24"/>
          <w:szCs w:val="24"/>
        </w:rPr>
      </w:pPr>
    </w:p>
    <w:p w14:paraId="5341C1F3" w14:textId="48511DE1" w:rsidR="00D22DB5" w:rsidRDefault="001E71BB" w:rsidP="001E71BB">
      <w:pPr>
        <w:autoSpaceDE w:val="0"/>
        <w:autoSpaceDN w:val="0"/>
        <w:adjustRightInd w:val="0"/>
        <w:spacing w:after="0" w:line="480" w:lineRule="auto"/>
        <w:jc w:val="both"/>
        <w:rPr>
          <w:rFonts w:ascii="Arial" w:hAnsi="Arial" w:cs="Arial"/>
          <w:sz w:val="24"/>
          <w:szCs w:val="24"/>
        </w:rPr>
      </w:pPr>
      <w:r>
        <w:rPr>
          <w:rFonts w:ascii="Arial" w:hAnsi="Arial" w:cs="Arial"/>
          <w:sz w:val="24"/>
          <w:szCs w:val="24"/>
        </w:rPr>
        <w:t>Con base en lo anterior</w:t>
      </w:r>
      <w:r w:rsidR="00D22DB5">
        <w:rPr>
          <w:rFonts w:ascii="Arial" w:hAnsi="Arial" w:cs="Arial"/>
          <w:sz w:val="24"/>
          <w:szCs w:val="24"/>
        </w:rPr>
        <w:t>, la viabilidad económica de la producción biodiesel de tratamiento de aguas residuales a bas</w:t>
      </w:r>
      <w:r w:rsidR="006C28F0">
        <w:rPr>
          <w:rFonts w:ascii="Arial" w:hAnsi="Arial" w:cs="Arial"/>
          <w:sz w:val="24"/>
          <w:szCs w:val="24"/>
        </w:rPr>
        <w:t>e de algas es excepcional. El t</w:t>
      </w:r>
      <w:r w:rsidR="00D22DB5">
        <w:rPr>
          <w:rFonts w:ascii="Arial" w:hAnsi="Arial" w:cs="Arial"/>
          <w:sz w:val="24"/>
          <w:szCs w:val="24"/>
        </w:rPr>
        <w:t xml:space="preserve">otal </w:t>
      </w:r>
      <w:r w:rsidR="006C28F0">
        <w:rPr>
          <w:rFonts w:ascii="Arial" w:hAnsi="Arial" w:cs="Arial"/>
          <w:sz w:val="24"/>
          <w:szCs w:val="24"/>
        </w:rPr>
        <w:t xml:space="preserve">del </w:t>
      </w:r>
      <w:r w:rsidR="00D22DB5">
        <w:rPr>
          <w:rFonts w:ascii="Arial" w:hAnsi="Arial" w:cs="Arial"/>
          <w:sz w:val="24"/>
          <w:szCs w:val="24"/>
        </w:rPr>
        <w:t xml:space="preserve">costo se estima entre US $ 19.30 y US $ 25.30 al año por </w:t>
      </w:r>
      <w:r w:rsidR="006C28F0">
        <w:rPr>
          <w:rFonts w:ascii="Arial" w:hAnsi="Arial" w:cs="Arial"/>
          <w:sz w:val="24"/>
          <w:szCs w:val="24"/>
        </w:rPr>
        <w:t xml:space="preserve">habitante con corrientes </w:t>
      </w:r>
      <w:r w:rsidR="00D22DB5">
        <w:rPr>
          <w:rFonts w:ascii="Arial" w:hAnsi="Arial" w:cs="Arial"/>
          <w:sz w:val="24"/>
          <w:szCs w:val="24"/>
        </w:rPr>
        <w:t xml:space="preserve"> de US $ 28.12 al año por habitante, generando un margen de beneficio de al menos del 10%.</w:t>
      </w:r>
    </w:p>
    <w:p w14:paraId="0C779565" w14:textId="00A0B868" w:rsidR="00831DC6" w:rsidRPr="000F0E70" w:rsidRDefault="00D22DB5" w:rsidP="00923D6D">
      <w:pPr>
        <w:autoSpaceDE w:val="0"/>
        <w:autoSpaceDN w:val="0"/>
        <w:adjustRightInd w:val="0"/>
        <w:spacing w:line="480" w:lineRule="auto"/>
        <w:jc w:val="both"/>
        <w:rPr>
          <w:rFonts w:ascii="Arial" w:hAnsi="Arial" w:cs="Arial"/>
          <w:sz w:val="24"/>
          <w:szCs w:val="24"/>
        </w:rPr>
      </w:pPr>
      <w:r>
        <w:rPr>
          <w:rFonts w:ascii="Arial" w:hAnsi="Arial" w:cs="Arial"/>
          <w:sz w:val="24"/>
          <w:szCs w:val="24"/>
        </w:rPr>
        <w:t>Tratamiento terciario de algas puede reemplazar tratamiento terciario convencional, que se ha informado que cuesta US $ 4,4 kg</w:t>
      </w:r>
      <w:r w:rsidRPr="00D22DB5">
        <w:rPr>
          <w:rFonts w:ascii="Arial" w:hAnsi="Arial" w:cs="Arial"/>
          <w:sz w:val="24"/>
          <w:szCs w:val="24"/>
          <w:vertAlign w:val="superscript"/>
        </w:rPr>
        <w:t>-1</w:t>
      </w:r>
      <w:r>
        <w:rPr>
          <w:rFonts w:ascii="Arial" w:hAnsi="Arial" w:cs="Arial"/>
          <w:sz w:val="24"/>
          <w:szCs w:val="24"/>
        </w:rPr>
        <w:t>de N y US $ 3,05 kg</w:t>
      </w:r>
      <w:r w:rsidRPr="00D22DB5">
        <w:rPr>
          <w:rFonts w:ascii="Arial" w:hAnsi="Arial" w:cs="Arial"/>
          <w:sz w:val="24"/>
          <w:szCs w:val="24"/>
          <w:vertAlign w:val="superscript"/>
        </w:rPr>
        <w:t>-1</w:t>
      </w:r>
      <w:r>
        <w:rPr>
          <w:rFonts w:ascii="Arial" w:hAnsi="Arial" w:cs="Arial"/>
          <w:sz w:val="24"/>
          <w:szCs w:val="24"/>
        </w:rPr>
        <w:t xml:space="preserve"> de P eliminadas. Como resultado, la producción de 70 a 100 ton/ha</w:t>
      </w:r>
      <w:r w:rsidRPr="00D22DB5">
        <w:rPr>
          <w:rFonts w:ascii="Arial" w:hAnsi="Arial" w:cs="Arial"/>
          <w:sz w:val="24"/>
          <w:szCs w:val="24"/>
          <w:vertAlign w:val="superscript"/>
        </w:rPr>
        <w:t>-1</w:t>
      </w:r>
      <w:r>
        <w:rPr>
          <w:rFonts w:ascii="Arial" w:hAnsi="Arial" w:cs="Arial"/>
          <w:sz w:val="24"/>
          <w:szCs w:val="24"/>
        </w:rPr>
        <w:t>/año</w:t>
      </w:r>
      <w:r w:rsidRPr="00D22DB5">
        <w:rPr>
          <w:rFonts w:ascii="Arial" w:hAnsi="Arial" w:cs="Arial"/>
          <w:sz w:val="24"/>
          <w:szCs w:val="24"/>
          <w:vertAlign w:val="superscript"/>
        </w:rPr>
        <w:t>-1</w:t>
      </w:r>
      <w:r>
        <w:rPr>
          <w:rFonts w:ascii="Arial" w:hAnsi="Arial" w:cs="Arial"/>
          <w:sz w:val="24"/>
          <w:szCs w:val="24"/>
        </w:rPr>
        <w:t xml:space="preserve"> de </w:t>
      </w:r>
      <w:proofErr w:type="spellStart"/>
      <w:r>
        <w:rPr>
          <w:rFonts w:ascii="Arial" w:hAnsi="Arial" w:cs="Arial"/>
          <w:sz w:val="24"/>
          <w:szCs w:val="24"/>
        </w:rPr>
        <w:t>microalgas</w:t>
      </w:r>
      <w:proofErr w:type="spellEnd"/>
      <w:r>
        <w:rPr>
          <w:rFonts w:ascii="Arial" w:hAnsi="Arial" w:cs="Arial"/>
          <w:sz w:val="24"/>
          <w:szCs w:val="24"/>
        </w:rPr>
        <w:t xml:space="preserve"> puede resultar en un ahorro de US $ 48.400 por Estados Unidos $ 74,800 ha</w:t>
      </w:r>
      <w:r w:rsidRPr="00D22DB5">
        <w:rPr>
          <w:rFonts w:ascii="Arial" w:hAnsi="Arial" w:cs="Arial"/>
          <w:sz w:val="24"/>
          <w:szCs w:val="24"/>
          <w:vertAlign w:val="superscript"/>
        </w:rPr>
        <w:t>-1</w:t>
      </w:r>
      <w:r>
        <w:rPr>
          <w:rFonts w:ascii="Arial" w:hAnsi="Arial" w:cs="Arial"/>
          <w:sz w:val="24"/>
          <w:szCs w:val="24"/>
        </w:rPr>
        <w:t>/año</w:t>
      </w:r>
      <w:r w:rsidRPr="00D22DB5">
        <w:rPr>
          <w:rFonts w:ascii="Arial" w:hAnsi="Arial" w:cs="Arial"/>
          <w:sz w:val="24"/>
          <w:szCs w:val="24"/>
          <w:vertAlign w:val="superscript"/>
        </w:rPr>
        <w:t>-1</w:t>
      </w:r>
      <w:r>
        <w:rPr>
          <w:rFonts w:ascii="Arial" w:hAnsi="Arial" w:cs="Arial"/>
          <w:sz w:val="24"/>
          <w:szCs w:val="24"/>
        </w:rPr>
        <w:t xml:space="preserve"> y para la eliminación de nitrógeno y US $ 4575 por Estados Unidos $ 7,625 ha</w:t>
      </w:r>
      <w:r w:rsidRPr="00D22DB5">
        <w:rPr>
          <w:rFonts w:ascii="Arial" w:hAnsi="Arial" w:cs="Arial"/>
          <w:sz w:val="24"/>
          <w:szCs w:val="24"/>
          <w:vertAlign w:val="superscript"/>
        </w:rPr>
        <w:t>-1</w:t>
      </w:r>
      <w:r>
        <w:rPr>
          <w:rFonts w:ascii="Arial" w:hAnsi="Arial" w:cs="Arial"/>
          <w:sz w:val="24"/>
          <w:szCs w:val="24"/>
        </w:rPr>
        <w:t xml:space="preserve"> /año</w:t>
      </w:r>
      <w:r w:rsidRPr="00D22DB5">
        <w:rPr>
          <w:rFonts w:ascii="Arial" w:hAnsi="Arial" w:cs="Arial"/>
          <w:sz w:val="24"/>
          <w:szCs w:val="24"/>
          <w:vertAlign w:val="superscript"/>
        </w:rPr>
        <w:t>-1</w:t>
      </w:r>
      <w:r>
        <w:rPr>
          <w:rFonts w:ascii="Arial" w:hAnsi="Arial" w:cs="Arial"/>
          <w:sz w:val="24"/>
          <w:szCs w:val="24"/>
        </w:rPr>
        <w:t xml:space="preserve"> para la eliminación de fósforo </w:t>
      </w:r>
      <w:r>
        <w:rPr>
          <w:rFonts w:ascii="Arial" w:hAnsi="Arial" w:cs="Arial"/>
          <w:sz w:val="24"/>
          <w:szCs w:val="24"/>
        </w:rPr>
        <w:fldChar w:fldCharType="begin"/>
      </w:r>
      <w:r w:rsidR="00F01C80">
        <w:rPr>
          <w:rFonts w:ascii="Arial" w:hAnsi="Arial" w:cs="Arial"/>
          <w:sz w:val="24"/>
          <w:szCs w:val="24"/>
        </w:rPr>
        <w:instrText xml:space="preserve"> ADDIN EN.CITE &lt;EndNote&gt;&lt;Cite&gt;&lt;Author&gt;Debora CynamonKligerman&lt;/Author&gt;&lt;Year&gt;2015&lt;/Year&gt;&lt;RecNum&gt;8&lt;/RecNum&gt;&lt;DisplayText&gt;(Debora CynamonKligerman y EdwardJ.Bouwer., 2015)&lt;/DisplayText&gt;&lt;record&gt;&lt;rec-number&gt;8&lt;/rec-number&gt;&lt;foreign-keys&gt;&lt;key app="EN" db-id="5rtvaawzfp2dr9ewvxlp5ee1ea9s52s52zfr"&gt;8&lt;/key&gt;&lt;/foreign-keys&gt;&lt;ref-type name="Journal Article"&gt;17&lt;/ref-type&gt;&lt;contributors&gt;&lt;authors&gt;&lt;author&gt;Debora CynamonKligerman,&lt;/author&gt;&lt;author&gt; EdwardJ.Bouwer.&lt;/author&gt;&lt;/authors&gt;&lt;/contributors&gt;&lt;titles&gt;&lt;title&gt;Prospects for biodiesel production from algae-based wastewater treatment in Brazil: A review &lt;/title&gt;&lt;secondary-title&gt;Renewable and Sustainable Energy Reviews &lt;/secondary-title&gt;&lt;/titles&gt;&lt;periodical&gt;&lt;full-title&gt;Renewable and Sustainable Energy Reviews&lt;/full-title&gt;&lt;/periodical&gt;&lt;pages&gt;1834-1846&lt;/pages&gt;&lt;volume&gt;52&lt;/volume&gt;&lt;dates&gt;&lt;year&gt;2015&lt;/year&gt;&lt;/dates&gt;&lt;urls&gt;&lt;/urls&gt;&lt;/record&gt;&lt;/Cite&gt;&lt;/EndNote&gt;</w:instrText>
      </w:r>
      <w:r>
        <w:rPr>
          <w:rFonts w:ascii="Arial" w:hAnsi="Arial" w:cs="Arial"/>
          <w:sz w:val="24"/>
          <w:szCs w:val="24"/>
        </w:rPr>
        <w:fldChar w:fldCharType="separate"/>
      </w:r>
      <w:r w:rsidR="0026327A">
        <w:rPr>
          <w:rFonts w:ascii="Arial" w:hAnsi="Arial" w:cs="Arial"/>
          <w:sz w:val="24"/>
          <w:szCs w:val="24"/>
        </w:rPr>
        <w:t>(</w:t>
      </w:r>
      <w:proofErr w:type="spellStart"/>
      <w:r w:rsidR="0026327A">
        <w:rPr>
          <w:rFonts w:ascii="Arial" w:hAnsi="Arial" w:cs="Arial"/>
          <w:sz w:val="24"/>
          <w:szCs w:val="24"/>
        </w:rPr>
        <w:t>Debora</w:t>
      </w:r>
      <w:proofErr w:type="spellEnd"/>
      <w:r w:rsidR="0026327A">
        <w:rPr>
          <w:rFonts w:ascii="Arial" w:hAnsi="Arial" w:cs="Arial"/>
          <w:sz w:val="24"/>
          <w:szCs w:val="24"/>
        </w:rPr>
        <w:t xml:space="preserve"> </w:t>
      </w:r>
      <w:proofErr w:type="spellStart"/>
      <w:r w:rsidR="0026327A">
        <w:rPr>
          <w:rFonts w:ascii="Arial" w:hAnsi="Arial" w:cs="Arial"/>
          <w:sz w:val="24"/>
          <w:szCs w:val="24"/>
        </w:rPr>
        <w:t>CynamonKligerman</w:t>
      </w:r>
      <w:proofErr w:type="spellEnd"/>
      <w:r w:rsidR="0026327A">
        <w:rPr>
          <w:rFonts w:ascii="Arial" w:hAnsi="Arial" w:cs="Arial"/>
          <w:sz w:val="24"/>
          <w:szCs w:val="24"/>
        </w:rPr>
        <w:t xml:space="preserve">  y </w:t>
      </w:r>
      <w:proofErr w:type="spellStart"/>
      <w:r w:rsidR="0026327A">
        <w:rPr>
          <w:rFonts w:ascii="Arial" w:hAnsi="Arial" w:cs="Arial"/>
          <w:sz w:val="24"/>
          <w:szCs w:val="24"/>
        </w:rPr>
        <w:t>EdwardJ.Bouwer</w:t>
      </w:r>
      <w:proofErr w:type="spellEnd"/>
      <w:r w:rsidR="0026327A">
        <w:rPr>
          <w:rFonts w:ascii="Arial" w:hAnsi="Arial" w:cs="Arial"/>
          <w:sz w:val="24"/>
          <w:szCs w:val="24"/>
        </w:rPr>
        <w:t>., 2015)</w:t>
      </w:r>
      <w:r>
        <w:rPr>
          <w:rFonts w:ascii="Arial" w:hAnsi="Arial" w:cs="Arial"/>
          <w:sz w:val="24"/>
          <w:szCs w:val="24"/>
        </w:rPr>
        <w:fldChar w:fldCharType="end"/>
      </w:r>
      <w:r>
        <w:rPr>
          <w:rFonts w:ascii="Arial" w:hAnsi="Arial" w:cs="Arial"/>
          <w:sz w:val="24"/>
          <w:szCs w:val="24"/>
        </w:rPr>
        <w:t>.</w:t>
      </w:r>
    </w:p>
    <w:p w14:paraId="63550072" w14:textId="77777777" w:rsidR="004D3BC0" w:rsidRDefault="004D3BC0" w:rsidP="004D3BC0">
      <w:pPr>
        <w:pStyle w:val="Ttulo1"/>
        <w:spacing w:before="0"/>
        <w:rPr>
          <w:rFonts w:ascii="Arial" w:hAnsi="Arial" w:cs="Arial"/>
          <w:sz w:val="24"/>
          <w:szCs w:val="24"/>
        </w:rPr>
      </w:pPr>
      <w:bookmarkStart w:id="98" w:name="_Toc436669558"/>
    </w:p>
    <w:p w14:paraId="4EFEFB9E" w14:textId="77777777" w:rsidR="004D3BC0" w:rsidRDefault="004D3BC0" w:rsidP="004D3BC0">
      <w:pPr>
        <w:pStyle w:val="Ttulo1"/>
        <w:spacing w:before="0"/>
        <w:rPr>
          <w:rFonts w:ascii="Arial" w:hAnsi="Arial" w:cs="Arial"/>
          <w:sz w:val="24"/>
          <w:szCs w:val="24"/>
        </w:rPr>
      </w:pPr>
    </w:p>
    <w:p w14:paraId="2707ACF3" w14:textId="77777777" w:rsidR="004D3BC0" w:rsidRDefault="004D3BC0" w:rsidP="004D3BC0">
      <w:pPr>
        <w:pStyle w:val="Ttulo1"/>
        <w:spacing w:before="0"/>
        <w:rPr>
          <w:rFonts w:ascii="Arial" w:hAnsi="Arial" w:cs="Arial"/>
          <w:sz w:val="24"/>
          <w:szCs w:val="24"/>
        </w:rPr>
      </w:pPr>
    </w:p>
    <w:p w14:paraId="00A466E8" w14:textId="77777777" w:rsidR="004D3BC0" w:rsidRDefault="004D3BC0" w:rsidP="004D3BC0">
      <w:pPr>
        <w:pStyle w:val="Ttulo1"/>
        <w:spacing w:before="0"/>
        <w:rPr>
          <w:rFonts w:ascii="Arial" w:hAnsi="Arial" w:cs="Arial"/>
          <w:sz w:val="24"/>
          <w:szCs w:val="24"/>
        </w:rPr>
      </w:pPr>
    </w:p>
    <w:p w14:paraId="3E0C8B4D" w14:textId="77777777" w:rsidR="004D3BC0" w:rsidRDefault="004D3BC0" w:rsidP="004D3BC0">
      <w:pPr>
        <w:pStyle w:val="Ttulo1"/>
        <w:spacing w:before="0"/>
        <w:rPr>
          <w:rFonts w:ascii="Arial" w:hAnsi="Arial" w:cs="Arial"/>
          <w:sz w:val="24"/>
          <w:szCs w:val="24"/>
        </w:rPr>
      </w:pPr>
    </w:p>
    <w:p w14:paraId="0248EB95" w14:textId="77777777" w:rsidR="004D3BC0" w:rsidRDefault="004D3BC0" w:rsidP="004D3BC0"/>
    <w:p w14:paraId="42827391" w14:textId="77777777" w:rsidR="004D3BC0" w:rsidRDefault="004D3BC0" w:rsidP="004D3BC0"/>
    <w:p w14:paraId="2198639D" w14:textId="77777777" w:rsidR="004D3BC0" w:rsidRPr="004D3BC0" w:rsidRDefault="004D3BC0" w:rsidP="004D3BC0"/>
    <w:p w14:paraId="48EFD184" w14:textId="624B5435" w:rsidR="00A5349A" w:rsidRPr="00333DCB" w:rsidRDefault="009F6DBA" w:rsidP="004D3BC0">
      <w:pPr>
        <w:pStyle w:val="Ttulo1"/>
        <w:spacing w:before="0" w:line="480" w:lineRule="auto"/>
        <w:jc w:val="center"/>
        <w:rPr>
          <w:rFonts w:ascii="Arial" w:hAnsi="Arial" w:cs="Arial"/>
          <w:sz w:val="24"/>
          <w:szCs w:val="24"/>
        </w:rPr>
      </w:pPr>
      <w:bookmarkStart w:id="99" w:name="_Toc310694579"/>
      <w:r w:rsidRPr="00333DCB">
        <w:rPr>
          <w:rFonts w:ascii="Arial" w:hAnsi="Arial" w:cs="Arial"/>
          <w:sz w:val="24"/>
          <w:szCs w:val="24"/>
        </w:rPr>
        <w:lastRenderedPageBreak/>
        <w:t>CONCLUSIONES</w:t>
      </w:r>
      <w:bookmarkEnd w:id="98"/>
      <w:bookmarkEnd w:id="99"/>
    </w:p>
    <w:p w14:paraId="025DE0FA" w14:textId="43D9900A" w:rsidR="008B53F1" w:rsidRDefault="003171B9" w:rsidP="004D3BC0">
      <w:pPr>
        <w:pStyle w:val="Prrafodelista"/>
        <w:numPr>
          <w:ilvl w:val="0"/>
          <w:numId w:val="12"/>
        </w:numPr>
        <w:autoSpaceDE w:val="0"/>
        <w:autoSpaceDN w:val="0"/>
        <w:adjustRightInd w:val="0"/>
        <w:spacing w:after="0" w:line="480" w:lineRule="auto"/>
        <w:jc w:val="both"/>
        <w:rPr>
          <w:rFonts w:ascii="Arial" w:hAnsi="Arial" w:cs="Arial"/>
          <w:sz w:val="24"/>
          <w:szCs w:val="24"/>
        </w:rPr>
      </w:pPr>
      <w:r w:rsidRPr="003171B9">
        <w:rPr>
          <w:rFonts w:ascii="Arial" w:hAnsi="Arial" w:cs="Arial"/>
          <w:sz w:val="24"/>
          <w:szCs w:val="24"/>
        </w:rPr>
        <w:t xml:space="preserve">De acuerdo con los resultados obtenidos, se acepta la </w:t>
      </w:r>
      <w:r w:rsidR="00831DC6" w:rsidRPr="003171B9">
        <w:rPr>
          <w:rFonts w:ascii="Arial" w:hAnsi="Arial" w:cs="Arial"/>
          <w:sz w:val="24"/>
          <w:szCs w:val="24"/>
        </w:rPr>
        <w:t>hipótesis</w:t>
      </w:r>
      <w:r w:rsidRPr="003171B9">
        <w:rPr>
          <w:rFonts w:ascii="Arial" w:hAnsi="Arial" w:cs="Arial"/>
          <w:sz w:val="24"/>
          <w:szCs w:val="24"/>
        </w:rPr>
        <w:t xml:space="preserve">, el aceite extraído de </w:t>
      </w:r>
      <w:proofErr w:type="spellStart"/>
      <w:r w:rsidRPr="003171B9">
        <w:rPr>
          <w:rFonts w:ascii="Arial" w:hAnsi="Arial" w:cs="Arial"/>
          <w:sz w:val="24"/>
          <w:szCs w:val="24"/>
        </w:rPr>
        <w:t>microalgas</w:t>
      </w:r>
      <w:proofErr w:type="spellEnd"/>
      <w:r w:rsidRPr="003171B9">
        <w:rPr>
          <w:rFonts w:ascii="Arial" w:hAnsi="Arial" w:cs="Arial"/>
          <w:sz w:val="24"/>
          <w:szCs w:val="24"/>
        </w:rPr>
        <w:t xml:space="preserve"> es adecuado </w:t>
      </w:r>
      <w:r w:rsidR="009F6DBA">
        <w:rPr>
          <w:rFonts w:ascii="Arial" w:hAnsi="Arial" w:cs="Arial"/>
          <w:sz w:val="24"/>
          <w:szCs w:val="24"/>
        </w:rPr>
        <w:t xml:space="preserve">para la producción de biodiesel (la productividad de aceite </w:t>
      </w:r>
      <w:r w:rsidR="00831DC6">
        <w:rPr>
          <w:rFonts w:ascii="Arial" w:hAnsi="Arial" w:cs="Arial"/>
          <w:sz w:val="24"/>
          <w:szCs w:val="24"/>
        </w:rPr>
        <w:t>extraído</w:t>
      </w:r>
      <w:r w:rsidR="009F6DBA">
        <w:rPr>
          <w:rFonts w:ascii="Arial" w:hAnsi="Arial" w:cs="Arial"/>
          <w:sz w:val="24"/>
          <w:szCs w:val="24"/>
        </w:rPr>
        <w:t xml:space="preserve"> (mgL</w:t>
      </w:r>
      <w:r w:rsidR="009F6DBA" w:rsidRPr="009F6DBA">
        <w:rPr>
          <w:rFonts w:ascii="Arial" w:hAnsi="Arial" w:cs="Arial"/>
          <w:sz w:val="24"/>
          <w:szCs w:val="24"/>
          <w:vertAlign w:val="superscript"/>
        </w:rPr>
        <w:t>-1</w:t>
      </w:r>
      <w:r w:rsidR="009F6DBA">
        <w:rPr>
          <w:rFonts w:ascii="Arial" w:hAnsi="Arial" w:cs="Arial"/>
          <w:sz w:val="24"/>
          <w:szCs w:val="24"/>
        </w:rPr>
        <w:t>día</w:t>
      </w:r>
      <w:r w:rsidR="009F6DBA" w:rsidRPr="009F6DBA">
        <w:rPr>
          <w:rFonts w:ascii="Arial" w:hAnsi="Arial" w:cs="Arial"/>
          <w:sz w:val="24"/>
          <w:szCs w:val="24"/>
          <w:vertAlign w:val="superscript"/>
        </w:rPr>
        <w:t>-1</w:t>
      </w:r>
      <w:r w:rsidR="009F6DBA">
        <w:rPr>
          <w:rFonts w:ascii="Arial" w:hAnsi="Arial" w:cs="Arial"/>
          <w:sz w:val="24"/>
          <w:szCs w:val="24"/>
        </w:rPr>
        <w:t>), es superior a casos reportados en la literatura Internacional.</w:t>
      </w:r>
    </w:p>
    <w:p w14:paraId="77290216" w14:textId="77777777" w:rsidR="009F6DBA" w:rsidRPr="003171B9" w:rsidRDefault="009F6DBA" w:rsidP="009F6DBA">
      <w:pPr>
        <w:pStyle w:val="Prrafodelista"/>
        <w:autoSpaceDE w:val="0"/>
        <w:autoSpaceDN w:val="0"/>
        <w:adjustRightInd w:val="0"/>
        <w:spacing w:line="480" w:lineRule="auto"/>
        <w:jc w:val="both"/>
        <w:rPr>
          <w:rFonts w:ascii="Arial" w:hAnsi="Arial" w:cs="Arial"/>
          <w:sz w:val="24"/>
          <w:szCs w:val="24"/>
        </w:rPr>
      </w:pPr>
    </w:p>
    <w:p w14:paraId="54198C91" w14:textId="7F2E873F" w:rsidR="006D412F" w:rsidRDefault="003171B9" w:rsidP="00EF597F">
      <w:pPr>
        <w:pStyle w:val="Prrafodelista"/>
        <w:numPr>
          <w:ilvl w:val="0"/>
          <w:numId w:val="12"/>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El método de extracción </w:t>
      </w:r>
      <w:proofErr w:type="spellStart"/>
      <w:r>
        <w:rPr>
          <w:rFonts w:ascii="Arial" w:hAnsi="Arial" w:cs="Arial"/>
          <w:sz w:val="24"/>
          <w:szCs w:val="24"/>
        </w:rPr>
        <w:t>Soxhlet</w:t>
      </w:r>
      <w:proofErr w:type="spellEnd"/>
      <w:r>
        <w:rPr>
          <w:rFonts w:ascii="Arial" w:hAnsi="Arial" w:cs="Arial"/>
          <w:sz w:val="24"/>
          <w:szCs w:val="24"/>
        </w:rPr>
        <w:t xml:space="preserve"> es adecuado a las condiciones del manejo del sistema de </w:t>
      </w:r>
      <w:proofErr w:type="spellStart"/>
      <w:r>
        <w:rPr>
          <w:rFonts w:ascii="Arial" w:hAnsi="Arial" w:cs="Arial"/>
          <w:sz w:val="24"/>
          <w:szCs w:val="24"/>
        </w:rPr>
        <w:t>fotobiorreactores</w:t>
      </w:r>
      <w:proofErr w:type="spellEnd"/>
      <w:r>
        <w:rPr>
          <w:rFonts w:ascii="Arial" w:hAnsi="Arial" w:cs="Arial"/>
          <w:sz w:val="24"/>
          <w:szCs w:val="24"/>
        </w:rPr>
        <w:t>, con un 97.7 % de recuperación.</w:t>
      </w:r>
    </w:p>
    <w:p w14:paraId="304A8E99" w14:textId="77777777" w:rsidR="009F6DBA" w:rsidRPr="009F6DBA" w:rsidRDefault="009F6DBA" w:rsidP="009F6DBA">
      <w:pPr>
        <w:autoSpaceDE w:val="0"/>
        <w:autoSpaceDN w:val="0"/>
        <w:adjustRightInd w:val="0"/>
        <w:spacing w:line="480" w:lineRule="auto"/>
        <w:jc w:val="both"/>
        <w:rPr>
          <w:rFonts w:ascii="Arial" w:hAnsi="Arial" w:cs="Arial"/>
          <w:sz w:val="24"/>
          <w:szCs w:val="24"/>
        </w:rPr>
      </w:pPr>
    </w:p>
    <w:p w14:paraId="59B4DEA9" w14:textId="120E3740" w:rsidR="00F01C80" w:rsidRPr="000F0E70" w:rsidRDefault="009F6DBA" w:rsidP="00EF597F">
      <w:pPr>
        <w:pStyle w:val="Prrafodelista"/>
        <w:numPr>
          <w:ilvl w:val="0"/>
          <w:numId w:val="12"/>
        </w:numPr>
        <w:autoSpaceDE w:val="0"/>
        <w:autoSpaceDN w:val="0"/>
        <w:adjustRightInd w:val="0"/>
        <w:spacing w:line="480" w:lineRule="auto"/>
        <w:jc w:val="both"/>
        <w:rPr>
          <w:rFonts w:ascii="Arial" w:hAnsi="Arial" w:cs="Arial"/>
          <w:sz w:val="24"/>
          <w:szCs w:val="24"/>
        </w:rPr>
      </w:pPr>
      <w:r>
        <w:rPr>
          <w:rFonts w:ascii="Arial" w:hAnsi="Arial" w:cs="Arial"/>
          <w:sz w:val="24"/>
          <w:szCs w:val="24"/>
        </w:rPr>
        <w:t xml:space="preserve">El precio del L de aceite de </w:t>
      </w:r>
      <w:proofErr w:type="spellStart"/>
      <w:r>
        <w:rPr>
          <w:rFonts w:ascii="Arial" w:hAnsi="Arial" w:cs="Arial"/>
          <w:sz w:val="24"/>
          <w:szCs w:val="24"/>
        </w:rPr>
        <w:t>microalgas</w:t>
      </w:r>
      <w:proofErr w:type="spellEnd"/>
      <w:r>
        <w:rPr>
          <w:rFonts w:ascii="Arial" w:hAnsi="Arial" w:cs="Arial"/>
          <w:sz w:val="24"/>
          <w:szCs w:val="24"/>
        </w:rPr>
        <w:t xml:space="preserve"> es $4.96 a precio actual del barril de petróleo ($43.38 dólares) </w:t>
      </w:r>
      <w:r>
        <w:rPr>
          <w:rFonts w:ascii="Arial" w:hAnsi="Arial" w:cs="Arial"/>
          <w:sz w:val="24"/>
          <w:szCs w:val="24"/>
        </w:rPr>
        <w:fldChar w:fldCharType="begin"/>
      </w:r>
      <w:r>
        <w:rPr>
          <w:rFonts w:ascii="Arial" w:hAnsi="Arial" w:cs="Arial"/>
          <w:sz w:val="24"/>
          <w:szCs w:val="24"/>
        </w:rPr>
        <w:instrText xml:space="preserve"> ADDIN EN.CITE &lt;EndNote&gt;&lt;Cite&gt;&lt;Author&gt;Cynamon Kligerman&lt;/Author&gt;&lt;Year&gt;2015&lt;/Year&gt;&lt;RecNum&gt;434&lt;/RecNum&gt;&lt;DisplayText&gt;(Cynamon Kligerman y Bouwer, 2015)&lt;/DisplayText&gt;&lt;record&gt;&lt;rec-number&gt;434&lt;/rec-number&gt;&lt;foreign-keys&gt;&lt;key app="EN" db-id="zf0ss2v5rdewrre05xsxsp5g0daawarfs0tt"&gt;434&lt;/key&gt;&lt;/foreign-keys&gt;&lt;ref-type name="Journal Article"&gt;17&lt;/ref-type&gt;&lt;contributors&gt;&lt;authors&gt;&lt;author&gt;Cynamon Kligerman, D.&lt;/author&gt;&lt;author&gt;Bouwer, E.J.&lt;/author&gt;&lt;/authors&gt;&lt;/contributors&gt;&lt;titles&gt;&lt;title&gt;Prospects for biodiesel production from algae -based wastewater treatment in Brazil: A review&lt;/title&gt;&lt;secondary-title&gt;Renewable Sustain. Energy Rev.&lt;/secondary-title&gt;&lt;/titles&gt;&lt;periodical&gt;&lt;full-title&gt;Renewable Sustain. Energy Rev.&lt;/full-title&gt;&lt;/periodical&gt;&lt;pages&gt;1834-1846&lt;/pages&gt;&lt;volume&gt;52&lt;/volume&gt;&lt;dates&gt;&lt;year&gt;2015&lt;/year&gt;&lt;/dates&gt;&lt;urls&gt;&lt;/urls&gt;&lt;/record&gt;&lt;/Cite&gt;&lt;/EndNote&gt;</w:instrText>
      </w:r>
      <w:r>
        <w:rPr>
          <w:rFonts w:ascii="Arial" w:hAnsi="Arial" w:cs="Arial"/>
          <w:sz w:val="24"/>
          <w:szCs w:val="24"/>
        </w:rPr>
        <w:fldChar w:fldCharType="separate"/>
      </w:r>
      <w:r w:rsidR="0026327A">
        <w:rPr>
          <w:rFonts w:ascii="Arial" w:hAnsi="Arial" w:cs="Arial"/>
          <w:sz w:val="24"/>
          <w:szCs w:val="24"/>
        </w:rPr>
        <w:t>(</w:t>
      </w:r>
      <w:proofErr w:type="spellStart"/>
      <w:r w:rsidR="0026327A">
        <w:rPr>
          <w:rFonts w:ascii="Arial" w:hAnsi="Arial" w:cs="Arial"/>
          <w:sz w:val="24"/>
          <w:szCs w:val="24"/>
        </w:rPr>
        <w:t>Cynamon</w:t>
      </w:r>
      <w:proofErr w:type="spellEnd"/>
      <w:r w:rsidR="0026327A">
        <w:rPr>
          <w:rFonts w:ascii="Arial" w:hAnsi="Arial" w:cs="Arial"/>
          <w:sz w:val="24"/>
          <w:szCs w:val="24"/>
        </w:rPr>
        <w:t xml:space="preserve"> </w:t>
      </w:r>
      <w:proofErr w:type="spellStart"/>
      <w:r w:rsidR="0026327A">
        <w:rPr>
          <w:rFonts w:ascii="Arial" w:hAnsi="Arial" w:cs="Arial"/>
          <w:sz w:val="24"/>
          <w:szCs w:val="24"/>
        </w:rPr>
        <w:t>Kligerman</w:t>
      </w:r>
      <w:proofErr w:type="spellEnd"/>
      <w:r w:rsidR="0026327A">
        <w:rPr>
          <w:rFonts w:ascii="Arial" w:hAnsi="Arial" w:cs="Arial"/>
          <w:sz w:val="24"/>
          <w:szCs w:val="24"/>
        </w:rPr>
        <w:t xml:space="preserve">  y </w:t>
      </w:r>
      <w:proofErr w:type="spellStart"/>
      <w:r w:rsidR="0026327A">
        <w:rPr>
          <w:rFonts w:ascii="Arial" w:hAnsi="Arial" w:cs="Arial"/>
          <w:sz w:val="24"/>
          <w:szCs w:val="24"/>
        </w:rPr>
        <w:t>Bouwer</w:t>
      </w:r>
      <w:proofErr w:type="spellEnd"/>
      <w:r w:rsidR="0026327A">
        <w:rPr>
          <w:rFonts w:ascii="Arial" w:hAnsi="Arial" w:cs="Arial"/>
          <w:sz w:val="24"/>
          <w:szCs w:val="24"/>
        </w:rPr>
        <w:t>, 2015)</w:t>
      </w:r>
      <w:r>
        <w:rPr>
          <w:rFonts w:ascii="Arial" w:hAnsi="Arial" w:cs="Arial"/>
          <w:sz w:val="24"/>
          <w:szCs w:val="24"/>
        </w:rPr>
        <w:fldChar w:fldCharType="end"/>
      </w:r>
      <w:r>
        <w:rPr>
          <w:rFonts w:ascii="Arial" w:hAnsi="Arial" w:cs="Arial"/>
          <w:sz w:val="24"/>
          <w:szCs w:val="24"/>
        </w:rPr>
        <w:t>.</w:t>
      </w:r>
    </w:p>
    <w:p w14:paraId="158D07F5" w14:textId="77777777" w:rsidR="004D3BC0" w:rsidRDefault="004D3BC0" w:rsidP="004D3BC0">
      <w:pPr>
        <w:pStyle w:val="Ttulo2"/>
        <w:spacing w:before="0"/>
      </w:pPr>
    </w:p>
    <w:p w14:paraId="5E76FC72" w14:textId="77777777" w:rsidR="004D3BC0" w:rsidRDefault="004D3BC0" w:rsidP="004D3BC0">
      <w:pPr>
        <w:pStyle w:val="Ttulo2"/>
        <w:spacing w:before="0"/>
      </w:pPr>
    </w:p>
    <w:p w14:paraId="15BF9555" w14:textId="77777777" w:rsidR="004D3BC0" w:rsidRDefault="004D3BC0" w:rsidP="004D3BC0">
      <w:pPr>
        <w:pStyle w:val="Ttulo2"/>
        <w:spacing w:before="0"/>
      </w:pPr>
    </w:p>
    <w:p w14:paraId="71D09147" w14:textId="77777777" w:rsidR="004D3BC0" w:rsidRDefault="004D3BC0" w:rsidP="004D3BC0">
      <w:pPr>
        <w:pStyle w:val="Ttulo2"/>
        <w:spacing w:before="0"/>
      </w:pPr>
    </w:p>
    <w:p w14:paraId="696241DC" w14:textId="77777777" w:rsidR="004D3BC0" w:rsidRDefault="004D3BC0" w:rsidP="004D3BC0">
      <w:pPr>
        <w:pStyle w:val="Ttulo2"/>
        <w:spacing w:before="0"/>
      </w:pPr>
    </w:p>
    <w:p w14:paraId="79857281" w14:textId="77777777" w:rsidR="004D3BC0" w:rsidRDefault="004D3BC0" w:rsidP="004D3BC0">
      <w:pPr>
        <w:pStyle w:val="Ttulo2"/>
        <w:spacing w:before="0"/>
      </w:pPr>
    </w:p>
    <w:p w14:paraId="0F86BA0C" w14:textId="77777777" w:rsidR="004D3BC0" w:rsidRDefault="004D3BC0" w:rsidP="004D3BC0">
      <w:pPr>
        <w:pStyle w:val="Ttulo2"/>
        <w:spacing w:before="0"/>
      </w:pPr>
    </w:p>
    <w:p w14:paraId="3E9C2983" w14:textId="77777777" w:rsidR="004D3BC0" w:rsidRDefault="004D3BC0" w:rsidP="004D3BC0">
      <w:pPr>
        <w:pStyle w:val="Ttulo2"/>
        <w:spacing w:before="0"/>
      </w:pPr>
    </w:p>
    <w:p w14:paraId="07F1678D" w14:textId="77777777" w:rsidR="004D3BC0" w:rsidRDefault="004D3BC0" w:rsidP="004D3BC0">
      <w:pPr>
        <w:pStyle w:val="Ttulo2"/>
        <w:spacing w:before="0"/>
      </w:pPr>
    </w:p>
    <w:p w14:paraId="531E4159" w14:textId="77777777" w:rsidR="004D3BC0" w:rsidRDefault="004D3BC0" w:rsidP="004D3BC0">
      <w:pPr>
        <w:pStyle w:val="Ttulo2"/>
        <w:spacing w:before="0"/>
      </w:pPr>
    </w:p>
    <w:p w14:paraId="4ABDC4DB" w14:textId="77777777" w:rsidR="004D3BC0" w:rsidRDefault="004D3BC0" w:rsidP="004D3BC0">
      <w:pPr>
        <w:pStyle w:val="Ttulo2"/>
        <w:spacing w:before="0"/>
      </w:pPr>
    </w:p>
    <w:p w14:paraId="6D35D102" w14:textId="77777777" w:rsidR="004D3BC0" w:rsidRDefault="004D3BC0" w:rsidP="004D3BC0">
      <w:pPr>
        <w:pStyle w:val="Ttulo2"/>
        <w:spacing w:before="0"/>
      </w:pPr>
    </w:p>
    <w:p w14:paraId="44A0368F" w14:textId="77777777" w:rsidR="004D3BC0" w:rsidRDefault="004D3BC0" w:rsidP="004D3BC0">
      <w:pPr>
        <w:pStyle w:val="Ttulo2"/>
        <w:spacing w:before="0"/>
      </w:pPr>
    </w:p>
    <w:p w14:paraId="5159D71A" w14:textId="77777777" w:rsidR="004D3BC0" w:rsidRDefault="004D3BC0" w:rsidP="000F0E70">
      <w:pPr>
        <w:pStyle w:val="Ttulo2"/>
      </w:pPr>
    </w:p>
    <w:p w14:paraId="7E9DE166" w14:textId="77777777" w:rsidR="004D3BC0" w:rsidRDefault="004D3BC0" w:rsidP="004D3BC0"/>
    <w:p w14:paraId="09DD07E9" w14:textId="77777777" w:rsidR="004D3BC0" w:rsidRDefault="004D3BC0" w:rsidP="004D3BC0"/>
    <w:p w14:paraId="7F8520E0" w14:textId="77777777" w:rsidR="004D3BC0" w:rsidRPr="004D3BC0" w:rsidRDefault="004D3BC0" w:rsidP="004D3BC0"/>
    <w:p w14:paraId="49A9CAE7" w14:textId="77777777" w:rsidR="004D3BC0" w:rsidRDefault="004D3BC0" w:rsidP="000F0E70">
      <w:pPr>
        <w:pStyle w:val="Ttulo2"/>
      </w:pPr>
    </w:p>
    <w:p w14:paraId="5F46B67C" w14:textId="7D9CABC4" w:rsidR="00EF597F" w:rsidRPr="00080647" w:rsidRDefault="00A764FB" w:rsidP="004D3BC0">
      <w:pPr>
        <w:pStyle w:val="Ttulo2"/>
        <w:ind w:left="142" w:hanging="142"/>
      </w:pPr>
      <w:bookmarkStart w:id="100" w:name="_Toc310694580"/>
      <w:r w:rsidRPr="00080647">
        <w:t>REFERENCIAS.</w:t>
      </w:r>
      <w:bookmarkEnd w:id="100"/>
    </w:p>
    <w:p w14:paraId="4AAD56F6" w14:textId="77777777" w:rsidR="00D350BA" w:rsidRPr="00863798" w:rsidRDefault="00D350BA" w:rsidP="004D3BC0">
      <w:pPr>
        <w:widowControl w:val="0"/>
        <w:autoSpaceDE w:val="0"/>
        <w:autoSpaceDN w:val="0"/>
        <w:adjustRightInd w:val="0"/>
        <w:spacing w:after="0" w:line="240" w:lineRule="auto"/>
        <w:ind w:left="773" w:right="-52" w:hangingChars="322" w:hanging="773"/>
        <w:jc w:val="both"/>
        <w:rPr>
          <w:rFonts w:ascii="Arial" w:hAnsi="Arial" w:cs="Arial"/>
          <w:sz w:val="24"/>
          <w:szCs w:val="24"/>
          <w:lang w:val="en-US"/>
        </w:rPr>
      </w:pPr>
      <w:proofErr w:type="spellStart"/>
      <w:r w:rsidRPr="00863798">
        <w:rPr>
          <w:rFonts w:ascii="Arial" w:hAnsi="Arial" w:cs="Arial"/>
          <w:sz w:val="24"/>
          <w:szCs w:val="24"/>
        </w:rPr>
        <w:t>Bajpai</w:t>
      </w:r>
      <w:proofErr w:type="spellEnd"/>
      <w:r w:rsidRPr="00863798">
        <w:rPr>
          <w:rFonts w:ascii="Arial" w:hAnsi="Arial" w:cs="Arial"/>
          <w:sz w:val="24"/>
          <w:szCs w:val="24"/>
        </w:rPr>
        <w:t xml:space="preserve">, R., </w:t>
      </w:r>
      <w:proofErr w:type="spellStart"/>
      <w:r w:rsidRPr="00863798">
        <w:rPr>
          <w:rFonts w:ascii="Arial" w:hAnsi="Arial" w:cs="Arial"/>
          <w:sz w:val="24"/>
          <w:szCs w:val="24"/>
        </w:rPr>
        <w:t>Zappi</w:t>
      </w:r>
      <w:proofErr w:type="spellEnd"/>
      <w:r w:rsidRPr="00863798">
        <w:rPr>
          <w:rFonts w:ascii="Arial" w:hAnsi="Arial" w:cs="Arial"/>
          <w:sz w:val="24"/>
          <w:szCs w:val="24"/>
        </w:rPr>
        <w:t xml:space="preserve">, M., </w:t>
      </w:r>
      <w:proofErr w:type="spellStart"/>
      <w:r w:rsidRPr="00863798">
        <w:rPr>
          <w:rFonts w:ascii="Arial" w:hAnsi="Arial" w:cs="Arial"/>
          <w:sz w:val="24"/>
          <w:szCs w:val="24"/>
        </w:rPr>
        <w:t>Dufreche</w:t>
      </w:r>
      <w:proofErr w:type="spellEnd"/>
      <w:r w:rsidRPr="00863798">
        <w:rPr>
          <w:rFonts w:ascii="Arial" w:hAnsi="Arial" w:cs="Arial"/>
          <w:sz w:val="24"/>
          <w:szCs w:val="24"/>
        </w:rPr>
        <w:t xml:space="preserve">, S., </w:t>
      </w:r>
      <w:proofErr w:type="spellStart"/>
      <w:r w:rsidRPr="00863798">
        <w:rPr>
          <w:rFonts w:ascii="Arial" w:hAnsi="Arial" w:cs="Arial"/>
          <w:sz w:val="24"/>
          <w:szCs w:val="24"/>
        </w:rPr>
        <w:t>Subramaniam</w:t>
      </w:r>
      <w:proofErr w:type="spellEnd"/>
      <w:r w:rsidRPr="00863798">
        <w:rPr>
          <w:rFonts w:ascii="Arial" w:hAnsi="Arial" w:cs="Arial"/>
          <w:sz w:val="24"/>
          <w:szCs w:val="24"/>
        </w:rPr>
        <w:t xml:space="preserve">, R. y </w:t>
      </w:r>
      <w:proofErr w:type="spellStart"/>
      <w:r w:rsidRPr="00863798">
        <w:rPr>
          <w:rFonts w:ascii="Arial" w:hAnsi="Arial" w:cs="Arial"/>
          <w:sz w:val="24"/>
          <w:szCs w:val="24"/>
        </w:rPr>
        <w:t>Prokop</w:t>
      </w:r>
      <w:proofErr w:type="spellEnd"/>
      <w:r w:rsidRPr="00863798">
        <w:rPr>
          <w:rFonts w:ascii="Arial" w:hAnsi="Arial" w:cs="Arial"/>
          <w:sz w:val="24"/>
          <w:szCs w:val="24"/>
        </w:rPr>
        <w:t xml:space="preserve">, A. 2014. </w:t>
      </w:r>
      <w:r w:rsidRPr="00863798">
        <w:rPr>
          <w:rFonts w:ascii="Arial" w:hAnsi="Arial" w:cs="Arial"/>
          <w:sz w:val="24"/>
          <w:szCs w:val="24"/>
          <w:lang w:val="en-US"/>
        </w:rPr>
        <w:t xml:space="preserve">Status of algae as vehicles for commercial production of fuels and chemicals, In:  </w:t>
      </w:r>
      <w:proofErr w:type="spellStart"/>
      <w:r w:rsidRPr="00863798">
        <w:rPr>
          <w:rFonts w:ascii="Arial" w:hAnsi="Arial" w:cs="Arial"/>
          <w:sz w:val="24"/>
          <w:szCs w:val="24"/>
          <w:lang w:val="en-US"/>
        </w:rPr>
        <w:t>Bajpai</w:t>
      </w:r>
      <w:proofErr w:type="spellEnd"/>
      <w:r w:rsidRPr="00863798">
        <w:rPr>
          <w:rFonts w:ascii="Arial" w:hAnsi="Arial" w:cs="Arial"/>
          <w:sz w:val="24"/>
          <w:szCs w:val="24"/>
          <w:lang w:val="en-US"/>
        </w:rPr>
        <w:t xml:space="preserve">, R., </w:t>
      </w:r>
      <w:proofErr w:type="spellStart"/>
      <w:r w:rsidRPr="00863798">
        <w:rPr>
          <w:rFonts w:ascii="Arial" w:hAnsi="Arial" w:cs="Arial"/>
          <w:sz w:val="24"/>
          <w:szCs w:val="24"/>
          <w:lang w:val="en-US"/>
        </w:rPr>
        <w:t>Zappi</w:t>
      </w:r>
      <w:proofErr w:type="spellEnd"/>
      <w:r w:rsidRPr="00863798">
        <w:rPr>
          <w:rFonts w:ascii="Arial" w:hAnsi="Arial" w:cs="Arial"/>
          <w:sz w:val="24"/>
          <w:szCs w:val="24"/>
          <w:lang w:val="en-US"/>
        </w:rPr>
        <w:t xml:space="preserve">, M., Prokop, A. (Eds.) Algal </w:t>
      </w:r>
      <w:proofErr w:type="spellStart"/>
      <w:r w:rsidRPr="00863798">
        <w:rPr>
          <w:rFonts w:ascii="Arial" w:hAnsi="Arial" w:cs="Arial"/>
          <w:sz w:val="24"/>
          <w:szCs w:val="24"/>
          <w:lang w:val="en-US"/>
        </w:rPr>
        <w:t>Biorefineries</w:t>
      </w:r>
      <w:proofErr w:type="spellEnd"/>
      <w:r w:rsidRPr="00863798">
        <w:rPr>
          <w:rFonts w:ascii="Arial" w:hAnsi="Arial" w:cs="Arial"/>
          <w:sz w:val="24"/>
          <w:szCs w:val="24"/>
          <w:lang w:val="en-US"/>
        </w:rPr>
        <w:t>. Volume 1: Cultivation of Cells and Products. Springer, New York. USA, 3-24.</w:t>
      </w:r>
    </w:p>
    <w:p w14:paraId="06D0CA1C" w14:textId="77777777" w:rsidR="00B45F92" w:rsidRPr="00863798" w:rsidRDefault="00EF597F" w:rsidP="004D3BC0">
      <w:pPr>
        <w:spacing w:after="0" w:line="240" w:lineRule="auto"/>
        <w:ind w:left="773" w:hangingChars="322" w:hanging="773"/>
        <w:jc w:val="both"/>
        <w:rPr>
          <w:rFonts w:ascii="Arial" w:hAnsi="Arial" w:cs="Arial"/>
          <w:sz w:val="24"/>
          <w:szCs w:val="24"/>
          <w:lang w:val="en-US"/>
        </w:rPr>
      </w:pPr>
      <w:r w:rsidRPr="00863798">
        <w:rPr>
          <w:rFonts w:ascii="Arial" w:hAnsi="Arial" w:cs="Arial"/>
          <w:noProof/>
          <w:sz w:val="24"/>
          <w:szCs w:val="24"/>
          <w:lang w:val="en-US"/>
        </w:rPr>
        <w:fldChar w:fldCharType="begin"/>
      </w:r>
      <w:r w:rsidRPr="00863798">
        <w:rPr>
          <w:rFonts w:ascii="Arial" w:hAnsi="Arial" w:cs="Arial"/>
          <w:sz w:val="24"/>
          <w:szCs w:val="24"/>
          <w:lang w:val="en-US"/>
        </w:rPr>
        <w:instrText xml:space="preserve"> ADDIN EN.REFLIST </w:instrText>
      </w:r>
      <w:r w:rsidRPr="00863798">
        <w:rPr>
          <w:rFonts w:ascii="Arial" w:hAnsi="Arial" w:cs="Arial"/>
          <w:noProof/>
          <w:sz w:val="24"/>
          <w:szCs w:val="24"/>
          <w:lang w:val="en-US"/>
        </w:rPr>
        <w:fldChar w:fldCharType="separate"/>
      </w:r>
      <w:r w:rsidR="00B45F92" w:rsidRPr="00863798">
        <w:rPr>
          <w:rFonts w:ascii="Arial" w:hAnsi="Arial" w:cs="Arial"/>
          <w:sz w:val="24"/>
          <w:szCs w:val="24"/>
          <w:lang w:val="en-US"/>
        </w:rPr>
        <w:t>Callejón., M.J.J., Medina., A.R., Sánchez., M.D.M., Peña., E.H., Cerdán., L.E., Moreno., P.A.G., Grima., E.M., 2014, Extraction of saponifiable lipids from wet microalgal biomass for biodiesel production. Bioresource Technology</w:t>
      </w:r>
      <w:r w:rsidR="00B45F92" w:rsidRPr="00863798">
        <w:rPr>
          <w:rFonts w:ascii="Arial" w:hAnsi="Arial" w:cs="Arial"/>
          <w:i/>
          <w:sz w:val="24"/>
          <w:szCs w:val="24"/>
          <w:lang w:val="en-US"/>
        </w:rPr>
        <w:t xml:space="preserve"> </w:t>
      </w:r>
      <w:r w:rsidR="00B45F92" w:rsidRPr="00863798">
        <w:rPr>
          <w:rFonts w:ascii="Arial" w:hAnsi="Arial" w:cs="Arial"/>
          <w:sz w:val="24"/>
          <w:szCs w:val="24"/>
          <w:lang w:val="en-US"/>
        </w:rPr>
        <w:t>169, 198-205.</w:t>
      </w:r>
    </w:p>
    <w:p w14:paraId="03961AC5"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Caroline Souza Pamplona Silva, Maria Estela Silva-Stenico, Marli Fátima Fiore, Heizir Ferreira de Castro, Rós., P.C.M.D., 2014, Optimization of the cultivation conditions for S</w:t>
      </w:r>
      <w:r w:rsidRPr="00863798">
        <w:rPr>
          <w:rFonts w:ascii="Arial" w:hAnsi="Arial" w:cs="Arial"/>
          <w:i/>
          <w:sz w:val="24"/>
          <w:szCs w:val="24"/>
          <w:lang w:val="en-US"/>
        </w:rPr>
        <w:t>ynechococcus sp</w:t>
      </w:r>
      <w:r w:rsidRPr="00863798">
        <w:rPr>
          <w:rFonts w:ascii="Arial" w:hAnsi="Arial" w:cs="Arial"/>
          <w:sz w:val="24"/>
          <w:szCs w:val="24"/>
          <w:lang w:val="en-US"/>
        </w:rPr>
        <w:t>. PCC7942 (cyanobacterium) to be used as feedstock for biodiesel production. Algal Research</w:t>
      </w:r>
      <w:r w:rsidRPr="00863798">
        <w:rPr>
          <w:rFonts w:ascii="Arial" w:hAnsi="Arial" w:cs="Arial"/>
          <w:i/>
          <w:sz w:val="24"/>
          <w:szCs w:val="24"/>
          <w:lang w:val="en-US"/>
        </w:rPr>
        <w:t xml:space="preserve"> </w:t>
      </w:r>
      <w:r w:rsidRPr="00863798">
        <w:rPr>
          <w:rFonts w:ascii="Arial" w:hAnsi="Arial" w:cs="Arial"/>
          <w:sz w:val="24"/>
          <w:szCs w:val="24"/>
          <w:lang w:val="en-US"/>
        </w:rPr>
        <w:t>3, 1-7.</w:t>
      </w:r>
    </w:p>
    <w:p w14:paraId="4391B191"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Cynamon Kligerman, D., Bouwer, E.J., 2015, Prospects for biodiesel production from algae -based wastewater treatment in Brazil: A review. Renewable Sustain. Energy Rev.</w:t>
      </w:r>
      <w:r w:rsidRPr="00863798">
        <w:rPr>
          <w:rFonts w:ascii="Arial" w:hAnsi="Arial" w:cs="Arial"/>
          <w:i/>
          <w:sz w:val="24"/>
          <w:szCs w:val="24"/>
          <w:lang w:val="en-US"/>
        </w:rPr>
        <w:t xml:space="preserve"> </w:t>
      </w:r>
      <w:r w:rsidRPr="00863798">
        <w:rPr>
          <w:rFonts w:ascii="Arial" w:hAnsi="Arial" w:cs="Arial"/>
          <w:sz w:val="24"/>
          <w:szCs w:val="24"/>
          <w:lang w:val="en-US"/>
        </w:rPr>
        <w:t>52, 1834-1846.</w:t>
      </w:r>
    </w:p>
    <w:p w14:paraId="4FFF62ED"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 xml:space="preserve">Charity, E.A.R., B., A.L.V., L., C.H.C., A., E.D.M., 2009, Biomass production of microalga </w:t>
      </w:r>
      <w:r w:rsidRPr="00863798">
        <w:rPr>
          <w:rFonts w:ascii="Arial" w:hAnsi="Arial" w:cs="Arial"/>
          <w:i/>
          <w:sz w:val="24"/>
          <w:szCs w:val="24"/>
          <w:lang w:val="en-US"/>
        </w:rPr>
        <w:t>Scenedesmus sp.</w:t>
      </w:r>
      <w:r w:rsidRPr="00863798">
        <w:rPr>
          <w:rFonts w:ascii="Arial" w:hAnsi="Arial" w:cs="Arial"/>
          <w:sz w:val="24"/>
          <w:szCs w:val="24"/>
          <w:lang w:val="en-US"/>
        </w:rPr>
        <w:t xml:space="preserve"> with wastewater from fishery. Rev. Téc. Ing. Univ. Zulia</w:t>
      </w:r>
      <w:r w:rsidRPr="00863798">
        <w:rPr>
          <w:rFonts w:ascii="Arial" w:hAnsi="Arial" w:cs="Arial"/>
          <w:i/>
          <w:sz w:val="24"/>
          <w:szCs w:val="24"/>
          <w:lang w:val="en-US"/>
        </w:rPr>
        <w:t xml:space="preserve"> </w:t>
      </w:r>
      <w:r w:rsidRPr="00863798">
        <w:rPr>
          <w:rFonts w:ascii="Arial" w:hAnsi="Arial" w:cs="Arial"/>
          <w:sz w:val="24"/>
          <w:szCs w:val="24"/>
          <w:lang w:val="en-US"/>
        </w:rPr>
        <w:t>32, 126 - 134.</w:t>
      </w:r>
    </w:p>
    <w:p w14:paraId="591B1A4D"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Cheng., J., Huang., R., Li., T., Zhou., J., Cen., K., 2014, Biodiesel from wet microalgae: Extraction with hexane after the microwave-assisted transesterification of lipids. Bioresource Technology</w:t>
      </w:r>
      <w:r w:rsidRPr="00863798">
        <w:rPr>
          <w:rFonts w:ascii="Arial" w:hAnsi="Arial" w:cs="Arial"/>
          <w:i/>
          <w:sz w:val="24"/>
          <w:szCs w:val="24"/>
          <w:lang w:val="en-US"/>
        </w:rPr>
        <w:t xml:space="preserve"> </w:t>
      </w:r>
      <w:r w:rsidRPr="00863798">
        <w:rPr>
          <w:rFonts w:ascii="Arial" w:hAnsi="Arial" w:cs="Arial"/>
          <w:sz w:val="24"/>
          <w:szCs w:val="24"/>
          <w:lang w:val="en-US"/>
        </w:rPr>
        <w:t>170, 69-75.</w:t>
      </w:r>
    </w:p>
    <w:p w14:paraId="51E99212"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de Godos, I., Guzman, H.O., Soto, R., Garcia-Encina, P.A., Becares, E., Munoz, R., Vargas, V.A., 2011, Coagulation/flocculation-based removal of algal-bacterial biomass from piggery wastewater treatment. Bioresource technology</w:t>
      </w:r>
      <w:r w:rsidRPr="00863798">
        <w:rPr>
          <w:rFonts w:ascii="Arial" w:hAnsi="Arial" w:cs="Arial"/>
          <w:i/>
          <w:sz w:val="24"/>
          <w:szCs w:val="24"/>
          <w:lang w:val="en-US"/>
        </w:rPr>
        <w:t xml:space="preserve"> </w:t>
      </w:r>
      <w:r w:rsidRPr="00863798">
        <w:rPr>
          <w:rFonts w:ascii="Arial" w:hAnsi="Arial" w:cs="Arial"/>
          <w:sz w:val="24"/>
          <w:szCs w:val="24"/>
          <w:lang w:val="en-US"/>
        </w:rPr>
        <w:t>102, 923-927.</w:t>
      </w:r>
    </w:p>
    <w:p w14:paraId="4FB9E141"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Debora CynamonKligerman, EdwardJ.Bouwer., 2015, Prospects for biodiesel production from algae-based wastewater treatment in Brazil: A review Renewable and Sustainable Energy Reviews 52, 1834-1846.</w:t>
      </w:r>
    </w:p>
    <w:p w14:paraId="018C23A4"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lang w:val="en-US"/>
        </w:rPr>
        <w:t xml:space="preserve">Demirbas., A., Demirbas., M.F., 2011, Importance of algae oil as a source of biodiesel. </w:t>
      </w:r>
      <w:r w:rsidRPr="00863798">
        <w:rPr>
          <w:rFonts w:ascii="Arial" w:hAnsi="Arial" w:cs="Arial"/>
          <w:sz w:val="24"/>
          <w:szCs w:val="24"/>
        </w:rPr>
        <w:t>Energy Conversion and Management</w:t>
      </w:r>
      <w:r w:rsidRPr="00863798">
        <w:rPr>
          <w:rFonts w:ascii="Arial" w:hAnsi="Arial" w:cs="Arial"/>
          <w:i/>
          <w:sz w:val="24"/>
          <w:szCs w:val="24"/>
        </w:rPr>
        <w:t xml:space="preserve"> </w:t>
      </w:r>
      <w:r w:rsidRPr="00863798">
        <w:rPr>
          <w:rFonts w:ascii="Arial" w:hAnsi="Arial" w:cs="Arial"/>
          <w:sz w:val="24"/>
          <w:szCs w:val="24"/>
        </w:rPr>
        <w:t>52, 163-170.</w:t>
      </w:r>
    </w:p>
    <w:p w14:paraId="258A3681"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DOF 2000. NMX-AA-093-SCFI-2000. Análisis de agua - determinación de la conductividad electrolítica - método de prueba. (México, D.F., Diario Oficial de la Federación).</w:t>
      </w:r>
    </w:p>
    <w:p w14:paraId="45BB8627"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DOF 2001a. NMX-AA-026-SCFI-2001. Análisis de agua - determinación de nitrógeno total kjeldahl en aguas naturales, residuales y residuales tratadas. (México, D.F., Diario Oficial de la Federación).</w:t>
      </w:r>
    </w:p>
    <w:p w14:paraId="62544B12"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DOF 2001b. NMX-AA-028-SCFI-2001. Análisis de agua - determinación de la demanda bioquímica de oxígeno en aguas naturales, residuales (dbo5) y residuales tratadas (México, D.F., Diario Oficial de la Federación).</w:t>
      </w:r>
    </w:p>
    <w:p w14:paraId="00E70C2C"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lang w:val="en-US"/>
        </w:rPr>
        <w:t xml:space="preserve">DOF 2001c. NMX-AA-029-SCFI-2001. </w:t>
      </w:r>
      <w:r w:rsidRPr="00863798">
        <w:rPr>
          <w:rFonts w:ascii="Arial" w:hAnsi="Arial" w:cs="Arial"/>
          <w:sz w:val="24"/>
          <w:szCs w:val="24"/>
        </w:rPr>
        <w:t>Análisis de aguas - determinación de fósforo total en aguas naturales, residuales y residuales tratadas - método de prueba. (México, D.F., Diario Oficial de la Federación).</w:t>
      </w:r>
    </w:p>
    <w:p w14:paraId="18668493"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DOF 2001d. NMX-AA-030-SCFI-2001. Análisis de agua - determinación de la demanda química de oxígeno en aguas naturales, residuales y residuales tratadas - método de prueba (México, D.F., Diario Oficial de la Federación).</w:t>
      </w:r>
    </w:p>
    <w:p w14:paraId="3F166E14"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lang w:val="en-US"/>
        </w:rPr>
        <w:lastRenderedPageBreak/>
        <w:t xml:space="preserve">DOF 2012. PROY-NMX-AA-034-SCFI-2012. </w:t>
      </w:r>
      <w:r w:rsidRPr="00863798">
        <w:rPr>
          <w:rFonts w:ascii="Arial" w:hAnsi="Arial" w:cs="Arial"/>
          <w:sz w:val="24"/>
          <w:szCs w:val="24"/>
        </w:rPr>
        <w:t>Análisis de agua - Medición de sólidos y sales disueltas en aguas naturales, residuales y residuales tratadas (México. D.F, Diario Oficial de la Federación), p. 23.</w:t>
      </w:r>
    </w:p>
    <w:p w14:paraId="61610EC2"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 xml:space="preserve">Erazo, R.E., J. C.  </w:t>
      </w:r>
      <w:r w:rsidRPr="00863798">
        <w:rPr>
          <w:rFonts w:ascii="Arial" w:hAnsi="Arial" w:cs="Arial"/>
          <w:sz w:val="24"/>
          <w:szCs w:val="24"/>
          <w:lang w:val="en-US"/>
        </w:rPr>
        <w:t xml:space="preserve">Woolcott H, F. Anaya M, H.  </w:t>
      </w:r>
      <w:r w:rsidRPr="00863798">
        <w:rPr>
          <w:rFonts w:ascii="Arial" w:hAnsi="Arial" w:cs="Arial"/>
          <w:sz w:val="24"/>
          <w:szCs w:val="24"/>
        </w:rPr>
        <w:t>Gómez R, E. Calvo B, G., M.C., 2010, Producción de biodiesel en un fotobiorreactor a partir de biomasa de microalgas utilizando emisiones industriales de  dióxido de carbono. Rev. Per. Quím. Ing. Quím</w:t>
      </w:r>
      <w:r w:rsidRPr="00863798">
        <w:rPr>
          <w:rFonts w:ascii="Arial" w:hAnsi="Arial" w:cs="Arial"/>
          <w:i/>
          <w:sz w:val="24"/>
          <w:szCs w:val="24"/>
        </w:rPr>
        <w:t xml:space="preserve"> </w:t>
      </w:r>
      <w:r w:rsidRPr="00863798">
        <w:rPr>
          <w:rFonts w:ascii="Arial" w:hAnsi="Arial" w:cs="Arial"/>
          <w:sz w:val="24"/>
          <w:szCs w:val="24"/>
        </w:rPr>
        <w:t>13 57-63.</w:t>
      </w:r>
    </w:p>
    <w:p w14:paraId="557411C5"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Evelyn Faife Pérez , Miguel A. Otero Rambla, Amaury Alvarez Delgado, 2012, Producción de biodiesel a partir de microorganismos oleaginosos. Una fuente de energía renovable (Parte II: Microalgas). Sistema de Información Científica Red de Revistas Científicas de América Latina, el Caribe, España y Portugal</w:t>
      </w:r>
      <w:r w:rsidRPr="00863798">
        <w:rPr>
          <w:rFonts w:ascii="Arial" w:hAnsi="Arial" w:cs="Arial"/>
          <w:i/>
          <w:sz w:val="24"/>
          <w:szCs w:val="24"/>
        </w:rPr>
        <w:t xml:space="preserve"> </w:t>
      </w:r>
      <w:r w:rsidRPr="00863798">
        <w:rPr>
          <w:rFonts w:ascii="Arial" w:hAnsi="Arial" w:cs="Arial"/>
          <w:sz w:val="24"/>
          <w:szCs w:val="24"/>
        </w:rPr>
        <w:t>46, 26-35.</w:t>
      </w:r>
    </w:p>
    <w:p w14:paraId="3A047211"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Flores Torres, C.A., 2006. Filtración combinada anaerobia. Universidad Nacional Autónoma de México, México, D.F.</w:t>
      </w:r>
    </w:p>
    <w:p w14:paraId="1D2BD2B9"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rPr>
        <w:t xml:space="preserve">González, I.A.D., Kafarov., D.V., Monsalve., D.A.G., 2009, Desarrollo de métodos de extracción de aceite en la cadena de producción de biodiesel a partir de microalgas. </w:t>
      </w:r>
      <w:r w:rsidRPr="00863798">
        <w:rPr>
          <w:rFonts w:ascii="Arial" w:hAnsi="Arial" w:cs="Arial"/>
          <w:sz w:val="24"/>
          <w:szCs w:val="24"/>
          <w:lang w:val="en-US"/>
        </w:rPr>
        <w:t>Prospect</w:t>
      </w:r>
      <w:r w:rsidRPr="00863798">
        <w:rPr>
          <w:rFonts w:ascii="Arial" w:hAnsi="Arial" w:cs="Arial"/>
          <w:i/>
          <w:sz w:val="24"/>
          <w:szCs w:val="24"/>
          <w:lang w:val="en-US"/>
        </w:rPr>
        <w:t xml:space="preserve"> </w:t>
      </w:r>
      <w:r w:rsidRPr="00863798">
        <w:rPr>
          <w:rFonts w:ascii="Arial" w:hAnsi="Arial" w:cs="Arial"/>
          <w:sz w:val="24"/>
          <w:szCs w:val="24"/>
          <w:lang w:val="en-US"/>
        </w:rPr>
        <w:t>7, 53-60.</w:t>
      </w:r>
    </w:p>
    <w:p w14:paraId="311E6CF3"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Halfhide., T., Åkerstrom., A., Lekang., O.I., Gislerod., H.R., Ergas., S.J., 2014, Production of algal biomass, chlorophyll, starch and lipids using aquaculture wastewater under axenic and non-axenic conditions. Algal Research</w:t>
      </w:r>
      <w:r w:rsidRPr="00863798">
        <w:rPr>
          <w:rFonts w:ascii="Arial" w:hAnsi="Arial" w:cs="Arial"/>
          <w:i/>
          <w:sz w:val="24"/>
          <w:szCs w:val="24"/>
          <w:lang w:val="en-US"/>
        </w:rPr>
        <w:t xml:space="preserve"> </w:t>
      </w:r>
      <w:r w:rsidRPr="00863798">
        <w:rPr>
          <w:rFonts w:ascii="Arial" w:hAnsi="Arial" w:cs="Arial"/>
          <w:sz w:val="24"/>
          <w:szCs w:val="24"/>
          <w:lang w:val="en-US"/>
        </w:rPr>
        <w:t>6, 152-159.</w:t>
      </w:r>
    </w:p>
    <w:p w14:paraId="66A561BC"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Halim, R., Danquah, M.K., Webley, P.A., 2012, Extraction of oil from microalgae for biodiesel production: A review. Biotechnology advances</w:t>
      </w:r>
      <w:r w:rsidRPr="00863798">
        <w:rPr>
          <w:rFonts w:ascii="Arial" w:hAnsi="Arial" w:cs="Arial"/>
          <w:i/>
          <w:sz w:val="24"/>
          <w:szCs w:val="24"/>
          <w:lang w:val="en-US"/>
        </w:rPr>
        <w:t xml:space="preserve"> </w:t>
      </w:r>
      <w:r w:rsidRPr="00863798">
        <w:rPr>
          <w:rFonts w:ascii="Arial" w:hAnsi="Arial" w:cs="Arial"/>
          <w:sz w:val="24"/>
          <w:szCs w:val="24"/>
          <w:lang w:val="en-US"/>
        </w:rPr>
        <w:t>30, 709-732.</w:t>
      </w:r>
    </w:p>
    <w:p w14:paraId="21393188"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lang w:val="en-US"/>
        </w:rPr>
        <w:t xml:space="preserve">Halim., R., Danquah., M.K., Webley., P.A., 2012, Extraction of oil from microalgae for biodiesel production: A review. </w:t>
      </w:r>
      <w:r w:rsidRPr="00863798">
        <w:rPr>
          <w:rFonts w:ascii="Arial" w:hAnsi="Arial" w:cs="Arial"/>
          <w:sz w:val="24"/>
          <w:szCs w:val="24"/>
        </w:rPr>
        <w:t>Biotechnology Advances</w:t>
      </w:r>
      <w:r w:rsidRPr="00863798">
        <w:rPr>
          <w:rFonts w:ascii="Arial" w:hAnsi="Arial" w:cs="Arial"/>
          <w:i/>
          <w:sz w:val="24"/>
          <w:szCs w:val="24"/>
        </w:rPr>
        <w:t xml:space="preserve"> </w:t>
      </w:r>
      <w:r w:rsidRPr="00863798">
        <w:rPr>
          <w:rFonts w:ascii="Arial" w:hAnsi="Arial" w:cs="Arial"/>
          <w:sz w:val="24"/>
          <w:szCs w:val="24"/>
        </w:rPr>
        <w:t>30, 709-732.</w:t>
      </w:r>
    </w:p>
    <w:p w14:paraId="22F5CA86"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Hernández., A.G., Vázquez-Duhalt., R., Saavedra., M.d.P.S., Carreón., L.S., Jiménez., A.M., 2009, Biodiesel a Partir de Microalgas BioTecnología</w:t>
      </w:r>
      <w:r w:rsidRPr="00863798">
        <w:rPr>
          <w:rFonts w:ascii="Arial" w:hAnsi="Arial" w:cs="Arial"/>
          <w:i/>
          <w:sz w:val="24"/>
          <w:szCs w:val="24"/>
        </w:rPr>
        <w:t xml:space="preserve"> </w:t>
      </w:r>
      <w:r w:rsidRPr="00863798">
        <w:rPr>
          <w:rFonts w:ascii="Arial" w:hAnsi="Arial" w:cs="Arial"/>
          <w:sz w:val="24"/>
          <w:szCs w:val="24"/>
        </w:rPr>
        <w:t>13, 1-24.</w:t>
      </w:r>
    </w:p>
    <w:p w14:paraId="77D3B822"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Hoff., F., Snell., T., 2001, Plankton cuHure manual Florida Agua. Farm Inc E UA, 162.</w:t>
      </w:r>
    </w:p>
    <w:p w14:paraId="199D8E09"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lang w:val="en-US"/>
        </w:rPr>
        <w:t xml:space="preserve">Iqbal., J., Theegala., C., 2013, Microwave assisted lipid extraction from microalgae using biodiesel as co-solvent. </w:t>
      </w:r>
      <w:r w:rsidRPr="00863798">
        <w:rPr>
          <w:rFonts w:ascii="Arial" w:hAnsi="Arial" w:cs="Arial"/>
          <w:sz w:val="24"/>
          <w:szCs w:val="24"/>
        </w:rPr>
        <w:t>Algal Research</w:t>
      </w:r>
      <w:r w:rsidRPr="00863798">
        <w:rPr>
          <w:rFonts w:ascii="Arial" w:hAnsi="Arial" w:cs="Arial"/>
          <w:i/>
          <w:sz w:val="24"/>
          <w:szCs w:val="24"/>
        </w:rPr>
        <w:t xml:space="preserve"> </w:t>
      </w:r>
      <w:r w:rsidRPr="00863798">
        <w:rPr>
          <w:rFonts w:ascii="Arial" w:hAnsi="Arial" w:cs="Arial"/>
          <w:sz w:val="24"/>
          <w:szCs w:val="24"/>
        </w:rPr>
        <w:t>2, 34-42.</w:t>
      </w:r>
    </w:p>
    <w:p w14:paraId="6853AB80"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Malgas, 2013, Aplicaciones de las microalgas: estado de la tecnica. ingenieria, 1-72.</w:t>
      </w:r>
    </w:p>
    <w:p w14:paraId="7DBF4BAA"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 xml:space="preserve">Manirakiza, P., A., C., P., S., 2001, Comparative study on total lipid determination using Soxhlet, Roese-Gottlieb, Bligh &amp; Dyer, and modified Bligh &amp; Dyer extraction methods. . </w:t>
      </w:r>
      <w:r w:rsidRPr="00863798">
        <w:rPr>
          <w:rFonts w:ascii="Arial" w:hAnsi="Arial" w:cs="Arial"/>
          <w:i/>
          <w:sz w:val="24"/>
          <w:szCs w:val="24"/>
          <w:lang w:val="en-US"/>
        </w:rPr>
        <w:t xml:space="preserve"> </w:t>
      </w:r>
      <w:r w:rsidRPr="00863798">
        <w:rPr>
          <w:rFonts w:ascii="Arial" w:hAnsi="Arial" w:cs="Arial"/>
          <w:sz w:val="24"/>
          <w:szCs w:val="24"/>
          <w:lang w:val="en-US"/>
        </w:rPr>
        <w:t>Journal of food composition and analysis.</w:t>
      </w:r>
    </w:p>
    <w:p w14:paraId="41A69313"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Markou., G., Nerantzis., E., 2013, Microalgae for high-value compounds and biofuels production: A review with focus on cultivation under stress conditions. Biotechnology Advances</w:t>
      </w:r>
      <w:r w:rsidRPr="00863798">
        <w:rPr>
          <w:rFonts w:ascii="Arial" w:hAnsi="Arial" w:cs="Arial"/>
          <w:i/>
          <w:sz w:val="24"/>
          <w:szCs w:val="24"/>
          <w:lang w:val="en-US"/>
        </w:rPr>
        <w:t xml:space="preserve"> </w:t>
      </w:r>
      <w:r w:rsidRPr="00863798">
        <w:rPr>
          <w:rFonts w:ascii="Arial" w:hAnsi="Arial" w:cs="Arial"/>
          <w:sz w:val="24"/>
          <w:szCs w:val="24"/>
          <w:lang w:val="en-US"/>
        </w:rPr>
        <w:t>31, 1532-1542.</w:t>
      </w:r>
    </w:p>
    <w:p w14:paraId="5A4F47F3"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lang w:val="en-US"/>
        </w:rPr>
        <w:t xml:space="preserve">Mata., T.M., Martins., A.A., Caetano., N.S., 2010, Microalgae for biodiesel production and other applications: A review. </w:t>
      </w:r>
      <w:r w:rsidRPr="00863798">
        <w:rPr>
          <w:rFonts w:ascii="Arial" w:hAnsi="Arial" w:cs="Arial"/>
          <w:sz w:val="24"/>
          <w:szCs w:val="24"/>
        </w:rPr>
        <w:t>Renewable and Sustainable Energy Reviews</w:t>
      </w:r>
      <w:r w:rsidRPr="00863798">
        <w:rPr>
          <w:rFonts w:ascii="Arial" w:hAnsi="Arial" w:cs="Arial"/>
          <w:i/>
          <w:sz w:val="24"/>
          <w:szCs w:val="24"/>
        </w:rPr>
        <w:t xml:space="preserve"> </w:t>
      </w:r>
      <w:r w:rsidRPr="00863798">
        <w:rPr>
          <w:rFonts w:ascii="Arial" w:hAnsi="Arial" w:cs="Arial"/>
          <w:sz w:val="24"/>
          <w:szCs w:val="24"/>
        </w:rPr>
        <w:t>14, 217-232.</w:t>
      </w:r>
    </w:p>
    <w:p w14:paraId="366DAFEA"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Meza Bazán, P., 2013. Remoción de coliformes y metales en aguas residuales mediante diatomeas. Universidad Nacional Autónoma de México. Facultad de Ingeniería, México, D.F.</w:t>
      </w:r>
    </w:p>
    <w:p w14:paraId="0DBD9848"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Mubarak., M., Shaija., A., Suchithra., T.V., 2014, A review on the extraction of lipid from microalgae for biodiesel production. Algal Research</w:t>
      </w:r>
      <w:r w:rsidRPr="00863798">
        <w:rPr>
          <w:rFonts w:ascii="Arial" w:hAnsi="Arial" w:cs="Arial"/>
          <w:i/>
          <w:sz w:val="24"/>
          <w:szCs w:val="24"/>
          <w:lang w:val="en-US"/>
        </w:rPr>
        <w:t xml:space="preserve"> </w:t>
      </w:r>
      <w:r w:rsidRPr="00863798">
        <w:rPr>
          <w:rFonts w:ascii="Arial" w:hAnsi="Arial" w:cs="Arial"/>
          <w:sz w:val="24"/>
          <w:szCs w:val="24"/>
          <w:lang w:val="en-US"/>
        </w:rPr>
        <w:t>7, 117-123.</w:t>
      </w:r>
    </w:p>
    <w:p w14:paraId="1612592E"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 xml:space="preserve">Nobre., B.P., Villalobos., F., Barragán., B.E., Oliveira., A.C., Batista., A.P., Marques., P.A.S.S., Mendes., R.L., Sovová., H., Palavra., A.F., Gouveia., L., 2013, A biorefinery from Nannochloropsis sp. microalga – Extraction of oils and </w:t>
      </w:r>
      <w:r w:rsidRPr="00863798">
        <w:rPr>
          <w:rFonts w:ascii="Arial" w:hAnsi="Arial" w:cs="Arial"/>
          <w:sz w:val="24"/>
          <w:szCs w:val="24"/>
          <w:lang w:val="en-US"/>
        </w:rPr>
        <w:lastRenderedPageBreak/>
        <w:t>pigments. Production of biohydrogen from the leftover biomass. Bioresource Technology</w:t>
      </w:r>
      <w:r w:rsidRPr="00863798">
        <w:rPr>
          <w:rFonts w:ascii="Arial" w:hAnsi="Arial" w:cs="Arial"/>
          <w:i/>
          <w:sz w:val="24"/>
          <w:szCs w:val="24"/>
          <w:lang w:val="en-US"/>
        </w:rPr>
        <w:t xml:space="preserve"> </w:t>
      </w:r>
      <w:r w:rsidRPr="00863798">
        <w:rPr>
          <w:rFonts w:ascii="Arial" w:hAnsi="Arial" w:cs="Arial"/>
          <w:sz w:val="24"/>
          <w:szCs w:val="24"/>
          <w:lang w:val="en-US"/>
        </w:rPr>
        <w:t>135, 128-136.</w:t>
      </w:r>
    </w:p>
    <w:p w14:paraId="4B17D113"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Pacheco Vega Juan Manuel, Cadena Roa Marco Antonio, Sánchez Saavedra Maria del Pilar, Tovar Ramírez Dariel, Rangel Dávalos Carlos, 2010, Effect of culture medium and nutrient concentration on fatty acid content of Chaetoceros muelleri. Rev Latinoam Biotecnol Amb Algal</w:t>
      </w:r>
      <w:r w:rsidRPr="00863798">
        <w:rPr>
          <w:rFonts w:ascii="Arial" w:hAnsi="Arial" w:cs="Arial"/>
          <w:i/>
          <w:sz w:val="24"/>
          <w:szCs w:val="24"/>
          <w:lang w:val="en-US"/>
        </w:rPr>
        <w:t xml:space="preserve"> </w:t>
      </w:r>
      <w:r w:rsidRPr="00863798">
        <w:rPr>
          <w:rFonts w:ascii="Arial" w:hAnsi="Arial" w:cs="Arial"/>
          <w:sz w:val="24"/>
          <w:szCs w:val="24"/>
          <w:lang w:val="en-US"/>
        </w:rPr>
        <w:t>1, 6-15.</w:t>
      </w:r>
    </w:p>
    <w:p w14:paraId="4C99C995"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Park., J.-Y., Lee., K., Choi., S.-A., Jeong., M.-J., Kim., B., Lee., J.-S., Oh., Y.-K., 2014, Sonication-assisted homogenization system for improved lipid extraction from Chlorella vulgaris. Renewable Energy</w:t>
      </w:r>
      <w:r w:rsidRPr="00863798">
        <w:rPr>
          <w:rFonts w:ascii="Arial" w:hAnsi="Arial" w:cs="Arial"/>
          <w:i/>
          <w:sz w:val="24"/>
          <w:szCs w:val="24"/>
          <w:lang w:val="en-US"/>
        </w:rPr>
        <w:t xml:space="preserve"> </w:t>
      </w:r>
      <w:r w:rsidRPr="00863798">
        <w:rPr>
          <w:rFonts w:ascii="Arial" w:hAnsi="Arial" w:cs="Arial"/>
          <w:sz w:val="24"/>
          <w:szCs w:val="24"/>
          <w:lang w:val="en-US"/>
        </w:rPr>
        <w:t>79, 1-6.</w:t>
      </w:r>
    </w:p>
    <w:p w14:paraId="784BB8A6"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lang w:val="en-US"/>
        </w:rPr>
        <w:t xml:space="preserve">Paudel., A., Jessop., M.J., Stubbins., S.H., Champagne., P., Jessop., P.G., 2014, Extraction of Lipids from Microalgae using CO2-expanded methanol and Liquid CO2. </w:t>
      </w:r>
      <w:r w:rsidRPr="00863798">
        <w:rPr>
          <w:rFonts w:ascii="Arial" w:hAnsi="Arial" w:cs="Arial"/>
          <w:sz w:val="24"/>
          <w:szCs w:val="24"/>
        </w:rPr>
        <w:t>Bioresource Technology</w:t>
      </w:r>
      <w:r w:rsidRPr="00863798">
        <w:rPr>
          <w:rFonts w:ascii="Arial" w:hAnsi="Arial" w:cs="Arial"/>
          <w:i/>
          <w:sz w:val="24"/>
          <w:szCs w:val="24"/>
        </w:rPr>
        <w:t xml:space="preserve"> </w:t>
      </w:r>
      <w:r w:rsidRPr="00863798">
        <w:rPr>
          <w:rFonts w:ascii="Arial" w:hAnsi="Arial" w:cs="Arial"/>
          <w:sz w:val="24"/>
          <w:szCs w:val="24"/>
        </w:rPr>
        <w:t>184, 286-290.</w:t>
      </w:r>
    </w:p>
    <w:p w14:paraId="6DA31AFD"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rPr>
        <w:t xml:space="preserve">Peñaranda Rincón Laura Antonia, Sepúlveda Ortíz Karen Johanna, Álvarez Pacheco Yury Elena, González Delgado Ángel Darío, Viatcheslav., K., 2011, Evaluación de rutas de obtención de lípidos y monosacáridos de biomasa de microalgas bajo el concepto de biorefinería. </w:t>
      </w:r>
      <w:r w:rsidRPr="00863798">
        <w:rPr>
          <w:rFonts w:ascii="Arial" w:hAnsi="Arial" w:cs="Arial"/>
          <w:sz w:val="24"/>
          <w:szCs w:val="24"/>
          <w:lang w:val="en-US"/>
        </w:rPr>
        <w:t>Revista ION</w:t>
      </w:r>
      <w:r w:rsidRPr="00863798">
        <w:rPr>
          <w:rFonts w:ascii="Arial" w:hAnsi="Arial" w:cs="Arial"/>
          <w:i/>
          <w:sz w:val="24"/>
          <w:szCs w:val="24"/>
          <w:lang w:val="en-US"/>
        </w:rPr>
        <w:t xml:space="preserve"> </w:t>
      </w:r>
      <w:r w:rsidRPr="00863798">
        <w:rPr>
          <w:rFonts w:ascii="Arial" w:hAnsi="Arial" w:cs="Arial"/>
          <w:sz w:val="24"/>
          <w:szCs w:val="24"/>
          <w:lang w:val="en-US"/>
        </w:rPr>
        <w:t>4, 13-21.</w:t>
      </w:r>
    </w:p>
    <w:p w14:paraId="3FF0D26B"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lang w:val="en-US"/>
        </w:rPr>
        <w:t xml:space="preserve">Peralta-Ruiz., Y., González-Delgado., A.-D., Kafarov., V., 2013, Evaluation of alternatives for microalgae oil extraction based on exergy analysis. </w:t>
      </w:r>
      <w:r w:rsidRPr="00863798">
        <w:rPr>
          <w:rFonts w:ascii="Arial" w:hAnsi="Arial" w:cs="Arial"/>
          <w:sz w:val="24"/>
          <w:szCs w:val="24"/>
        </w:rPr>
        <w:t>Applied Energy</w:t>
      </w:r>
      <w:r w:rsidRPr="00863798">
        <w:rPr>
          <w:rFonts w:ascii="Arial" w:hAnsi="Arial" w:cs="Arial"/>
          <w:i/>
          <w:sz w:val="24"/>
          <w:szCs w:val="24"/>
        </w:rPr>
        <w:t xml:space="preserve"> </w:t>
      </w:r>
      <w:r w:rsidRPr="00863798">
        <w:rPr>
          <w:rFonts w:ascii="Arial" w:hAnsi="Arial" w:cs="Arial"/>
          <w:sz w:val="24"/>
          <w:szCs w:val="24"/>
        </w:rPr>
        <w:t>101, 226-236.</w:t>
      </w:r>
    </w:p>
    <w:p w14:paraId="6BAD0FA6"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Pérez, L.E.S., 2012, Evaluación de métodos de extracción de aceite de microalgas para la producción de biodiesel</w:t>
      </w:r>
    </w:p>
    <w:p w14:paraId="148151B9"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PIRHUA, 1-145.</w:t>
      </w:r>
    </w:p>
    <w:p w14:paraId="0FDA9B2B"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Quinn., J.C., Hanif., A., Sharvelle., S., Bradley., T.H., 2014, Microalgae to biofuels: Life cycle impacts of methane production of anaerobically digested lipid extracted algae. Bioresource Technology</w:t>
      </w:r>
      <w:r w:rsidRPr="00863798">
        <w:rPr>
          <w:rFonts w:ascii="Arial" w:hAnsi="Arial" w:cs="Arial"/>
          <w:i/>
          <w:sz w:val="24"/>
          <w:szCs w:val="24"/>
          <w:lang w:val="en-US"/>
        </w:rPr>
        <w:t xml:space="preserve"> </w:t>
      </w:r>
      <w:r w:rsidRPr="00863798">
        <w:rPr>
          <w:rFonts w:ascii="Arial" w:hAnsi="Arial" w:cs="Arial"/>
          <w:sz w:val="24"/>
          <w:szCs w:val="24"/>
          <w:lang w:val="en-US"/>
        </w:rPr>
        <w:t>171, 37-43.</w:t>
      </w:r>
    </w:p>
    <w:p w14:paraId="55D188E9"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Ramaraj., R., Tsai., D.D.-W., Chen., P.H., 2015, Biomass of algae growth on natural water medium. Journal of Photochemistry and Photobiology B: Biology</w:t>
      </w:r>
      <w:r w:rsidRPr="00863798">
        <w:rPr>
          <w:rFonts w:ascii="Arial" w:hAnsi="Arial" w:cs="Arial"/>
          <w:i/>
          <w:sz w:val="24"/>
          <w:szCs w:val="24"/>
          <w:lang w:val="en-US"/>
        </w:rPr>
        <w:t xml:space="preserve"> </w:t>
      </w:r>
      <w:r w:rsidRPr="00863798">
        <w:rPr>
          <w:rFonts w:ascii="Arial" w:hAnsi="Arial" w:cs="Arial"/>
          <w:sz w:val="24"/>
          <w:szCs w:val="24"/>
          <w:lang w:val="en-US"/>
        </w:rPr>
        <w:t>142, 124–128.</w:t>
      </w:r>
    </w:p>
    <w:p w14:paraId="1E1B7B9C"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Ribeiro., L.A., Silva., P.P.d., Mata., T.M., Martins., A.A., 2015, Prospects of using microalgae for biofuels production: Results of a Delphi study. Renewable Energy</w:t>
      </w:r>
      <w:r w:rsidRPr="00863798">
        <w:rPr>
          <w:rFonts w:ascii="Arial" w:hAnsi="Arial" w:cs="Arial"/>
          <w:i/>
          <w:sz w:val="24"/>
          <w:szCs w:val="24"/>
          <w:lang w:val="en-US"/>
        </w:rPr>
        <w:t xml:space="preserve"> </w:t>
      </w:r>
      <w:r w:rsidRPr="00863798">
        <w:rPr>
          <w:rFonts w:ascii="Arial" w:hAnsi="Arial" w:cs="Arial"/>
          <w:sz w:val="24"/>
          <w:szCs w:val="24"/>
          <w:lang w:val="en-US"/>
        </w:rPr>
        <w:t>75, 799-804.</w:t>
      </w:r>
    </w:p>
    <w:p w14:paraId="274AC93B"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 xml:space="preserve">Santos., R.R.d., Moreira., D.M., Kunigami., C.N., Aranda., D.A.G., Teixeira., C.M.L.L., 2015, Comparison between several methods of total lipid extraction from </w:t>
      </w:r>
      <w:r w:rsidRPr="00863798">
        <w:rPr>
          <w:rFonts w:ascii="Arial" w:hAnsi="Arial" w:cs="Arial"/>
          <w:i/>
          <w:sz w:val="24"/>
          <w:szCs w:val="24"/>
          <w:lang w:val="en-US"/>
        </w:rPr>
        <w:t xml:space="preserve">Chlorella vulgaris </w:t>
      </w:r>
      <w:r w:rsidRPr="00863798">
        <w:rPr>
          <w:rFonts w:ascii="Arial" w:hAnsi="Arial" w:cs="Arial"/>
          <w:sz w:val="24"/>
          <w:szCs w:val="24"/>
          <w:lang w:val="en-US"/>
        </w:rPr>
        <w:t xml:space="preserve">biomass. </w:t>
      </w:r>
      <w:r w:rsidRPr="00863798">
        <w:rPr>
          <w:rFonts w:ascii="Arial" w:hAnsi="Arial" w:cs="Arial"/>
          <w:i/>
          <w:sz w:val="24"/>
          <w:szCs w:val="24"/>
          <w:lang w:val="en-US"/>
        </w:rPr>
        <w:t xml:space="preserve"> </w:t>
      </w:r>
      <w:r w:rsidRPr="00863798">
        <w:rPr>
          <w:rFonts w:ascii="Arial" w:hAnsi="Arial" w:cs="Arial"/>
          <w:sz w:val="24"/>
          <w:szCs w:val="24"/>
          <w:lang w:val="en-US"/>
        </w:rPr>
        <w:t>22, 95-99.</w:t>
      </w:r>
    </w:p>
    <w:p w14:paraId="18623E5A"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 xml:space="preserve">Silva., C.S.P., Silva-Stenico., M.E., Fiore., M.F., Castro., H.F.d., Rós., P.C.M.D., 2014, Optimization of the cultivation conditions for </w:t>
      </w:r>
      <w:r w:rsidRPr="00863798">
        <w:rPr>
          <w:rFonts w:ascii="Arial" w:hAnsi="Arial" w:cs="Arial"/>
          <w:i/>
          <w:sz w:val="24"/>
          <w:szCs w:val="24"/>
          <w:lang w:val="en-US"/>
        </w:rPr>
        <w:t>Synechococcus sp.</w:t>
      </w:r>
      <w:r w:rsidRPr="00863798">
        <w:rPr>
          <w:rFonts w:ascii="Arial" w:hAnsi="Arial" w:cs="Arial"/>
          <w:sz w:val="24"/>
          <w:szCs w:val="24"/>
          <w:lang w:val="en-US"/>
        </w:rPr>
        <w:t xml:space="preserve"> PCC7942 (cyanobacterium) to be used as feedstock for biodiesel production. Algal Research</w:t>
      </w:r>
      <w:r w:rsidRPr="00863798">
        <w:rPr>
          <w:rFonts w:ascii="Arial" w:hAnsi="Arial" w:cs="Arial"/>
          <w:i/>
          <w:sz w:val="24"/>
          <w:szCs w:val="24"/>
          <w:lang w:val="en-US"/>
        </w:rPr>
        <w:t xml:space="preserve"> </w:t>
      </w:r>
      <w:r w:rsidRPr="00863798">
        <w:rPr>
          <w:rFonts w:ascii="Arial" w:hAnsi="Arial" w:cs="Arial"/>
          <w:sz w:val="24"/>
          <w:szCs w:val="24"/>
          <w:lang w:val="en-US"/>
        </w:rPr>
        <w:t>3, 1-7.</w:t>
      </w:r>
    </w:p>
    <w:p w14:paraId="00455D0A"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lang w:val="en-US"/>
        </w:rPr>
        <w:t xml:space="preserve">Soares., F.R., Martins., G., Seo., E.S.M., 2013, An assessment of the economic aspects of CO2 sequestration in a route for biodiesel production from microalgae. </w:t>
      </w:r>
      <w:r w:rsidRPr="00863798">
        <w:rPr>
          <w:rFonts w:ascii="Arial" w:hAnsi="Arial" w:cs="Arial"/>
          <w:sz w:val="24"/>
          <w:szCs w:val="24"/>
        </w:rPr>
        <w:t>Environmental Technolo</w:t>
      </w:r>
      <w:r w:rsidRPr="00863798">
        <w:rPr>
          <w:rFonts w:ascii="Arial" w:hAnsi="Arial" w:cs="Arial"/>
          <w:i/>
          <w:sz w:val="24"/>
          <w:szCs w:val="24"/>
        </w:rPr>
        <w:t xml:space="preserve"> </w:t>
      </w:r>
      <w:r w:rsidRPr="00863798">
        <w:rPr>
          <w:rFonts w:ascii="Arial" w:hAnsi="Arial" w:cs="Arial"/>
          <w:sz w:val="24"/>
          <w:szCs w:val="24"/>
        </w:rPr>
        <w:t>34, 13-14.</w:t>
      </w:r>
    </w:p>
    <w:p w14:paraId="61CDCE39"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Soto León, S., Zazueta Patrón  I. E, Piña Valdez P, Nieves Soto, M., Reyes Moreno  C, I., C.A., 2014, Extracción de lípidos de tetraselmis suecica: proceso asistido por ultrasonido y solventes</w:t>
      </w:r>
    </w:p>
    <w:p w14:paraId="0F79BB5C" w14:textId="77777777" w:rsidR="00B45F92" w:rsidRPr="00863798" w:rsidRDefault="00B45F92" w:rsidP="004D3BC0">
      <w:pPr>
        <w:spacing w:after="0" w:line="240" w:lineRule="auto"/>
        <w:ind w:left="773" w:hangingChars="322" w:hanging="773"/>
        <w:jc w:val="both"/>
        <w:rPr>
          <w:rFonts w:ascii="Arial" w:hAnsi="Arial" w:cs="Arial"/>
          <w:sz w:val="24"/>
          <w:szCs w:val="24"/>
        </w:rPr>
      </w:pPr>
      <w:r w:rsidRPr="00863798">
        <w:rPr>
          <w:rFonts w:ascii="Arial" w:hAnsi="Arial" w:cs="Arial"/>
          <w:sz w:val="24"/>
          <w:szCs w:val="24"/>
        </w:rPr>
        <w:t>Revista Mexicana de Ingeniería Química</w:t>
      </w:r>
      <w:r w:rsidRPr="00863798">
        <w:rPr>
          <w:rFonts w:ascii="Arial" w:hAnsi="Arial" w:cs="Arial"/>
          <w:i/>
          <w:sz w:val="24"/>
          <w:szCs w:val="24"/>
        </w:rPr>
        <w:t xml:space="preserve"> </w:t>
      </w:r>
      <w:r w:rsidRPr="00863798">
        <w:rPr>
          <w:rFonts w:ascii="Arial" w:hAnsi="Arial" w:cs="Arial"/>
          <w:sz w:val="24"/>
          <w:szCs w:val="24"/>
        </w:rPr>
        <w:t>13, 723-737.</w:t>
      </w:r>
    </w:p>
    <w:p w14:paraId="0D74435D"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Tunc, T., Sahin, U., 2015, The changes in the physical and hydraulic properties of a loamy soil under irrigation with simpler-reclaimed wastewaters. Agric. Water Manag.</w:t>
      </w:r>
      <w:r w:rsidRPr="00863798">
        <w:rPr>
          <w:rFonts w:ascii="Arial" w:hAnsi="Arial" w:cs="Arial"/>
          <w:i/>
          <w:sz w:val="24"/>
          <w:szCs w:val="24"/>
          <w:lang w:val="en-US"/>
        </w:rPr>
        <w:t xml:space="preserve"> </w:t>
      </w:r>
      <w:r w:rsidRPr="00863798">
        <w:rPr>
          <w:rFonts w:ascii="Arial" w:hAnsi="Arial" w:cs="Arial"/>
          <w:sz w:val="24"/>
          <w:szCs w:val="24"/>
          <w:lang w:val="en-US"/>
        </w:rPr>
        <w:t>158, 213-224.</w:t>
      </w:r>
    </w:p>
    <w:p w14:paraId="4DDA89CD"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lastRenderedPageBreak/>
        <w:t>Vandamme, D., Foubert, I., Fraeye, I., Meesschaert, B., Muylaert, K., 2012, Flocculation of Chlorella vulgaris induced by high pH: role of magnesium and calcium and practical implications. Bioresource technology</w:t>
      </w:r>
      <w:r w:rsidRPr="00863798">
        <w:rPr>
          <w:rFonts w:ascii="Arial" w:hAnsi="Arial" w:cs="Arial"/>
          <w:i/>
          <w:sz w:val="24"/>
          <w:szCs w:val="24"/>
          <w:lang w:val="en-US"/>
        </w:rPr>
        <w:t xml:space="preserve"> </w:t>
      </w:r>
      <w:r w:rsidRPr="00863798">
        <w:rPr>
          <w:rFonts w:ascii="Arial" w:hAnsi="Arial" w:cs="Arial"/>
          <w:sz w:val="24"/>
          <w:szCs w:val="24"/>
          <w:lang w:val="en-US"/>
        </w:rPr>
        <w:t>105, 114-119.</w:t>
      </w:r>
    </w:p>
    <w:p w14:paraId="6A6523B7" w14:textId="77777777" w:rsidR="00B45F92" w:rsidRPr="00863798" w:rsidRDefault="00B45F92" w:rsidP="004D3BC0">
      <w:pPr>
        <w:spacing w:after="0" w:line="240" w:lineRule="auto"/>
        <w:ind w:left="773" w:hangingChars="322" w:hanging="773"/>
        <w:jc w:val="both"/>
        <w:rPr>
          <w:rFonts w:ascii="Arial" w:hAnsi="Arial" w:cs="Arial"/>
          <w:sz w:val="24"/>
          <w:szCs w:val="24"/>
          <w:lang w:val="en-US"/>
        </w:rPr>
      </w:pPr>
      <w:r w:rsidRPr="00863798">
        <w:rPr>
          <w:rFonts w:ascii="Arial" w:hAnsi="Arial" w:cs="Arial"/>
          <w:sz w:val="24"/>
          <w:szCs w:val="24"/>
          <w:lang w:val="en-US"/>
        </w:rPr>
        <w:t>Widjaja., A., Chien., C.-C., Ju., Y.-H., 2009, Study of increasing lipid production from fresh water microalgae Chlorella vulgaris. Journal of the Taiwan Institute of Chemical Engineers</w:t>
      </w:r>
      <w:r w:rsidRPr="00863798">
        <w:rPr>
          <w:rFonts w:ascii="Arial" w:hAnsi="Arial" w:cs="Arial"/>
          <w:i/>
          <w:sz w:val="24"/>
          <w:szCs w:val="24"/>
          <w:lang w:val="en-US"/>
        </w:rPr>
        <w:t xml:space="preserve"> </w:t>
      </w:r>
      <w:r w:rsidRPr="00863798">
        <w:rPr>
          <w:rFonts w:ascii="Arial" w:hAnsi="Arial" w:cs="Arial"/>
          <w:sz w:val="24"/>
          <w:szCs w:val="24"/>
          <w:lang w:val="en-US"/>
        </w:rPr>
        <w:t>40, 13-20.</w:t>
      </w:r>
    </w:p>
    <w:p w14:paraId="1ACC8460" w14:textId="77777777" w:rsidR="00B45F92" w:rsidRPr="00863798" w:rsidRDefault="00B45F92" w:rsidP="004D3BC0">
      <w:pPr>
        <w:spacing w:after="0" w:line="360" w:lineRule="auto"/>
        <w:ind w:left="773" w:hangingChars="322" w:hanging="773"/>
        <w:rPr>
          <w:rFonts w:ascii="Arial" w:hAnsi="Arial" w:cs="Arial"/>
          <w:sz w:val="24"/>
          <w:szCs w:val="24"/>
          <w:lang w:val="en-US"/>
        </w:rPr>
      </w:pPr>
      <w:r w:rsidRPr="00863798">
        <w:rPr>
          <w:rFonts w:ascii="Arial" w:hAnsi="Arial" w:cs="Arial"/>
          <w:sz w:val="24"/>
          <w:szCs w:val="24"/>
          <w:lang w:val="en-US"/>
        </w:rPr>
        <w:t>Yap., B.H.J., Crawford., S.A., Dumsday., G.J., Scales., P.J., Martin., G.J.O., 2014, Amechanistic study of algal cell disruption and its effect on lipid recovery by solvent extraction. Algal Research</w:t>
      </w:r>
      <w:r w:rsidRPr="00863798">
        <w:rPr>
          <w:rFonts w:ascii="Arial" w:hAnsi="Arial" w:cs="Arial"/>
          <w:i/>
          <w:sz w:val="24"/>
          <w:szCs w:val="24"/>
          <w:lang w:val="en-US"/>
        </w:rPr>
        <w:t xml:space="preserve"> </w:t>
      </w:r>
      <w:r w:rsidRPr="00863798">
        <w:rPr>
          <w:rFonts w:ascii="Arial" w:hAnsi="Arial" w:cs="Arial"/>
          <w:sz w:val="24"/>
          <w:szCs w:val="24"/>
          <w:lang w:val="en-US"/>
        </w:rPr>
        <w:t>5, 112-120.</w:t>
      </w:r>
    </w:p>
    <w:p w14:paraId="3A0C4BCC" w14:textId="45CB1409" w:rsidR="00B45F92" w:rsidRPr="00863798" w:rsidRDefault="00B45F92" w:rsidP="004D3BC0">
      <w:pPr>
        <w:spacing w:after="0" w:line="240" w:lineRule="auto"/>
        <w:ind w:left="773" w:hangingChars="322" w:hanging="773"/>
        <w:jc w:val="both"/>
        <w:rPr>
          <w:rFonts w:ascii="Arial" w:hAnsi="Arial" w:cs="Arial"/>
          <w:sz w:val="24"/>
          <w:szCs w:val="24"/>
          <w:lang w:val="en-US"/>
        </w:rPr>
      </w:pPr>
    </w:p>
    <w:p w14:paraId="5262A705" w14:textId="491606DF" w:rsidR="00EF597F" w:rsidRPr="00632539" w:rsidRDefault="00EF597F" w:rsidP="004D3BC0">
      <w:pPr>
        <w:spacing w:after="0"/>
        <w:ind w:left="773" w:hangingChars="322" w:hanging="773"/>
        <w:jc w:val="both"/>
        <w:rPr>
          <w:rFonts w:ascii="Arial" w:hAnsi="Arial" w:cs="Arial"/>
          <w:sz w:val="24"/>
          <w:szCs w:val="24"/>
          <w:lang w:val="en-US"/>
        </w:rPr>
      </w:pPr>
      <w:r w:rsidRPr="00863798">
        <w:rPr>
          <w:rFonts w:ascii="Arial" w:hAnsi="Arial" w:cs="Arial"/>
          <w:sz w:val="24"/>
          <w:szCs w:val="24"/>
        </w:rPr>
        <w:fldChar w:fldCharType="end"/>
      </w:r>
      <w:r w:rsidR="002C1E92" w:rsidRPr="00EF458F">
        <w:rPr>
          <w:rFonts w:ascii="Arial" w:hAnsi="Arial" w:cs="Arial"/>
          <w:sz w:val="24"/>
          <w:szCs w:val="24"/>
        </w:rPr>
        <w:fldChar w:fldCharType="begin"/>
      </w:r>
      <w:r w:rsidR="002C1E92" w:rsidRPr="00EF458F">
        <w:rPr>
          <w:rFonts w:ascii="Arial" w:hAnsi="Arial" w:cs="Arial"/>
          <w:sz w:val="24"/>
          <w:szCs w:val="24"/>
        </w:rPr>
        <w:instrText xml:space="preserve"> ADDIN </w:instrText>
      </w:r>
      <w:r w:rsidR="002C1E92" w:rsidRPr="00EF458F">
        <w:rPr>
          <w:rFonts w:ascii="Arial" w:hAnsi="Arial" w:cs="Arial"/>
          <w:sz w:val="24"/>
          <w:szCs w:val="24"/>
        </w:rPr>
        <w:fldChar w:fldCharType="end"/>
      </w:r>
    </w:p>
    <w:sectPr w:rsidR="00EF597F" w:rsidRPr="00632539" w:rsidSect="00C66D5B">
      <w:headerReference w:type="default" r:id="rId24"/>
      <w:footerReference w:type="default" r:id="rId25"/>
      <w:type w:val="continuous"/>
      <w:pgSz w:w="11900" w:h="16840"/>
      <w:pgMar w:top="1440" w:right="1440" w:bottom="1440" w:left="1440" w:header="709" w:footer="709" w:gutter="0"/>
      <w:pgNumType w:start="1"/>
      <w:cols w:space="708"/>
      <w:vAlign w:val="both"/>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EA8D8" w14:textId="77777777" w:rsidR="00FB67D2" w:rsidRDefault="00FB67D2" w:rsidP="00D12CCB">
      <w:pPr>
        <w:spacing w:after="0" w:line="240" w:lineRule="auto"/>
      </w:pPr>
      <w:r>
        <w:separator/>
      </w:r>
    </w:p>
  </w:endnote>
  <w:endnote w:type="continuationSeparator" w:id="0">
    <w:p w14:paraId="4315D7E0" w14:textId="77777777" w:rsidR="00FB67D2" w:rsidRDefault="00FB67D2" w:rsidP="00D12C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aramond Pro">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SymbolMT">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12BFD" w14:textId="77777777" w:rsidR="00F660D6" w:rsidRDefault="00F660D6" w:rsidP="005D34BA">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15F7CBC" w14:textId="77777777" w:rsidR="00F660D6" w:rsidRDefault="00F660D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C12D90" w14:textId="0C949637" w:rsidR="00F660D6" w:rsidRDefault="00F660D6">
    <w:pPr>
      <w:pStyle w:val="Piedepgina"/>
      <w:jc w:val="center"/>
    </w:pPr>
  </w:p>
  <w:p w14:paraId="6F56E941" w14:textId="493128B9" w:rsidR="00F660D6" w:rsidRDefault="00F660D6" w:rsidP="005D34BA">
    <w:pPr>
      <w:pStyle w:val="Piedepgina"/>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65017"/>
      <w:docPartObj>
        <w:docPartGallery w:val="Page Numbers (Bottom of Page)"/>
        <w:docPartUnique/>
      </w:docPartObj>
    </w:sdtPr>
    <w:sdtContent>
      <w:p w14:paraId="4D946BE2" w14:textId="3A6D5DA6" w:rsidR="00F660D6" w:rsidRDefault="00F660D6">
        <w:pPr>
          <w:pStyle w:val="Piedepgina"/>
          <w:jc w:val="center"/>
        </w:pPr>
        <w:r>
          <w:fldChar w:fldCharType="begin"/>
        </w:r>
        <w:r>
          <w:instrText>PAGE   \* MERGEFORMAT</w:instrText>
        </w:r>
        <w:r>
          <w:fldChar w:fldCharType="separate"/>
        </w:r>
        <w:r w:rsidRPr="00C66D5B">
          <w:rPr>
            <w:noProof/>
            <w:lang w:val="es-ES"/>
          </w:rPr>
          <w:t>i</w:t>
        </w:r>
        <w:r>
          <w:fldChar w:fldCharType="end"/>
        </w:r>
      </w:p>
    </w:sdtContent>
  </w:sdt>
  <w:p w14:paraId="588A52B9" w14:textId="77777777" w:rsidR="00F660D6" w:rsidRDefault="00F660D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009696"/>
      <w:docPartObj>
        <w:docPartGallery w:val="Page Numbers (Bottom of Page)"/>
        <w:docPartUnique/>
      </w:docPartObj>
    </w:sdtPr>
    <w:sdtContent>
      <w:p w14:paraId="55D6A14D" w14:textId="0C7A0D76" w:rsidR="00F660D6" w:rsidRDefault="00F660D6">
        <w:pPr>
          <w:pStyle w:val="Piedepgina"/>
          <w:jc w:val="center"/>
        </w:pPr>
        <w:r>
          <w:fldChar w:fldCharType="begin"/>
        </w:r>
        <w:r>
          <w:instrText>PAGE   \* MERGEFORMAT</w:instrText>
        </w:r>
        <w:r>
          <w:fldChar w:fldCharType="separate"/>
        </w:r>
        <w:r w:rsidR="00F46A6B" w:rsidRPr="00F46A6B">
          <w:rPr>
            <w:noProof/>
            <w:lang w:val="es-ES"/>
          </w:rPr>
          <w:t>vii</w:t>
        </w:r>
        <w:r>
          <w:fldChar w:fldCharType="end"/>
        </w:r>
      </w:p>
    </w:sdtContent>
  </w:sdt>
  <w:p w14:paraId="7B133033" w14:textId="77777777" w:rsidR="00F660D6" w:rsidRDefault="00F660D6" w:rsidP="005D34BA">
    <w:pPr>
      <w:pStyle w:val="Piedepgina"/>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124242"/>
      <w:docPartObj>
        <w:docPartGallery w:val="Page Numbers (Bottom of Page)"/>
        <w:docPartUnique/>
      </w:docPartObj>
    </w:sdtPr>
    <w:sdtContent>
      <w:p w14:paraId="44CD6155" w14:textId="45902044" w:rsidR="00F660D6" w:rsidRDefault="00F660D6">
        <w:pPr>
          <w:pStyle w:val="Piedepgina"/>
          <w:jc w:val="center"/>
        </w:pPr>
        <w:r>
          <w:fldChar w:fldCharType="begin"/>
        </w:r>
        <w:r>
          <w:instrText>PAGE   \* MERGEFORMAT</w:instrText>
        </w:r>
        <w:r>
          <w:fldChar w:fldCharType="separate"/>
        </w:r>
        <w:r w:rsidR="00F46A6B" w:rsidRPr="00F46A6B">
          <w:rPr>
            <w:noProof/>
            <w:lang w:val="es-ES"/>
          </w:rPr>
          <w:t>i</w:t>
        </w:r>
        <w:r>
          <w:fldChar w:fldCharType="end"/>
        </w:r>
      </w:p>
    </w:sdtContent>
  </w:sdt>
  <w:p w14:paraId="470224DB" w14:textId="77777777" w:rsidR="00F660D6" w:rsidRDefault="00F660D6">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67882607"/>
      <w:docPartObj>
        <w:docPartGallery w:val="Page Numbers (Bottom of Page)"/>
        <w:docPartUnique/>
      </w:docPartObj>
    </w:sdtPr>
    <w:sdtContent>
      <w:p w14:paraId="0A0472E2" w14:textId="77777777" w:rsidR="00F660D6" w:rsidRDefault="00F660D6">
        <w:pPr>
          <w:pStyle w:val="Piedepgina"/>
          <w:jc w:val="center"/>
        </w:pPr>
        <w:r>
          <w:fldChar w:fldCharType="begin"/>
        </w:r>
        <w:r>
          <w:instrText>PAGE   \* MERGEFORMAT</w:instrText>
        </w:r>
        <w:r>
          <w:fldChar w:fldCharType="separate"/>
        </w:r>
        <w:r w:rsidR="00F46A6B" w:rsidRPr="00F46A6B">
          <w:rPr>
            <w:noProof/>
            <w:lang w:val="es-ES"/>
          </w:rPr>
          <w:t>vi</w:t>
        </w:r>
        <w:r>
          <w:fldChar w:fldCharType="end"/>
        </w:r>
      </w:p>
    </w:sdtContent>
  </w:sdt>
  <w:p w14:paraId="67B808EA" w14:textId="77777777" w:rsidR="00F660D6" w:rsidRDefault="00F660D6">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B7621" w14:textId="66768030" w:rsidR="00F660D6" w:rsidRDefault="00F660D6">
    <w:pPr>
      <w:pStyle w:val="Piedepgina"/>
      <w:jc w:val="center"/>
    </w:pPr>
  </w:p>
  <w:p w14:paraId="238FAB1A" w14:textId="77777777" w:rsidR="00F660D6" w:rsidRDefault="00F660D6" w:rsidP="005D34BA">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6E1920" w14:textId="77777777" w:rsidR="00FB67D2" w:rsidRDefault="00FB67D2" w:rsidP="00D12CCB">
      <w:pPr>
        <w:spacing w:after="0" w:line="240" w:lineRule="auto"/>
      </w:pPr>
      <w:r>
        <w:separator/>
      </w:r>
    </w:p>
  </w:footnote>
  <w:footnote w:type="continuationSeparator" w:id="0">
    <w:p w14:paraId="018B2B58" w14:textId="77777777" w:rsidR="00FB67D2" w:rsidRDefault="00FB67D2" w:rsidP="00D12C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B7FF1" w14:textId="23E8EBA3" w:rsidR="00F660D6" w:rsidRDefault="00F660D6">
    <w:pPr>
      <w:pStyle w:val="Encabezado"/>
      <w:jc w:val="right"/>
    </w:pPr>
  </w:p>
  <w:p w14:paraId="27A1D2D2" w14:textId="77777777" w:rsidR="00F660D6" w:rsidRDefault="00F660D6" w:rsidP="000039B0">
    <w:pPr>
      <w:pStyle w:val="Encabezado"/>
      <w:tabs>
        <w:tab w:val="clear" w:pos="4419"/>
        <w:tab w:val="clear" w:pos="8838"/>
        <w:tab w:val="left" w:pos="1691"/>
      </w:tabs>
    </w:pPr>
  </w:p>
  <w:p w14:paraId="0B7AA83B" w14:textId="5086AD1A" w:rsidR="00F660D6" w:rsidRDefault="00F660D6" w:rsidP="000039B0">
    <w:pPr>
      <w:pStyle w:val="Encabezado"/>
      <w:tabs>
        <w:tab w:val="clear" w:pos="4419"/>
        <w:tab w:val="clear" w:pos="8838"/>
        <w:tab w:val="left" w:pos="1691"/>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6536942"/>
      <w:docPartObj>
        <w:docPartGallery w:val="Page Numbers (Top of Page)"/>
        <w:docPartUnique/>
      </w:docPartObj>
    </w:sdtPr>
    <w:sdtContent>
      <w:p w14:paraId="6408865F" w14:textId="4DBF89B9" w:rsidR="00F660D6" w:rsidRDefault="00F660D6">
        <w:pPr>
          <w:pStyle w:val="Encabezado"/>
          <w:jc w:val="right"/>
        </w:pPr>
        <w:r>
          <w:fldChar w:fldCharType="begin"/>
        </w:r>
        <w:r>
          <w:instrText>PAGE   \* MERGEFORMAT</w:instrText>
        </w:r>
        <w:r>
          <w:fldChar w:fldCharType="separate"/>
        </w:r>
        <w:r w:rsidRPr="00547171">
          <w:rPr>
            <w:noProof/>
            <w:lang w:val="es-ES"/>
          </w:rPr>
          <w:t>iv</w:t>
        </w:r>
        <w:r>
          <w:fldChar w:fldCharType="end"/>
        </w:r>
      </w:p>
    </w:sdtContent>
  </w:sdt>
  <w:p w14:paraId="7D168F0F" w14:textId="77777777" w:rsidR="00F660D6" w:rsidRDefault="00F660D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7C6B9C" w14:textId="3C00F437" w:rsidR="00F660D6" w:rsidRDefault="00F660D6">
    <w:pPr>
      <w:pStyle w:val="Encabezado"/>
      <w:jc w:val="right"/>
    </w:pPr>
  </w:p>
  <w:p w14:paraId="354DB86E" w14:textId="7ABCB691" w:rsidR="00F660D6" w:rsidRDefault="00F660D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BC7CDA" w14:textId="3C51D692" w:rsidR="00F660D6" w:rsidRDefault="00F660D6">
    <w:pPr>
      <w:pStyle w:val="Encabezado"/>
      <w:jc w:val="right"/>
    </w:pPr>
  </w:p>
  <w:p w14:paraId="190E8A71" w14:textId="77777777" w:rsidR="00F660D6" w:rsidRDefault="00F660D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2171451"/>
      <w:docPartObj>
        <w:docPartGallery w:val="Page Numbers (Top of Page)"/>
        <w:docPartUnique/>
      </w:docPartObj>
    </w:sdtPr>
    <w:sdtContent>
      <w:p w14:paraId="7B260615" w14:textId="77777777" w:rsidR="00F660D6" w:rsidRDefault="00F660D6">
        <w:pPr>
          <w:pStyle w:val="Encabezado"/>
          <w:jc w:val="right"/>
        </w:pPr>
        <w:r>
          <w:fldChar w:fldCharType="begin"/>
        </w:r>
        <w:r>
          <w:instrText>PAGE   \* MERGEFORMAT</w:instrText>
        </w:r>
        <w:r>
          <w:fldChar w:fldCharType="separate"/>
        </w:r>
        <w:r w:rsidR="00F46A6B" w:rsidRPr="00F46A6B">
          <w:rPr>
            <w:noProof/>
            <w:lang w:val="es-ES"/>
          </w:rPr>
          <w:t>7</w:t>
        </w:r>
        <w:r>
          <w:fldChar w:fldCharType="end"/>
        </w:r>
      </w:p>
    </w:sdtContent>
  </w:sdt>
  <w:p w14:paraId="7CC450AE" w14:textId="77777777" w:rsidR="00F660D6" w:rsidRDefault="00F660D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06465"/>
    <w:multiLevelType w:val="hybridMultilevel"/>
    <w:tmpl w:val="07DA9A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6A591B"/>
    <w:multiLevelType w:val="multilevel"/>
    <w:tmpl w:val="501CDC56"/>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D19286B"/>
    <w:multiLevelType w:val="multilevel"/>
    <w:tmpl w:val="916C71C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E050A0A"/>
    <w:multiLevelType w:val="multilevel"/>
    <w:tmpl w:val="ADAE9EC2"/>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04F5DCA"/>
    <w:multiLevelType w:val="hybridMultilevel"/>
    <w:tmpl w:val="55ECAF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1173C0"/>
    <w:multiLevelType w:val="multilevel"/>
    <w:tmpl w:val="9BDA9908"/>
    <w:lvl w:ilvl="0">
      <w:start w:val="3"/>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D3C2DF3"/>
    <w:multiLevelType w:val="multilevel"/>
    <w:tmpl w:val="37A40A30"/>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A46167"/>
    <w:multiLevelType w:val="hybridMultilevel"/>
    <w:tmpl w:val="5846FB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817918"/>
    <w:multiLevelType w:val="multilevel"/>
    <w:tmpl w:val="916C71C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10F7E7F"/>
    <w:multiLevelType w:val="hybridMultilevel"/>
    <w:tmpl w:val="95625402"/>
    <w:lvl w:ilvl="0" w:tplc="779055E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20560DD"/>
    <w:multiLevelType w:val="multilevel"/>
    <w:tmpl w:val="74C66C80"/>
    <w:lvl w:ilvl="0">
      <w:start w:val="3"/>
      <w:numFmt w:val="decimal"/>
      <w:lvlText w:val="%1."/>
      <w:lvlJc w:val="left"/>
      <w:pPr>
        <w:ind w:left="585" w:hanging="585"/>
      </w:pPr>
      <w:rPr>
        <w:rFonts w:hint="default"/>
      </w:rPr>
    </w:lvl>
    <w:lvl w:ilvl="1">
      <w:start w:val="8"/>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D8625FB"/>
    <w:multiLevelType w:val="hybridMultilevel"/>
    <w:tmpl w:val="7EE24340"/>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12" w15:restartNumberingAfterBreak="0">
    <w:nsid w:val="652753AE"/>
    <w:multiLevelType w:val="hybridMultilevel"/>
    <w:tmpl w:val="2C38DDB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7"/>
  </w:num>
  <w:num w:numId="3">
    <w:abstractNumId w:val="0"/>
  </w:num>
  <w:num w:numId="4">
    <w:abstractNumId w:val="9"/>
  </w:num>
  <w:num w:numId="5">
    <w:abstractNumId w:val="4"/>
  </w:num>
  <w:num w:numId="6">
    <w:abstractNumId w:val="11"/>
  </w:num>
  <w:num w:numId="7">
    <w:abstractNumId w:val="6"/>
  </w:num>
  <w:num w:numId="8">
    <w:abstractNumId w:val="3"/>
  </w:num>
  <w:num w:numId="9">
    <w:abstractNumId w:val="2"/>
  </w:num>
  <w:num w:numId="10">
    <w:abstractNumId w:val="8"/>
  </w:num>
  <w:num w:numId="11">
    <w:abstractNumId w:val="10"/>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et Microbi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ENLibraries&gt;&lt;Libraries&gt;&lt;item&gt;florillo.enl&lt;/item&gt;&lt;/Libraries&gt;&lt;/ENLibraries&gt;"/>
  </w:docVars>
  <w:rsids>
    <w:rsidRoot w:val="00EF597F"/>
    <w:rsid w:val="0000206D"/>
    <w:rsid w:val="000039B0"/>
    <w:rsid w:val="000165D6"/>
    <w:rsid w:val="0002779B"/>
    <w:rsid w:val="00035F2C"/>
    <w:rsid w:val="00036DC7"/>
    <w:rsid w:val="000478FA"/>
    <w:rsid w:val="00055563"/>
    <w:rsid w:val="000578A7"/>
    <w:rsid w:val="000667D2"/>
    <w:rsid w:val="00070C67"/>
    <w:rsid w:val="00071354"/>
    <w:rsid w:val="000778B0"/>
    <w:rsid w:val="00080647"/>
    <w:rsid w:val="00090277"/>
    <w:rsid w:val="00095B20"/>
    <w:rsid w:val="000A10D5"/>
    <w:rsid w:val="000A59C6"/>
    <w:rsid w:val="000A6D31"/>
    <w:rsid w:val="000B6736"/>
    <w:rsid w:val="000B6B83"/>
    <w:rsid w:val="000B75D5"/>
    <w:rsid w:val="000C1D27"/>
    <w:rsid w:val="000D228C"/>
    <w:rsid w:val="000D74D0"/>
    <w:rsid w:val="000F0E70"/>
    <w:rsid w:val="000F6317"/>
    <w:rsid w:val="001057DD"/>
    <w:rsid w:val="0010716E"/>
    <w:rsid w:val="001162D8"/>
    <w:rsid w:val="00117E7F"/>
    <w:rsid w:val="0012527C"/>
    <w:rsid w:val="00127AB5"/>
    <w:rsid w:val="00127E75"/>
    <w:rsid w:val="00130E33"/>
    <w:rsid w:val="00131714"/>
    <w:rsid w:val="00131E4A"/>
    <w:rsid w:val="0014044B"/>
    <w:rsid w:val="001412F5"/>
    <w:rsid w:val="00141951"/>
    <w:rsid w:val="001652A6"/>
    <w:rsid w:val="00181F9D"/>
    <w:rsid w:val="00190651"/>
    <w:rsid w:val="00192B43"/>
    <w:rsid w:val="0019393C"/>
    <w:rsid w:val="001B38D2"/>
    <w:rsid w:val="001B57E1"/>
    <w:rsid w:val="001B5F6A"/>
    <w:rsid w:val="001D3208"/>
    <w:rsid w:val="001E1315"/>
    <w:rsid w:val="001E5684"/>
    <w:rsid w:val="001E71BB"/>
    <w:rsid w:val="0020265F"/>
    <w:rsid w:val="00205033"/>
    <w:rsid w:val="0021139D"/>
    <w:rsid w:val="00222482"/>
    <w:rsid w:val="00222680"/>
    <w:rsid w:val="002267E0"/>
    <w:rsid w:val="00237372"/>
    <w:rsid w:val="002411DC"/>
    <w:rsid w:val="00243A5C"/>
    <w:rsid w:val="00246420"/>
    <w:rsid w:val="00246F84"/>
    <w:rsid w:val="002472C8"/>
    <w:rsid w:val="0025043F"/>
    <w:rsid w:val="0026327A"/>
    <w:rsid w:val="002740A1"/>
    <w:rsid w:val="00277853"/>
    <w:rsid w:val="002836CF"/>
    <w:rsid w:val="00291ABD"/>
    <w:rsid w:val="002924D5"/>
    <w:rsid w:val="00293EB0"/>
    <w:rsid w:val="00295C80"/>
    <w:rsid w:val="002A7285"/>
    <w:rsid w:val="002A7D0F"/>
    <w:rsid w:val="002B1039"/>
    <w:rsid w:val="002B26D8"/>
    <w:rsid w:val="002C1E92"/>
    <w:rsid w:val="002C234E"/>
    <w:rsid w:val="002C6095"/>
    <w:rsid w:val="002E44EE"/>
    <w:rsid w:val="002F1E88"/>
    <w:rsid w:val="002F64E1"/>
    <w:rsid w:val="00304C84"/>
    <w:rsid w:val="003171B9"/>
    <w:rsid w:val="00322F99"/>
    <w:rsid w:val="00324D44"/>
    <w:rsid w:val="003324F4"/>
    <w:rsid w:val="00332612"/>
    <w:rsid w:val="00332DB3"/>
    <w:rsid w:val="00333DCB"/>
    <w:rsid w:val="00335928"/>
    <w:rsid w:val="003432C5"/>
    <w:rsid w:val="00345504"/>
    <w:rsid w:val="003518B7"/>
    <w:rsid w:val="00356BFA"/>
    <w:rsid w:val="00357EEA"/>
    <w:rsid w:val="00370DAA"/>
    <w:rsid w:val="00372998"/>
    <w:rsid w:val="00372D9C"/>
    <w:rsid w:val="003773EC"/>
    <w:rsid w:val="00393239"/>
    <w:rsid w:val="003964D3"/>
    <w:rsid w:val="00396DBE"/>
    <w:rsid w:val="003C2834"/>
    <w:rsid w:val="003C6FB5"/>
    <w:rsid w:val="003D4238"/>
    <w:rsid w:val="003E2E9C"/>
    <w:rsid w:val="003E31FD"/>
    <w:rsid w:val="003E76A4"/>
    <w:rsid w:val="003F2FB2"/>
    <w:rsid w:val="004015D1"/>
    <w:rsid w:val="0040419F"/>
    <w:rsid w:val="00405AF2"/>
    <w:rsid w:val="00412557"/>
    <w:rsid w:val="004259AE"/>
    <w:rsid w:val="004370FA"/>
    <w:rsid w:val="004410D3"/>
    <w:rsid w:val="00447000"/>
    <w:rsid w:val="0045015B"/>
    <w:rsid w:val="004562CC"/>
    <w:rsid w:val="00456C16"/>
    <w:rsid w:val="004615B5"/>
    <w:rsid w:val="004678B0"/>
    <w:rsid w:val="004716F3"/>
    <w:rsid w:val="00473001"/>
    <w:rsid w:val="00476387"/>
    <w:rsid w:val="00490818"/>
    <w:rsid w:val="004A27A2"/>
    <w:rsid w:val="004A43BC"/>
    <w:rsid w:val="004B3863"/>
    <w:rsid w:val="004C0399"/>
    <w:rsid w:val="004C4C21"/>
    <w:rsid w:val="004C52C1"/>
    <w:rsid w:val="004D3BC0"/>
    <w:rsid w:val="004E49CD"/>
    <w:rsid w:val="004F70BD"/>
    <w:rsid w:val="00512A41"/>
    <w:rsid w:val="00525E7B"/>
    <w:rsid w:val="005300D5"/>
    <w:rsid w:val="00530B48"/>
    <w:rsid w:val="0053330B"/>
    <w:rsid w:val="005348D3"/>
    <w:rsid w:val="005378DA"/>
    <w:rsid w:val="00547171"/>
    <w:rsid w:val="00554E4B"/>
    <w:rsid w:val="00557A05"/>
    <w:rsid w:val="00564B4E"/>
    <w:rsid w:val="0056508C"/>
    <w:rsid w:val="005651DE"/>
    <w:rsid w:val="00567432"/>
    <w:rsid w:val="005707B4"/>
    <w:rsid w:val="00575E6F"/>
    <w:rsid w:val="00580C0D"/>
    <w:rsid w:val="00580D57"/>
    <w:rsid w:val="0059078D"/>
    <w:rsid w:val="00592C75"/>
    <w:rsid w:val="005A41F5"/>
    <w:rsid w:val="005A4763"/>
    <w:rsid w:val="005B2BB4"/>
    <w:rsid w:val="005C11BA"/>
    <w:rsid w:val="005C553F"/>
    <w:rsid w:val="005D34BA"/>
    <w:rsid w:val="005D4907"/>
    <w:rsid w:val="005E1EA4"/>
    <w:rsid w:val="005E507A"/>
    <w:rsid w:val="005F4959"/>
    <w:rsid w:val="005F5734"/>
    <w:rsid w:val="005F7110"/>
    <w:rsid w:val="00612F16"/>
    <w:rsid w:val="00621C2B"/>
    <w:rsid w:val="006302E4"/>
    <w:rsid w:val="00632539"/>
    <w:rsid w:val="00650EC5"/>
    <w:rsid w:val="0066023C"/>
    <w:rsid w:val="00660A21"/>
    <w:rsid w:val="00674395"/>
    <w:rsid w:val="00674BE2"/>
    <w:rsid w:val="006772D1"/>
    <w:rsid w:val="00681708"/>
    <w:rsid w:val="006861E0"/>
    <w:rsid w:val="00686BCC"/>
    <w:rsid w:val="006A01B9"/>
    <w:rsid w:val="006A19E1"/>
    <w:rsid w:val="006A5322"/>
    <w:rsid w:val="006B3B16"/>
    <w:rsid w:val="006B6D14"/>
    <w:rsid w:val="006C28F0"/>
    <w:rsid w:val="006C7835"/>
    <w:rsid w:val="006D412F"/>
    <w:rsid w:val="006E042A"/>
    <w:rsid w:val="006E44E5"/>
    <w:rsid w:val="006F0047"/>
    <w:rsid w:val="006F0F7A"/>
    <w:rsid w:val="00720E18"/>
    <w:rsid w:val="007318BB"/>
    <w:rsid w:val="00740477"/>
    <w:rsid w:val="00740EC3"/>
    <w:rsid w:val="00756A05"/>
    <w:rsid w:val="00757067"/>
    <w:rsid w:val="007607FB"/>
    <w:rsid w:val="0076517A"/>
    <w:rsid w:val="007808F9"/>
    <w:rsid w:val="00782493"/>
    <w:rsid w:val="0078494C"/>
    <w:rsid w:val="007A48D8"/>
    <w:rsid w:val="007B1FD3"/>
    <w:rsid w:val="007B7284"/>
    <w:rsid w:val="007C175C"/>
    <w:rsid w:val="007D2A11"/>
    <w:rsid w:val="007E5461"/>
    <w:rsid w:val="007F120D"/>
    <w:rsid w:val="007F16AB"/>
    <w:rsid w:val="007F7030"/>
    <w:rsid w:val="00807728"/>
    <w:rsid w:val="0081209F"/>
    <w:rsid w:val="0081312F"/>
    <w:rsid w:val="00814C55"/>
    <w:rsid w:val="00816FFA"/>
    <w:rsid w:val="00826C4E"/>
    <w:rsid w:val="00831DC6"/>
    <w:rsid w:val="00841B7E"/>
    <w:rsid w:val="00843EF9"/>
    <w:rsid w:val="00844150"/>
    <w:rsid w:val="0086164D"/>
    <w:rsid w:val="00863798"/>
    <w:rsid w:val="00871FFF"/>
    <w:rsid w:val="00876A47"/>
    <w:rsid w:val="00877D88"/>
    <w:rsid w:val="008862B0"/>
    <w:rsid w:val="00891287"/>
    <w:rsid w:val="00892686"/>
    <w:rsid w:val="008952A4"/>
    <w:rsid w:val="008B1078"/>
    <w:rsid w:val="008B1302"/>
    <w:rsid w:val="008B473A"/>
    <w:rsid w:val="008B492C"/>
    <w:rsid w:val="008B53F1"/>
    <w:rsid w:val="008B55FA"/>
    <w:rsid w:val="008C23F0"/>
    <w:rsid w:val="008C3C92"/>
    <w:rsid w:val="008E493E"/>
    <w:rsid w:val="008E689A"/>
    <w:rsid w:val="008E761E"/>
    <w:rsid w:val="008F2265"/>
    <w:rsid w:val="00905A04"/>
    <w:rsid w:val="00905DAE"/>
    <w:rsid w:val="0090609E"/>
    <w:rsid w:val="00912FAD"/>
    <w:rsid w:val="009149D9"/>
    <w:rsid w:val="009160F4"/>
    <w:rsid w:val="00923D6D"/>
    <w:rsid w:val="00925E3B"/>
    <w:rsid w:val="00935F80"/>
    <w:rsid w:val="00943465"/>
    <w:rsid w:val="00947C0E"/>
    <w:rsid w:val="00947CEA"/>
    <w:rsid w:val="0096410F"/>
    <w:rsid w:val="009723EE"/>
    <w:rsid w:val="00976BAA"/>
    <w:rsid w:val="00982D2F"/>
    <w:rsid w:val="0098403A"/>
    <w:rsid w:val="009917AA"/>
    <w:rsid w:val="009941F6"/>
    <w:rsid w:val="009B1789"/>
    <w:rsid w:val="009B2C6C"/>
    <w:rsid w:val="009B735B"/>
    <w:rsid w:val="009C0164"/>
    <w:rsid w:val="009D1C92"/>
    <w:rsid w:val="009D23BF"/>
    <w:rsid w:val="009D3485"/>
    <w:rsid w:val="009D3F5F"/>
    <w:rsid w:val="009E160D"/>
    <w:rsid w:val="009E6803"/>
    <w:rsid w:val="009F21B8"/>
    <w:rsid w:val="009F6DBA"/>
    <w:rsid w:val="009F7D53"/>
    <w:rsid w:val="00A00859"/>
    <w:rsid w:val="00A06019"/>
    <w:rsid w:val="00A06DA8"/>
    <w:rsid w:val="00A16867"/>
    <w:rsid w:val="00A244DF"/>
    <w:rsid w:val="00A31E7B"/>
    <w:rsid w:val="00A40BC8"/>
    <w:rsid w:val="00A428BA"/>
    <w:rsid w:val="00A507C6"/>
    <w:rsid w:val="00A5349A"/>
    <w:rsid w:val="00A56D81"/>
    <w:rsid w:val="00A65686"/>
    <w:rsid w:val="00A7497B"/>
    <w:rsid w:val="00A764FB"/>
    <w:rsid w:val="00A7778F"/>
    <w:rsid w:val="00A910FF"/>
    <w:rsid w:val="00A93D89"/>
    <w:rsid w:val="00A95EAB"/>
    <w:rsid w:val="00A965AA"/>
    <w:rsid w:val="00A96E85"/>
    <w:rsid w:val="00AA4FFA"/>
    <w:rsid w:val="00AA642A"/>
    <w:rsid w:val="00AA692A"/>
    <w:rsid w:val="00AB1367"/>
    <w:rsid w:val="00AB20A8"/>
    <w:rsid w:val="00AB51EE"/>
    <w:rsid w:val="00AC2C41"/>
    <w:rsid w:val="00AD403A"/>
    <w:rsid w:val="00AD40D4"/>
    <w:rsid w:val="00AE0CAC"/>
    <w:rsid w:val="00AE10E6"/>
    <w:rsid w:val="00AE32CB"/>
    <w:rsid w:val="00AE435F"/>
    <w:rsid w:val="00AF32AA"/>
    <w:rsid w:val="00B00871"/>
    <w:rsid w:val="00B02A04"/>
    <w:rsid w:val="00B052A0"/>
    <w:rsid w:val="00B24C2F"/>
    <w:rsid w:val="00B272B4"/>
    <w:rsid w:val="00B30808"/>
    <w:rsid w:val="00B327A4"/>
    <w:rsid w:val="00B34696"/>
    <w:rsid w:val="00B45284"/>
    <w:rsid w:val="00B45F92"/>
    <w:rsid w:val="00B53F5B"/>
    <w:rsid w:val="00B5436E"/>
    <w:rsid w:val="00B56343"/>
    <w:rsid w:val="00B6730D"/>
    <w:rsid w:val="00B728B1"/>
    <w:rsid w:val="00B8276D"/>
    <w:rsid w:val="00B97BE9"/>
    <w:rsid w:val="00BA3321"/>
    <w:rsid w:val="00BA5C4C"/>
    <w:rsid w:val="00BB6352"/>
    <w:rsid w:val="00BB6B2E"/>
    <w:rsid w:val="00BC2415"/>
    <w:rsid w:val="00BE5011"/>
    <w:rsid w:val="00BF2D23"/>
    <w:rsid w:val="00BF51B5"/>
    <w:rsid w:val="00C0373D"/>
    <w:rsid w:val="00C06CCB"/>
    <w:rsid w:val="00C10857"/>
    <w:rsid w:val="00C111E4"/>
    <w:rsid w:val="00C11BDF"/>
    <w:rsid w:val="00C174CD"/>
    <w:rsid w:val="00C21883"/>
    <w:rsid w:val="00C30A2A"/>
    <w:rsid w:val="00C31A77"/>
    <w:rsid w:val="00C460F5"/>
    <w:rsid w:val="00C46944"/>
    <w:rsid w:val="00C65753"/>
    <w:rsid w:val="00C66D5B"/>
    <w:rsid w:val="00C73E4F"/>
    <w:rsid w:val="00C769BA"/>
    <w:rsid w:val="00C9298D"/>
    <w:rsid w:val="00C966A2"/>
    <w:rsid w:val="00CA4622"/>
    <w:rsid w:val="00CB13E7"/>
    <w:rsid w:val="00CC3458"/>
    <w:rsid w:val="00CE0324"/>
    <w:rsid w:val="00CE4081"/>
    <w:rsid w:val="00CE4DDE"/>
    <w:rsid w:val="00D010A1"/>
    <w:rsid w:val="00D0479E"/>
    <w:rsid w:val="00D05643"/>
    <w:rsid w:val="00D109BD"/>
    <w:rsid w:val="00D12C04"/>
    <w:rsid w:val="00D12CCB"/>
    <w:rsid w:val="00D221B6"/>
    <w:rsid w:val="00D22DB5"/>
    <w:rsid w:val="00D25FC0"/>
    <w:rsid w:val="00D27FF6"/>
    <w:rsid w:val="00D304AA"/>
    <w:rsid w:val="00D31172"/>
    <w:rsid w:val="00D350BA"/>
    <w:rsid w:val="00D42667"/>
    <w:rsid w:val="00D43EBA"/>
    <w:rsid w:val="00D518E3"/>
    <w:rsid w:val="00D56BE9"/>
    <w:rsid w:val="00D723BF"/>
    <w:rsid w:val="00D82C01"/>
    <w:rsid w:val="00D86E65"/>
    <w:rsid w:val="00DA3CAC"/>
    <w:rsid w:val="00DA45B7"/>
    <w:rsid w:val="00DA46B1"/>
    <w:rsid w:val="00DB5771"/>
    <w:rsid w:val="00DD4E07"/>
    <w:rsid w:val="00E13313"/>
    <w:rsid w:val="00E2724B"/>
    <w:rsid w:val="00E634A2"/>
    <w:rsid w:val="00E674E6"/>
    <w:rsid w:val="00E709EA"/>
    <w:rsid w:val="00E7651B"/>
    <w:rsid w:val="00E82CA1"/>
    <w:rsid w:val="00E83602"/>
    <w:rsid w:val="00EA1F2D"/>
    <w:rsid w:val="00EA3B92"/>
    <w:rsid w:val="00EA4D32"/>
    <w:rsid w:val="00EA5496"/>
    <w:rsid w:val="00EB2B33"/>
    <w:rsid w:val="00EB449E"/>
    <w:rsid w:val="00ED1BC8"/>
    <w:rsid w:val="00EE36CC"/>
    <w:rsid w:val="00EE429C"/>
    <w:rsid w:val="00EE7A56"/>
    <w:rsid w:val="00EF458F"/>
    <w:rsid w:val="00EF597F"/>
    <w:rsid w:val="00EF6FCE"/>
    <w:rsid w:val="00F01C80"/>
    <w:rsid w:val="00F03161"/>
    <w:rsid w:val="00F11D89"/>
    <w:rsid w:val="00F127A5"/>
    <w:rsid w:val="00F24F22"/>
    <w:rsid w:val="00F35CB4"/>
    <w:rsid w:val="00F409AB"/>
    <w:rsid w:val="00F46A6B"/>
    <w:rsid w:val="00F503C2"/>
    <w:rsid w:val="00F54DF8"/>
    <w:rsid w:val="00F56F0F"/>
    <w:rsid w:val="00F6032E"/>
    <w:rsid w:val="00F6429D"/>
    <w:rsid w:val="00F658DD"/>
    <w:rsid w:val="00F660D6"/>
    <w:rsid w:val="00F664AD"/>
    <w:rsid w:val="00F8232B"/>
    <w:rsid w:val="00F924E4"/>
    <w:rsid w:val="00F97798"/>
    <w:rsid w:val="00FB67D2"/>
    <w:rsid w:val="00FD36AF"/>
    <w:rsid w:val="00FD4C48"/>
    <w:rsid w:val="00FF18D5"/>
    <w:rsid w:val="00FF4660"/>
    <w:rsid w:val="68C439B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CC4785"/>
  <w15:docId w15:val="{14275C73-61AB-427B-8AB9-C56AF913F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F16A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F16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4A43B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A43B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54E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54E4B"/>
    <w:rPr>
      <w:rFonts w:ascii="Tahoma" w:hAnsi="Tahoma" w:cs="Tahoma"/>
      <w:sz w:val="16"/>
      <w:szCs w:val="16"/>
    </w:rPr>
  </w:style>
  <w:style w:type="paragraph" w:styleId="Encabezado">
    <w:name w:val="header"/>
    <w:basedOn w:val="Normal"/>
    <w:link w:val="EncabezadoCar"/>
    <w:uiPriority w:val="99"/>
    <w:unhideWhenUsed/>
    <w:rsid w:val="00D12C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12CCB"/>
  </w:style>
  <w:style w:type="paragraph" w:styleId="Piedepgina">
    <w:name w:val="footer"/>
    <w:basedOn w:val="Normal"/>
    <w:link w:val="PiedepginaCar"/>
    <w:uiPriority w:val="99"/>
    <w:unhideWhenUsed/>
    <w:rsid w:val="00D12C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12CCB"/>
  </w:style>
  <w:style w:type="paragraph" w:customStyle="1" w:styleId="EndNoteBibliographyTitle">
    <w:name w:val="EndNote Bibliography Title"/>
    <w:basedOn w:val="Normal"/>
    <w:link w:val="EndNoteBibliographyTitleChar"/>
    <w:rsid w:val="00393239"/>
    <w:pPr>
      <w:spacing w:after="0"/>
      <w:jc w:val="center"/>
    </w:pPr>
    <w:rPr>
      <w:rFonts w:ascii="Calibri" w:hAnsi="Calibri"/>
      <w:noProof/>
      <w:lang w:val="en-US"/>
    </w:rPr>
  </w:style>
  <w:style w:type="character" w:customStyle="1" w:styleId="EndNoteBibliographyTitleChar">
    <w:name w:val="EndNote Bibliography Title Char"/>
    <w:basedOn w:val="Fuentedeprrafopredeter"/>
    <w:link w:val="EndNoteBibliographyTitle"/>
    <w:rsid w:val="00393239"/>
    <w:rPr>
      <w:rFonts w:ascii="Calibri" w:hAnsi="Calibri"/>
      <w:noProof/>
      <w:lang w:val="en-US"/>
    </w:rPr>
  </w:style>
  <w:style w:type="paragraph" w:customStyle="1" w:styleId="EndNoteBibliography">
    <w:name w:val="EndNote Bibliography"/>
    <w:basedOn w:val="Normal"/>
    <w:link w:val="EndNoteBibliographyChar"/>
    <w:rsid w:val="00393239"/>
    <w:pPr>
      <w:spacing w:line="240" w:lineRule="auto"/>
    </w:pPr>
    <w:rPr>
      <w:rFonts w:ascii="Calibri" w:hAnsi="Calibri"/>
      <w:noProof/>
      <w:lang w:val="en-US"/>
    </w:rPr>
  </w:style>
  <w:style w:type="character" w:customStyle="1" w:styleId="EndNoteBibliographyChar">
    <w:name w:val="EndNote Bibliography Char"/>
    <w:basedOn w:val="Fuentedeprrafopredeter"/>
    <w:link w:val="EndNoteBibliography"/>
    <w:rsid w:val="00393239"/>
    <w:rPr>
      <w:rFonts w:ascii="Calibri" w:hAnsi="Calibri"/>
      <w:noProof/>
      <w:lang w:val="en-US"/>
    </w:rPr>
  </w:style>
  <w:style w:type="character" w:styleId="Hipervnculo">
    <w:name w:val="Hyperlink"/>
    <w:basedOn w:val="Fuentedeprrafopredeter"/>
    <w:uiPriority w:val="99"/>
    <w:unhideWhenUsed/>
    <w:rsid w:val="00393239"/>
    <w:rPr>
      <w:color w:val="0000FF" w:themeColor="hyperlink"/>
      <w:u w:val="single"/>
    </w:rPr>
  </w:style>
  <w:style w:type="character" w:customStyle="1" w:styleId="Ttulo1Car">
    <w:name w:val="Título 1 Car"/>
    <w:basedOn w:val="Fuentedeprrafopredeter"/>
    <w:link w:val="Ttulo1"/>
    <w:uiPriority w:val="9"/>
    <w:rsid w:val="007F16AB"/>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7F16AB"/>
    <w:rPr>
      <w:rFonts w:asciiTheme="majorHAnsi" w:eastAsiaTheme="majorEastAsia" w:hAnsiTheme="majorHAnsi" w:cstheme="majorBidi"/>
      <w:b/>
      <w:bCs/>
      <w:color w:val="4F81BD" w:themeColor="accent1"/>
      <w:sz w:val="26"/>
      <w:szCs w:val="26"/>
    </w:rPr>
  </w:style>
  <w:style w:type="paragraph" w:styleId="Textoindependiente2">
    <w:name w:val="Body Text 2"/>
    <w:basedOn w:val="Normal"/>
    <w:link w:val="Textoindependiente2Car"/>
    <w:rsid w:val="007F16AB"/>
    <w:pPr>
      <w:spacing w:after="0" w:line="480" w:lineRule="auto"/>
    </w:pPr>
    <w:rPr>
      <w:rFonts w:ascii="Arial" w:eastAsia="Times New Roman" w:hAnsi="Arial" w:cs="Arial"/>
      <w:sz w:val="28"/>
      <w:szCs w:val="24"/>
      <w:lang w:val="es-ES" w:eastAsia="es-ES"/>
    </w:rPr>
  </w:style>
  <w:style w:type="character" w:customStyle="1" w:styleId="Textoindependiente2Car">
    <w:name w:val="Texto independiente 2 Car"/>
    <w:basedOn w:val="Fuentedeprrafopredeter"/>
    <w:link w:val="Textoindependiente2"/>
    <w:rsid w:val="007F16AB"/>
    <w:rPr>
      <w:rFonts w:ascii="Arial" w:eastAsia="Times New Roman" w:hAnsi="Arial" w:cs="Arial"/>
      <w:sz w:val="28"/>
      <w:szCs w:val="24"/>
      <w:lang w:val="es-ES" w:eastAsia="es-ES"/>
    </w:rPr>
  </w:style>
  <w:style w:type="paragraph" w:styleId="NormalWeb">
    <w:name w:val="Normal (Web)"/>
    <w:basedOn w:val="Normal"/>
    <w:uiPriority w:val="99"/>
    <w:rsid w:val="007F16AB"/>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Puesto">
    <w:name w:val="Title"/>
    <w:basedOn w:val="Normal"/>
    <w:link w:val="PuestoCar"/>
    <w:qFormat/>
    <w:rsid w:val="007F16AB"/>
    <w:pPr>
      <w:spacing w:after="0" w:line="240" w:lineRule="auto"/>
      <w:jc w:val="center"/>
    </w:pPr>
    <w:rPr>
      <w:rFonts w:ascii="Arial" w:eastAsia="Times New Roman" w:hAnsi="Arial" w:cs="Arial"/>
      <w:b/>
      <w:bCs/>
      <w:sz w:val="24"/>
      <w:szCs w:val="24"/>
      <w:lang w:eastAsia="es-ES"/>
    </w:rPr>
  </w:style>
  <w:style w:type="character" w:customStyle="1" w:styleId="PuestoCar">
    <w:name w:val="Puesto Car"/>
    <w:basedOn w:val="Fuentedeprrafopredeter"/>
    <w:link w:val="Puesto"/>
    <w:rsid w:val="007F16AB"/>
    <w:rPr>
      <w:rFonts w:ascii="Arial" w:eastAsia="Times New Roman" w:hAnsi="Arial" w:cs="Arial"/>
      <w:b/>
      <w:bCs/>
      <w:sz w:val="24"/>
      <w:szCs w:val="24"/>
      <w:lang w:eastAsia="es-ES"/>
    </w:rPr>
  </w:style>
  <w:style w:type="table" w:styleId="Tablaconcuadrcula">
    <w:name w:val="Table Grid"/>
    <w:basedOn w:val="Tablanormal"/>
    <w:uiPriority w:val="59"/>
    <w:rsid w:val="000B75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B75D5"/>
    <w:pPr>
      <w:ind w:left="720"/>
      <w:contextualSpacing/>
    </w:pPr>
  </w:style>
  <w:style w:type="character" w:styleId="nfasis">
    <w:name w:val="Emphasis"/>
    <w:basedOn w:val="Fuentedeprrafopredeter"/>
    <w:uiPriority w:val="20"/>
    <w:qFormat/>
    <w:rsid w:val="001057DD"/>
    <w:rPr>
      <w:i/>
      <w:iCs/>
    </w:rPr>
  </w:style>
  <w:style w:type="character" w:customStyle="1" w:styleId="A3">
    <w:name w:val="A3"/>
    <w:uiPriority w:val="99"/>
    <w:rsid w:val="008B473A"/>
    <w:rPr>
      <w:rFonts w:cs="Adobe Garamond Pro"/>
      <w:color w:val="000000"/>
      <w:sz w:val="18"/>
      <w:szCs w:val="18"/>
    </w:rPr>
  </w:style>
  <w:style w:type="paragraph" w:styleId="Textoindependiente">
    <w:name w:val="Body Text"/>
    <w:basedOn w:val="Normal"/>
    <w:link w:val="TextoindependienteCar"/>
    <w:uiPriority w:val="99"/>
    <w:semiHidden/>
    <w:unhideWhenUsed/>
    <w:rsid w:val="00BE5011"/>
    <w:pPr>
      <w:spacing w:after="120"/>
    </w:pPr>
  </w:style>
  <w:style w:type="character" w:customStyle="1" w:styleId="TextoindependienteCar">
    <w:name w:val="Texto independiente Car"/>
    <w:basedOn w:val="Fuentedeprrafopredeter"/>
    <w:link w:val="Textoindependiente"/>
    <w:uiPriority w:val="99"/>
    <w:semiHidden/>
    <w:rsid w:val="00BE5011"/>
  </w:style>
  <w:style w:type="table" w:customStyle="1" w:styleId="Tabladelista7concolores1">
    <w:name w:val="Tabla de lista 7 con colores1"/>
    <w:basedOn w:val="Tablanormal"/>
    <w:uiPriority w:val="52"/>
    <w:rsid w:val="00C9298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6concolores-nfasis21">
    <w:name w:val="Tabla de lista 6 con colores - Énfasis 21"/>
    <w:basedOn w:val="Tablanormal"/>
    <w:uiPriority w:val="51"/>
    <w:rsid w:val="00C9298D"/>
    <w:pPr>
      <w:spacing w:after="0" w:line="240" w:lineRule="auto"/>
    </w:pPr>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adelista6concolores-nfasis11">
    <w:name w:val="Tabla de lista 6 con colores - Énfasis 11"/>
    <w:basedOn w:val="Tablanormal"/>
    <w:uiPriority w:val="51"/>
    <w:rsid w:val="00C9298D"/>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6concolores1">
    <w:name w:val="Tabla de lista 6 con colores1"/>
    <w:basedOn w:val="Tablanormal"/>
    <w:uiPriority w:val="51"/>
    <w:rsid w:val="00C9298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3-nfasis21">
    <w:name w:val="Tabla de lista 3 - Énfasis 21"/>
    <w:basedOn w:val="Tablanormal"/>
    <w:uiPriority w:val="48"/>
    <w:rsid w:val="00C9298D"/>
    <w:pPr>
      <w:spacing w:after="0" w:line="240" w:lineRule="auto"/>
    </w:p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adelista4-nfasis11">
    <w:name w:val="Tabla de lista 4 - Énfasis 11"/>
    <w:basedOn w:val="Tablanormal"/>
    <w:uiPriority w:val="49"/>
    <w:rsid w:val="00C9298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lista4-nfasis21">
    <w:name w:val="Tabla de lista 4 - Énfasis 21"/>
    <w:basedOn w:val="Tablanormal"/>
    <w:uiPriority w:val="49"/>
    <w:rsid w:val="00C9298D"/>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styleId="Nmerodepgina">
    <w:name w:val="page number"/>
    <w:basedOn w:val="Fuentedeprrafopredeter"/>
    <w:uiPriority w:val="99"/>
    <w:semiHidden/>
    <w:unhideWhenUsed/>
    <w:rsid w:val="001E1315"/>
  </w:style>
  <w:style w:type="character" w:styleId="Refdecomentario">
    <w:name w:val="annotation reference"/>
    <w:basedOn w:val="Fuentedeprrafopredeter"/>
    <w:uiPriority w:val="99"/>
    <w:semiHidden/>
    <w:unhideWhenUsed/>
    <w:rsid w:val="00AB51EE"/>
    <w:rPr>
      <w:sz w:val="18"/>
      <w:szCs w:val="18"/>
    </w:rPr>
  </w:style>
  <w:style w:type="paragraph" w:styleId="Textocomentario">
    <w:name w:val="annotation text"/>
    <w:basedOn w:val="Normal"/>
    <w:link w:val="TextocomentarioCar"/>
    <w:uiPriority w:val="99"/>
    <w:semiHidden/>
    <w:unhideWhenUsed/>
    <w:rsid w:val="00AB51EE"/>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AB51EE"/>
    <w:rPr>
      <w:sz w:val="24"/>
      <w:szCs w:val="24"/>
    </w:rPr>
  </w:style>
  <w:style w:type="paragraph" w:styleId="Asuntodelcomentario">
    <w:name w:val="annotation subject"/>
    <w:basedOn w:val="Textocomentario"/>
    <w:next w:val="Textocomentario"/>
    <w:link w:val="AsuntodelcomentarioCar"/>
    <w:uiPriority w:val="99"/>
    <w:semiHidden/>
    <w:unhideWhenUsed/>
    <w:rsid w:val="00AB51EE"/>
    <w:rPr>
      <w:b/>
      <w:bCs/>
      <w:sz w:val="20"/>
      <w:szCs w:val="20"/>
    </w:rPr>
  </w:style>
  <w:style w:type="character" w:customStyle="1" w:styleId="AsuntodelcomentarioCar">
    <w:name w:val="Asunto del comentario Car"/>
    <w:basedOn w:val="TextocomentarioCar"/>
    <w:link w:val="Asuntodelcomentario"/>
    <w:uiPriority w:val="99"/>
    <w:semiHidden/>
    <w:rsid w:val="00AB51EE"/>
    <w:rPr>
      <w:b/>
      <w:bCs/>
      <w:sz w:val="20"/>
      <w:szCs w:val="20"/>
    </w:rPr>
  </w:style>
  <w:style w:type="paragraph" w:styleId="Sinespaciado">
    <w:name w:val="No Spacing"/>
    <w:uiPriority w:val="1"/>
    <w:qFormat/>
    <w:rsid w:val="00580D57"/>
    <w:pPr>
      <w:spacing w:after="0" w:line="240" w:lineRule="auto"/>
    </w:pPr>
  </w:style>
  <w:style w:type="table" w:customStyle="1" w:styleId="Tablanormal41">
    <w:name w:val="Tabla normal 41"/>
    <w:basedOn w:val="Tablanormal"/>
    <w:uiPriority w:val="44"/>
    <w:rsid w:val="0014044B"/>
    <w:pPr>
      <w:spacing w:after="0" w:line="240" w:lineRule="auto"/>
    </w:pPr>
    <w:rPr>
      <w:sz w:val="24"/>
      <w:szCs w:val="24"/>
      <w:lang w:val="es-ES_tradnl"/>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aclara-nfasis21">
    <w:name w:val="Lista clara - Énfasis 21"/>
    <w:basedOn w:val="Tablanormal"/>
    <w:next w:val="Listaclara-nfasis2"/>
    <w:uiPriority w:val="61"/>
    <w:rsid w:val="00FD36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
    <w:name w:val="Light Shading"/>
    <w:basedOn w:val="Tablanormal"/>
    <w:uiPriority w:val="60"/>
    <w:rsid w:val="00FD36A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2">
    <w:name w:val="Light List Accent 2"/>
    <w:basedOn w:val="Tablanormal"/>
    <w:uiPriority w:val="61"/>
    <w:rsid w:val="00FD36A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1">
    <w:name w:val="Light Shading Accent 1"/>
    <w:basedOn w:val="Tablanormal"/>
    <w:uiPriority w:val="60"/>
    <w:rsid w:val="00923D6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Textodelmarcadordeposicin">
    <w:name w:val="Placeholder Text"/>
    <w:basedOn w:val="Fuentedeprrafopredeter"/>
    <w:uiPriority w:val="99"/>
    <w:semiHidden/>
    <w:rsid w:val="00036DC7"/>
    <w:rPr>
      <w:color w:val="808080"/>
    </w:rPr>
  </w:style>
  <w:style w:type="character" w:customStyle="1" w:styleId="Ttulo3Car">
    <w:name w:val="Título 3 Car"/>
    <w:basedOn w:val="Fuentedeprrafopredeter"/>
    <w:link w:val="Ttulo3"/>
    <w:uiPriority w:val="9"/>
    <w:rsid w:val="004A43BC"/>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4A43BC"/>
    <w:rPr>
      <w:rFonts w:asciiTheme="majorHAnsi" w:eastAsiaTheme="majorEastAsia" w:hAnsiTheme="majorHAnsi" w:cstheme="majorBidi"/>
      <w:i/>
      <w:iCs/>
      <w:color w:val="365F91" w:themeColor="accent1" w:themeShade="BF"/>
    </w:rPr>
  </w:style>
  <w:style w:type="character" w:styleId="nfasisintenso">
    <w:name w:val="Intense Emphasis"/>
    <w:basedOn w:val="Fuentedeprrafopredeter"/>
    <w:uiPriority w:val="21"/>
    <w:qFormat/>
    <w:rsid w:val="004A43BC"/>
    <w:rPr>
      <w:i/>
      <w:iCs/>
      <w:color w:val="4F81BD" w:themeColor="accent1"/>
    </w:rPr>
  </w:style>
  <w:style w:type="character" w:styleId="Textoennegrita">
    <w:name w:val="Strong"/>
    <w:basedOn w:val="Fuentedeprrafopredeter"/>
    <w:uiPriority w:val="22"/>
    <w:qFormat/>
    <w:rsid w:val="004A43BC"/>
    <w:rPr>
      <w:b/>
      <w:bCs/>
    </w:rPr>
  </w:style>
  <w:style w:type="paragraph" w:styleId="TtulodeTDC">
    <w:name w:val="TOC Heading"/>
    <w:basedOn w:val="Ttulo1"/>
    <w:next w:val="Normal"/>
    <w:uiPriority w:val="39"/>
    <w:unhideWhenUsed/>
    <w:qFormat/>
    <w:rsid w:val="00567432"/>
    <w:pPr>
      <w:outlineLvl w:val="9"/>
    </w:pPr>
    <w:rPr>
      <w:lang w:eastAsia="es-MX"/>
    </w:rPr>
  </w:style>
  <w:style w:type="paragraph" w:styleId="TDC1">
    <w:name w:val="toc 1"/>
    <w:basedOn w:val="Normal"/>
    <w:next w:val="Normal"/>
    <w:autoRedefine/>
    <w:uiPriority w:val="39"/>
    <w:unhideWhenUsed/>
    <w:rsid w:val="00567432"/>
    <w:pPr>
      <w:spacing w:after="100"/>
    </w:pPr>
  </w:style>
  <w:style w:type="paragraph" w:styleId="TDC2">
    <w:name w:val="toc 2"/>
    <w:basedOn w:val="Normal"/>
    <w:next w:val="Normal"/>
    <w:autoRedefine/>
    <w:uiPriority w:val="39"/>
    <w:unhideWhenUsed/>
    <w:rsid w:val="00567432"/>
    <w:pPr>
      <w:spacing w:after="100"/>
      <w:ind w:left="220"/>
    </w:pPr>
  </w:style>
  <w:style w:type="paragraph" w:styleId="TDC3">
    <w:name w:val="toc 3"/>
    <w:basedOn w:val="Normal"/>
    <w:next w:val="Normal"/>
    <w:autoRedefine/>
    <w:uiPriority w:val="39"/>
    <w:unhideWhenUsed/>
    <w:rsid w:val="00567432"/>
    <w:pPr>
      <w:spacing w:after="100"/>
      <w:ind w:left="440"/>
    </w:pPr>
  </w:style>
  <w:style w:type="paragraph" w:styleId="Descripcin">
    <w:name w:val="caption"/>
    <w:basedOn w:val="Normal"/>
    <w:next w:val="Normal"/>
    <w:uiPriority w:val="35"/>
    <w:unhideWhenUsed/>
    <w:qFormat/>
    <w:rsid w:val="00567432"/>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DD4E07"/>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183306">
      <w:bodyDiv w:val="1"/>
      <w:marLeft w:val="0"/>
      <w:marRight w:val="0"/>
      <w:marTop w:val="0"/>
      <w:marBottom w:val="0"/>
      <w:divBdr>
        <w:top w:val="none" w:sz="0" w:space="0" w:color="auto"/>
        <w:left w:val="none" w:sz="0" w:space="0" w:color="auto"/>
        <w:bottom w:val="none" w:sz="0" w:space="0" w:color="auto"/>
        <w:right w:val="none" w:sz="0" w:space="0" w:color="auto"/>
      </w:divBdr>
    </w:div>
    <w:div w:id="451171431">
      <w:bodyDiv w:val="1"/>
      <w:marLeft w:val="0"/>
      <w:marRight w:val="0"/>
      <w:marTop w:val="0"/>
      <w:marBottom w:val="0"/>
      <w:divBdr>
        <w:top w:val="none" w:sz="0" w:space="0" w:color="auto"/>
        <w:left w:val="none" w:sz="0" w:space="0" w:color="auto"/>
        <w:bottom w:val="none" w:sz="0" w:space="0" w:color="auto"/>
        <w:right w:val="none" w:sz="0" w:space="0" w:color="auto"/>
      </w:divBdr>
    </w:div>
    <w:div w:id="703482525">
      <w:bodyDiv w:val="1"/>
      <w:marLeft w:val="0"/>
      <w:marRight w:val="0"/>
      <w:marTop w:val="0"/>
      <w:marBottom w:val="0"/>
      <w:divBdr>
        <w:top w:val="none" w:sz="0" w:space="0" w:color="auto"/>
        <w:left w:val="none" w:sz="0" w:space="0" w:color="auto"/>
        <w:bottom w:val="none" w:sz="0" w:space="0" w:color="auto"/>
        <w:right w:val="none" w:sz="0" w:space="0" w:color="auto"/>
      </w:divBdr>
    </w:div>
    <w:div w:id="839278340">
      <w:bodyDiv w:val="1"/>
      <w:marLeft w:val="0"/>
      <w:marRight w:val="0"/>
      <w:marTop w:val="0"/>
      <w:marBottom w:val="0"/>
      <w:divBdr>
        <w:top w:val="none" w:sz="0" w:space="0" w:color="auto"/>
        <w:left w:val="none" w:sz="0" w:space="0" w:color="auto"/>
        <w:bottom w:val="none" w:sz="0" w:space="0" w:color="auto"/>
        <w:right w:val="none" w:sz="0" w:space="0" w:color="auto"/>
      </w:divBdr>
    </w:div>
    <w:div w:id="855846727">
      <w:bodyDiv w:val="1"/>
      <w:marLeft w:val="0"/>
      <w:marRight w:val="0"/>
      <w:marTop w:val="0"/>
      <w:marBottom w:val="0"/>
      <w:divBdr>
        <w:top w:val="none" w:sz="0" w:space="0" w:color="auto"/>
        <w:left w:val="none" w:sz="0" w:space="0" w:color="auto"/>
        <w:bottom w:val="none" w:sz="0" w:space="0" w:color="auto"/>
        <w:right w:val="none" w:sz="0" w:space="0" w:color="auto"/>
      </w:divBdr>
    </w:div>
    <w:div w:id="1110667593">
      <w:bodyDiv w:val="1"/>
      <w:marLeft w:val="0"/>
      <w:marRight w:val="0"/>
      <w:marTop w:val="0"/>
      <w:marBottom w:val="0"/>
      <w:divBdr>
        <w:top w:val="none" w:sz="0" w:space="0" w:color="auto"/>
        <w:left w:val="none" w:sz="0" w:space="0" w:color="auto"/>
        <w:bottom w:val="none" w:sz="0" w:space="0" w:color="auto"/>
        <w:right w:val="none" w:sz="0" w:space="0" w:color="auto"/>
      </w:divBdr>
    </w:div>
    <w:div w:id="1202398297">
      <w:bodyDiv w:val="1"/>
      <w:marLeft w:val="0"/>
      <w:marRight w:val="0"/>
      <w:marTop w:val="0"/>
      <w:marBottom w:val="0"/>
      <w:divBdr>
        <w:top w:val="none" w:sz="0" w:space="0" w:color="auto"/>
        <w:left w:val="none" w:sz="0" w:space="0" w:color="auto"/>
        <w:bottom w:val="none" w:sz="0" w:space="0" w:color="auto"/>
        <w:right w:val="none" w:sz="0" w:space="0" w:color="auto"/>
      </w:divBdr>
    </w:div>
    <w:div w:id="1226642724">
      <w:bodyDiv w:val="1"/>
      <w:marLeft w:val="0"/>
      <w:marRight w:val="0"/>
      <w:marTop w:val="0"/>
      <w:marBottom w:val="0"/>
      <w:divBdr>
        <w:top w:val="none" w:sz="0" w:space="0" w:color="auto"/>
        <w:left w:val="none" w:sz="0" w:space="0" w:color="auto"/>
        <w:bottom w:val="none" w:sz="0" w:space="0" w:color="auto"/>
        <w:right w:val="none" w:sz="0" w:space="0" w:color="auto"/>
      </w:divBdr>
    </w:div>
    <w:div w:id="1262369989">
      <w:bodyDiv w:val="1"/>
      <w:marLeft w:val="0"/>
      <w:marRight w:val="0"/>
      <w:marTop w:val="0"/>
      <w:marBottom w:val="0"/>
      <w:divBdr>
        <w:top w:val="none" w:sz="0" w:space="0" w:color="auto"/>
        <w:left w:val="none" w:sz="0" w:space="0" w:color="auto"/>
        <w:bottom w:val="none" w:sz="0" w:space="0" w:color="auto"/>
        <w:right w:val="none" w:sz="0" w:space="0" w:color="auto"/>
      </w:divBdr>
    </w:div>
    <w:div w:id="1380665626">
      <w:bodyDiv w:val="1"/>
      <w:marLeft w:val="0"/>
      <w:marRight w:val="0"/>
      <w:marTop w:val="0"/>
      <w:marBottom w:val="0"/>
      <w:divBdr>
        <w:top w:val="none" w:sz="0" w:space="0" w:color="auto"/>
        <w:left w:val="none" w:sz="0" w:space="0" w:color="auto"/>
        <w:bottom w:val="none" w:sz="0" w:space="0" w:color="auto"/>
        <w:right w:val="none" w:sz="0" w:space="0" w:color="auto"/>
      </w:divBdr>
    </w:div>
    <w:div w:id="1454057308">
      <w:bodyDiv w:val="1"/>
      <w:marLeft w:val="0"/>
      <w:marRight w:val="0"/>
      <w:marTop w:val="0"/>
      <w:marBottom w:val="0"/>
      <w:divBdr>
        <w:top w:val="none" w:sz="0" w:space="0" w:color="auto"/>
        <w:left w:val="none" w:sz="0" w:space="0" w:color="auto"/>
        <w:bottom w:val="none" w:sz="0" w:space="0" w:color="auto"/>
        <w:right w:val="none" w:sz="0" w:space="0" w:color="auto"/>
      </w:divBdr>
    </w:div>
    <w:div w:id="1477138938">
      <w:bodyDiv w:val="1"/>
      <w:marLeft w:val="0"/>
      <w:marRight w:val="0"/>
      <w:marTop w:val="0"/>
      <w:marBottom w:val="0"/>
      <w:divBdr>
        <w:top w:val="none" w:sz="0" w:space="0" w:color="auto"/>
        <w:left w:val="none" w:sz="0" w:space="0" w:color="auto"/>
        <w:bottom w:val="none" w:sz="0" w:space="0" w:color="auto"/>
        <w:right w:val="none" w:sz="0" w:space="0" w:color="auto"/>
      </w:divBdr>
    </w:div>
    <w:div w:id="1612860638">
      <w:bodyDiv w:val="1"/>
      <w:marLeft w:val="0"/>
      <w:marRight w:val="0"/>
      <w:marTop w:val="0"/>
      <w:marBottom w:val="0"/>
      <w:divBdr>
        <w:top w:val="none" w:sz="0" w:space="0" w:color="auto"/>
        <w:left w:val="none" w:sz="0" w:space="0" w:color="auto"/>
        <w:bottom w:val="none" w:sz="0" w:space="0" w:color="auto"/>
        <w:right w:val="none" w:sz="0" w:space="0" w:color="auto"/>
      </w:divBdr>
    </w:div>
    <w:div w:id="1654945097">
      <w:bodyDiv w:val="1"/>
      <w:marLeft w:val="0"/>
      <w:marRight w:val="0"/>
      <w:marTop w:val="0"/>
      <w:marBottom w:val="0"/>
      <w:divBdr>
        <w:top w:val="none" w:sz="0" w:space="0" w:color="auto"/>
        <w:left w:val="none" w:sz="0" w:space="0" w:color="auto"/>
        <w:bottom w:val="none" w:sz="0" w:space="0" w:color="auto"/>
        <w:right w:val="none" w:sz="0" w:space="0" w:color="auto"/>
      </w:divBdr>
    </w:div>
    <w:div w:id="1685398021">
      <w:bodyDiv w:val="1"/>
      <w:marLeft w:val="0"/>
      <w:marRight w:val="0"/>
      <w:marTop w:val="0"/>
      <w:marBottom w:val="0"/>
      <w:divBdr>
        <w:top w:val="none" w:sz="0" w:space="0" w:color="auto"/>
        <w:left w:val="none" w:sz="0" w:space="0" w:color="auto"/>
        <w:bottom w:val="none" w:sz="0" w:space="0" w:color="auto"/>
        <w:right w:val="none" w:sz="0" w:space="0" w:color="auto"/>
      </w:divBdr>
    </w:div>
    <w:div w:id="1781334621">
      <w:bodyDiv w:val="1"/>
      <w:marLeft w:val="0"/>
      <w:marRight w:val="0"/>
      <w:marTop w:val="0"/>
      <w:marBottom w:val="0"/>
      <w:divBdr>
        <w:top w:val="none" w:sz="0" w:space="0" w:color="auto"/>
        <w:left w:val="none" w:sz="0" w:space="0" w:color="auto"/>
        <w:bottom w:val="none" w:sz="0" w:space="0" w:color="auto"/>
        <w:right w:val="none" w:sz="0" w:space="0" w:color="auto"/>
      </w:divBdr>
    </w:div>
    <w:div w:id="2014261805">
      <w:bodyDiv w:val="1"/>
      <w:marLeft w:val="0"/>
      <w:marRight w:val="0"/>
      <w:marTop w:val="0"/>
      <w:marBottom w:val="0"/>
      <w:divBdr>
        <w:top w:val="none" w:sz="0" w:space="0" w:color="auto"/>
        <w:left w:val="none" w:sz="0" w:space="0" w:color="auto"/>
        <w:bottom w:val="none" w:sz="0" w:space="0" w:color="auto"/>
        <w:right w:val="none" w:sz="0" w:space="0" w:color="auto"/>
      </w:divBdr>
    </w:div>
    <w:div w:id="2059238796">
      <w:bodyDiv w:val="1"/>
      <w:marLeft w:val="0"/>
      <w:marRight w:val="0"/>
      <w:marTop w:val="0"/>
      <w:marBottom w:val="0"/>
      <w:divBdr>
        <w:top w:val="none" w:sz="0" w:space="0" w:color="auto"/>
        <w:left w:val="none" w:sz="0" w:space="0" w:color="auto"/>
        <w:bottom w:val="none" w:sz="0" w:space="0" w:color="auto"/>
        <w:right w:val="none" w:sz="0" w:space="0" w:color="auto"/>
      </w:divBdr>
    </w:div>
    <w:div w:id="2076967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8A69AC-2D50-405C-BBA5-77571F0CA4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20317</Words>
  <Characters>111749</Characters>
  <Application>Microsoft Office Word</Application>
  <DocSecurity>0</DocSecurity>
  <Lines>931</Lines>
  <Paragraphs>263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dc:creator>
  <cp:lastModifiedBy>propietario</cp:lastModifiedBy>
  <cp:revision>9</cp:revision>
  <cp:lastPrinted>2015-12-03T15:01:00Z</cp:lastPrinted>
  <dcterms:created xsi:type="dcterms:W3CDTF">2015-12-02T21:51:00Z</dcterms:created>
  <dcterms:modified xsi:type="dcterms:W3CDTF">2015-12-03T15:02:00Z</dcterms:modified>
</cp:coreProperties>
</file>